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D096" w14:textId="77777777" w:rsidR="00D90206" w:rsidRPr="00D90206" w:rsidRDefault="00D90206" w:rsidP="00D90206">
      <w:pPr>
        <w:widowControl w:val="0"/>
        <w:spacing w:after="0" w:line="276" w:lineRule="auto"/>
        <w:ind w:left="16"/>
        <w:rPr>
          <w:rFonts w:ascii="Arial" w:eastAsia="Arial" w:hAnsi="Arial" w:cs="Arial"/>
          <w:b/>
          <w:kern w:val="0"/>
          <w:sz w:val="18"/>
          <w:szCs w:val="18"/>
          <w:lang w:eastAsia="cs-CZ" w:bidi="or-IN"/>
          <w14:ligatures w14:val="none"/>
        </w:rPr>
      </w:pPr>
      <w:bookmarkStart w:id="0" w:name="_Hlk208191712"/>
      <w:r w:rsidRPr="00D90206">
        <w:rPr>
          <w:rFonts w:ascii="Arial" w:eastAsia="Arial" w:hAnsi="Arial" w:cs="Arial"/>
          <w:b/>
          <w:kern w:val="0"/>
          <w:sz w:val="18"/>
          <w:szCs w:val="18"/>
          <w:lang w:eastAsia="cs-CZ" w:bidi="or-IN"/>
          <w14:ligatures w14:val="none"/>
        </w:rPr>
        <w:t xml:space="preserve">Kontakt pre média: </w:t>
      </w:r>
    </w:p>
    <w:p w14:paraId="3EB3EDEC" w14:textId="77777777" w:rsidR="00D90206" w:rsidRPr="00D90206" w:rsidRDefault="00D90206" w:rsidP="00D90206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18"/>
          <w:szCs w:val="18"/>
          <w:lang w:eastAsia="cs-CZ" w:bidi="or-IN"/>
          <w14:ligatures w14:val="none"/>
        </w:rPr>
      </w:pPr>
      <w:r w:rsidRPr="00D90206">
        <w:rPr>
          <w:rFonts w:ascii="Arial" w:eastAsia="Arial" w:hAnsi="Arial" w:cs="Arial"/>
          <w:kern w:val="0"/>
          <w:sz w:val="18"/>
          <w:szCs w:val="18"/>
          <w:lang w:eastAsia="cs-CZ" w:bidi="or-IN"/>
          <w14:ligatures w14:val="none"/>
        </w:rPr>
        <w:t>Juraj Redeky</w:t>
      </w:r>
    </w:p>
    <w:p w14:paraId="17BB5200" w14:textId="77777777" w:rsidR="00D90206" w:rsidRPr="00D90206" w:rsidRDefault="00D90206" w:rsidP="00D90206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18"/>
          <w:szCs w:val="18"/>
          <w:lang w:eastAsia="cs-CZ" w:bidi="or-IN"/>
          <w14:ligatures w14:val="none"/>
        </w:rPr>
      </w:pPr>
      <w:r w:rsidRPr="00D90206">
        <w:rPr>
          <w:rFonts w:ascii="Arial" w:eastAsia="Arial" w:hAnsi="Arial" w:cs="Arial"/>
          <w:kern w:val="0"/>
          <w:sz w:val="18"/>
          <w:szCs w:val="18"/>
          <w:lang w:eastAsia="cs-CZ" w:bidi="or-IN"/>
          <w14:ligatures w14:val="none"/>
        </w:rPr>
        <w:t>TAKTIQ COMMUNICATIONS s.r.o.</w:t>
      </w:r>
    </w:p>
    <w:p w14:paraId="0845869F" w14:textId="77777777" w:rsidR="00D90206" w:rsidRPr="00D90206" w:rsidRDefault="00D90206" w:rsidP="00D90206">
      <w:pPr>
        <w:widowControl w:val="0"/>
        <w:spacing w:before="43" w:after="0" w:line="240" w:lineRule="auto"/>
        <w:rPr>
          <w:rFonts w:ascii="Arial" w:eastAsia="Arial" w:hAnsi="Arial" w:cs="Arial"/>
          <w:kern w:val="0"/>
          <w:sz w:val="18"/>
          <w:szCs w:val="18"/>
          <w:lang w:eastAsia="cs-CZ" w:bidi="or-IN"/>
          <w14:ligatures w14:val="none"/>
        </w:rPr>
      </w:pPr>
      <w:r w:rsidRPr="00D90206">
        <w:rPr>
          <w:rFonts w:ascii="Arial" w:eastAsia="Arial" w:hAnsi="Arial" w:cs="Arial"/>
          <w:kern w:val="0"/>
          <w:sz w:val="18"/>
          <w:szCs w:val="18"/>
          <w:lang w:eastAsia="cs-CZ" w:bidi="or-IN"/>
          <w14:ligatures w14:val="none"/>
        </w:rPr>
        <w:t xml:space="preserve">+421 911 478 280 / </w:t>
      </w:r>
      <w:hyperlink r:id="rId7" w:history="1">
        <w:r w:rsidRPr="00D90206">
          <w:rPr>
            <w:rFonts w:ascii="Arial" w:eastAsia="Arial" w:hAnsi="Arial" w:cs="Arial"/>
            <w:color w:val="0000FF"/>
            <w:kern w:val="0"/>
            <w:sz w:val="18"/>
            <w:szCs w:val="18"/>
            <w:u w:val="single"/>
            <w:lang w:eastAsia="cs-CZ" w:bidi="or-IN"/>
            <w14:ligatures w14:val="none"/>
          </w:rPr>
          <w:t>juraj.redeky@taktiq.com</w:t>
        </w:r>
      </w:hyperlink>
      <w:r w:rsidRPr="00D90206">
        <w:rPr>
          <w:rFonts w:ascii="Arial" w:eastAsia="Arial" w:hAnsi="Arial" w:cs="Arial"/>
          <w:kern w:val="0"/>
          <w:sz w:val="18"/>
          <w:szCs w:val="18"/>
          <w:lang w:eastAsia="cs-CZ" w:bidi="or-IN"/>
          <w14:ligatures w14:val="none"/>
        </w:rPr>
        <w:t xml:space="preserve"> </w:t>
      </w:r>
    </w:p>
    <w:bookmarkEnd w:id="0"/>
    <w:p w14:paraId="6E4A3336" w14:textId="77777777" w:rsidR="00D90206" w:rsidRPr="00D90206" w:rsidRDefault="00D90206" w:rsidP="00D90206">
      <w:pPr>
        <w:widowControl w:val="0"/>
        <w:spacing w:after="0" w:line="240" w:lineRule="auto"/>
        <w:rPr>
          <w:rFonts w:ascii="Poppins" w:eastAsia="Arial" w:hAnsi="Poppins" w:cs="Arial"/>
          <w:bCs/>
          <w:iCs/>
          <w:kern w:val="0"/>
          <w:lang w:val="sk" w:eastAsia="cs-CZ" w:bidi="or-IN"/>
          <w14:ligatures w14:val="none"/>
        </w:rPr>
      </w:pPr>
    </w:p>
    <w:p w14:paraId="2F9B9A53" w14:textId="77777777" w:rsidR="00D90206" w:rsidRPr="00D90206" w:rsidRDefault="00D90206" w:rsidP="00D90206">
      <w:pPr>
        <w:widowControl w:val="0"/>
        <w:spacing w:after="0" w:line="240" w:lineRule="auto"/>
        <w:jc w:val="center"/>
        <w:rPr>
          <w:rFonts w:ascii="Poppins" w:eastAsia="Poppins" w:hAnsi="Poppins" w:cs="Poppins"/>
          <w:b/>
          <w:i/>
          <w:kern w:val="0"/>
          <w:sz w:val="28"/>
          <w:szCs w:val="28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i/>
          <w:kern w:val="0"/>
          <w:sz w:val="28"/>
          <w:lang w:val="sk" w:eastAsia="cs-CZ" w:bidi="or-IN"/>
          <w14:ligatures w14:val="none"/>
        </w:rPr>
        <w:t>Logitech uvádza MX Master 4, inováciu svojej ikonickej myši</w:t>
      </w:r>
    </w:p>
    <w:p w14:paraId="7F7C37CB" w14:textId="77777777" w:rsidR="00D90206" w:rsidRPr="00D90206" w:rsidRDefault="00D90206" w:rsidP="00D90206">
      <w:pPr>
        <w:widowControl w:val="0"/>
        <w:spacing w:after="0" w:line="240" w:lineRule="auto"/>
        <w:jc w:val="center"/>
        <w:rPr>
          <w:rFonts w:ascii="Poppins" w:eastAsia="Poppins" w:hAnsi="Poppins" w:cs="Poppins"/>
          <w:i/>
          <w:kern w:val="0"/>
          <w:sz w:val="24"/>
          <w:szCs w:val="24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i/>
          <w:kern w:val="0"/>
          <w:sz w:val="24"/>
          <w:lang w:val="sk" w:eastAsia="cs-CZ" w:bidi="or-IN"/>
          <w14:ligatures w14:val="none"/>
        </w:rPr>
        <w:t xml:space="preserve">Prvá </w:t>
      </w:r>
      <w:proofErr w:type="spellStart"/>
      <w:r w:rsidRPr="00D90206">
        <w:rPr>
          <w:rFonts w:ascii="Poppins" w:eastAsia="Arial" w:hAnsi="Poppins" w:cs="Arial"/>
          <w:i/>
          <w:kern w:val="0"/>
          <w:sz w:val="24"/>
          <w:lang w:val="sk" w:eastAsia="cs-CZ" w:bidi="or-IN"/>
          <w14:ligatures w14:val="none"/>
        </w:rPr>
        <w:t>haptická</w:t>
      </w:r>
      <w:proofErr w:type="spellEnd"/>
      <w:r w:rsidRPr="00D90206">
        <w:rPr>
          <w:rFonts w:ascii="Poppins" w:eastAsia="Arial" w:hAnsi="Poppins" w:cs="Arial"/>
          <w:i/>
          <w:kern w:val="0"/>
          <w:sz w:val="24"/>
          <w:lang w:val="sk" w:eastAsia="cs-CZ" w:bidi="or-IN"/>
          <w14:ligatures w14:val="none"/>
        </w:rPr>
        <w:t xml:space="preserve"> myš radu MX Master, ktorá vďaka hmatovej spätnej väzbe mení aj produktivitu</w:t>
      </w:r>
    </w:p>
    <w:p w14:paraId="5B755830" w14:textId="77777777" w:rsidR="00D90206" w:rsidRPr="00D90206" w:rsidRDefault="00D90206" w:rsidP="00D90206">
      <w:pPr>
        <w:widowControl w:val="0"/>
        <w:spacing w:after="0" w:line="240" w:lineRule="auto"/>
        <w:jc w:val="center"/>
        <w:rPr>
          <w:rFonts w:ascii="Poppins" w:eastAsia="Poppins" w:hAnsi="Poppins" w:cs="Poppins"/>
          <w:i/>
          <w:kern w:val="0"/>
          <w:sz w:val="24"/>
          <w:szCs w:val="24"/>
          <w:lang w:val="sk" w:eastAsia="cs-CZ" w:bidi="or-IN"/>
          <w14:ligatures w14:val="none"/>
        </w:rPr>
      </w:pPr>
    </w:p>
    <w:p w14:paraId="3FC50394" w14:textId="77777777" w:rsidR="00D90206" w:rsidRPr="00D90206" w:rsidRDefault="00D90206" w:rsidP="00D90206">
      <w:pPr>
        <w:widowControl w:val="0"/>
        <w:numPr>
          <w:ilvl w:val="0"/>
          <w:numId w:val="1"/>
        </w:numPr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Jediná myš Logitech s prispôsobiteľnou hmatovou odozvou pre profesionálov, ktorí potrebujú perfektné ovládanie a maximálnu efektivitu.</w:t>
      </w:r>
    </w:p>
    <w:p w14:paraId="04270BF4" w14:textId="77777777" w:rsidR="00D90206" w:rsidRPr="00D90206" w:rsidRDefault="00D90206" w:rsidP="00D90206">
      <w:pPr>
        <w:widowControl w:val="0"/>
        <w:numPr>
          <w:ilvl w:val="0"/>
          <w:numId w:val="1"/>
        </w:numPr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Uľahčenie práce pomocou menu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Actions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Ring aplikácie Logi Options+, ktoré môže znížiť počet opakovaných pohybov myšou až o 63%.</w:t>
      </w:r>
      <w:r w:rsidRPr="00D90206">
        <w:rPr>
          <w:rFonts w:ascii="Poppins" w:eastAsia="Arial" w:hAnsi="Poppins" w:cs="Arial"/>
          <w:kern w:val="0"/>
          <w:sz w:val="20"/>
          <w:szCs w:val="20"/>
          <w:vertAlign w:val="superscript"/>
          <w:lang w:val="sk" w:eastAsia="cs-CZ" w:bidi="or-IN"/>
          <w14:ligatures w14:val="none"/>
        </w:rPr>
        <w:t>*</w:t>
      </w:r>
    </w:p>
    <w:p w14:paraId="6902322E" w14:textId="77777777" w:rsidR="00D90206" w:rsidRPr="00D90206" w:rsidRDefault="00D90206" w:rsidP="00D90206">
      <w:pPr>
        <w:widowControl w:val="0"/>
        <w:numPr>
          <w:ilvl w:val="0"/>
          <w:numId w:val="1"/>
        </w:numPr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2× silnejšie bezdrôtové pripojenie vďaka výkonnému čipu a optimalizovanému umiestneniu antény.</w:t>
      </w:r>
    </w:p>
    <w:p w14:paraId="144C04CD" w14:textId="77777777" w:rsidR="00D90206" w:rsidRPr="00D90206" w:rsidRDefault="00D90206" w:rsidP="00D90206">
      <w:pPr>
        <w:widowControl w:val="0"/>
        <w:numPr>
          <w:ilvl w:val="0"/>
          <w:numId w:val="1"/>
        </w:numPr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Firemný variant MX Master 4 for Business s rozšírenými funkciami pre ľahké nasadenie a vzdialené monitorovanie pomocou aplikácie Logitech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Sync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.</w:t>
      </w:r>
    </w:p>
    <w:p w14:paraId="4360EA24" w14:textId="77777777" w:rsidR="00D90206" w:rsidRPr="00D90206" w:rsidRDefault="00D90206" w:rsidP="00D90206">
      <w:pPr>
        <w:widowControl w:val="0"/>
        <w:spacing w:after="0" w:line="240" w:lineRule="auto"/>
        <w:jc w:val="center"/>
        <w:rPr>
          <w:rFonts w:ascii="Poppins" w:eastAsia="Poppins" w:hAnsi="Poppins" w:cs="Poppins"/>
          <w:i/>
          <w:kern w:val="0"/>
          <w:sz w:val="20"/>
          <w:szCs w:val="20"/>
          <w:lang w:val="sk" w:eastAsia="cs-CZ" w:bidi="or-IN"/>
          <w14:ligatures w14:val="none"/>
        </w:rPr>
      </w:pPr>
    </w:p>
    <w:p w14:paraId="78032D5C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 xml:space="preserve">Bratislava, 30. september 2025 – </w:t>
      </w: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Spoločnosť Logitech dnes predstavila myš </w:t>
      </w:r>
      <w:hyperlink r:id="rId8">
        <w:r w:rsidRPr="00D90206">
          <w:rPr>
            <w:rFonts w:ascii="Poppins" w:eastAsia="Poppins" w:hAnsi="Poppins" w:cs="Poppins"/>
            <w:color w:val="1155CC"/>
            <w:kern w:val="0"/>
            <w:sz w:val="20"/>
            <w:szCs w:val="20"/>
            <w:u w:val="single"/>
            <w:lang w:val="sk" w:eastAsia="cs-CZ" w:bidi="or-IN"/>
            <w14:ligatures w14:val="none"/>
          </w:rPr>
          <w:t>MX Master 4</w:t>
        </w:r>
      </w:hyperlink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, najnovší prírastok radu MX Master, ktorá má podporovať kreatívnych profesionálov, vývojárov a firemných zamestnancov. Návyková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haptická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spätná väzba, pokročilý softvér a vylepšená konektivita nastavujú nový štandard ovládania, presnosti a produktivity aj pre tie najnáročnejšie operácie.</w:t>
      </w:r>
    </w:p>
    <w:p w14:paraId="2CF00ACC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</w:p>
    <w:p w14:paraId="0FDB0F00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Tolya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Polyanker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, generálny riaditeľ divízie MX Business spoločnosti Logitech, povedal: „Pri hektickom tempe dnešného náročného sveta potrebujú vyspelí používatelia nástroje, ktoré im pomôžu zvládať viac práce za kratší čas. Myš MX Master 4 sme navrhli tak, aby vďaka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haptickej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odozve a okamžitému prístupu umožnila lepšie sústredenie a vyššiu produktivitu.“</w:t>
      </w:r>
    </w:p>
    <w:p w14:paraId="61DB3323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</w:p>
    <w:p w14:paraId="3145B223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b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 xml:space="preserve">Intuitívne interakcie: </w:t>
      </w:r>
      <w:proofErr w:type="spellStart"/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>Haptická</w:t>
      </w:r>
      <w:proofErr w:type="spellEnd"/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 xml:space="preserve"> odozva</w:t>
      </w:r>
    </w:p>
    <w:p w14:paraId="59CFBC2F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Myš MX Master 4 mení spôsob ovládania vďaka nastaviteľnej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haptickej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odozve v podobe jemných vibrácií pri rôznych akciách alebo stavoch. Táto hmatová odozva je neoceniteľná napríklad pri strihu videa, tvorbe projektov alebo analýze dát.</w:t>
      </w:r>
    </w:p>
    <w:p w14:paraId="11733E41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b/>
          <w:kern w:val="0"/>
          <w:sz w:val="20"/>
          <w:szCs w:val="20"/>
          <w:lang w:val="sk" w:eastAsia="cs-CZ" w:bidi="or-IN"/>
          <w14:ligatures w14:val="none"/>
        </w:rPr>
      </w:pPr>
    </w:p>
    <w:p w14:paraId="0D27FBAA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b/>
          <w:kern w:val="0"/>
          <w:sz w:val="20"/>
          <w:szCs w:val="20"/>
          <w:lang w:val="sk" w:eastAsia="cs-CZ" w:bidi="or-IN"/>
          <w14:ligatures w14:val="none"/>
        </w:rPr>
      </w:pPr>
      <w:proofErr w:type="spellStart"/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>Actions</w:t>
      </w:r>
      <w:proofErr w:type="spellEnd"/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 xml:space="preserve"> Ring</w:t>
      </w:r>
    </w:p>
    <w:p w14:paraId="51EE5723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Actions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Ring je užívateľsky prispôsobiteľné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prekryvné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kruhové menu, podporované aplikáciou Logi Options+, ktoré je možné vyvolať na pozícii kurzora kdekoľvek na obrazovke. Ponúka ikonky pre rýchle spúšťanie často používaných nástrojov alebo nastavovanie funkcií v jednotlivých aplikáciách. Priradením príkazov vo Photoshope, automatizáciou funkcií v Exceli a pod. môžu profesionáli ušetriť až 33 % svojho času a znížiť počet opakovaných pohybov myši až o 63%.</w:t>
      </w:r>
    </w:p>
    <w:p w14:paraId="3F91C443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</w:p>
    <w:p w14:paraId="5623236B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</w:p>
    <w:p w14:paraId="1D129AFD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lastRenderedPageBreak/>
        <w:t>Myš MX Master 4 je navrhnutá s ohľadom na nerušenú prácu a má výkonný čip a optimalizovanú anténu zaisťujúcu dvakrát silu signálu oproti predchádzajúcim modelom. Nový USB-C bezdrôtový adaptér umožňuje rýchle a spoľahlivé párovanie s notebookmi, stolovými počítačmi a tabletmi, aby sa používatelia nemuseli ničím rozptyľovať.</w:t>
      </w:r>
    </w:p>
    <w:p w14:paraId="6DD08A97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</w:p>
    <w:p w14:paraId="7461A2E9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Vďaka vylepšeným materiálom, ktoré sú odolnejšie voči znečisteniu, a ľahkej údržbe si myš MX Master 4 zachováva dlhodobú funkčnosť aj pri každodennej náročnej záťaže.</w:t>
      </w:r>
    </w:p>
    <w:p w14:paraId="60B3BFC0" w14:textId="77777777" w:rsidR="00D90206" w:rsidRPr="00D90206" w:rsidRDefault="00D90206" w:rsidP="00D90206">
      <w:pPr>
        <w:widowControl w:val="0"/>
        <w:spacing w:after="0" w:line="240" w:lineRule="auto"/>
        <w:ind w:right="-225"/>
        <w:rPr>
          <w:rFonts w:ascii="Poppins" w:eastAsia="Poppins" w:hAnsi="Poppins" w:cs="Poppins"/>
          <w:color w:val="444746"/>
          <w:kern w:val="0"/>
          <w:sz w:val="20"/>
          <w:szCs w:val="20"/>
          <w:lang w:val="sk" w:eastAsia="cs-CZ" w:bidi="or-IN"/>
          <w14:ligatures w14:val="none"/>
        </w:rPr>
      </w:pPr>
    </w:p>
    <w:p w14:paraId="6AD0135F" w14:textId="77777777" w:rsidR="00D90206" w:rsidRPr="00D90206" w:rsidRDefault="00D90206" w:rsidP="00D90206">
      <w:pPr>
        <w:spacing w:after="0" w:line="276" w:lineRule="auto"/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>Stvorená pre firmy</w:t>
      </w:r>
    </w:p>
    <w:p w14:paraId="4B840F8F" w14:textId="77777777" w:rsidR="00D90206" w:rsidRPr="00D90206" w:rsidRDefault="00D90206" w:rsidP="00D90206">
      <w:pPr>
        <w:spacing w:after="0" w:line="276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Myš MX Master 4 for Business uľahčuje život firemným pracovníkom aj IT teamom. Možno ju ľahko nasadiť v celej firme a keď sú zamestnanci prihlásený do systému Logi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Tune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, môžu špecialisti z IT oddelenia sledovať stav myší na diaľku prostredníctvom platformy Logitech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Sync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bez toho, aby museli osobne navštevovať jednotlivé pracoviská. Pripojenie cez Logi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Bolt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zabezpečuje spoľahlivé fungovanie aj v kanceláriách zaplnených mnohými bezdrôtovými zariadeniami, takže sa ľudia môžu plne sústrediť a urobiť viac práce bez riešenia otravných technických problémov.</w:t>
      </w:r>
    </w:p>
    <w:p w14:paraId="2455B818" w14:textId="77777777" w:rsidR="00D90206" w:rsidRPr="00D90206" w:rsidRDefault="00D90206" w:rsidP="00D90206">
      <w:pPr>
        <w:spacing w:after="0" w:line="276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</w:p>
    <w:p w14:paraId="07842DB7" w14:textId="77777777" w:rsidR="00D90206" w:rsidRPr="00D90206" w:rsidRDefault="00D90206" w:rsidP="00D90206">
      <w:pPr>
        <w:spacing w:after="0" w:line="276" w:lineRule="auto"/>
        <w:rPr>
          <w:rFonts w:ascii="Poppins" w:eastAsia="Poppins" w:hAnsi="Poppins" w:cs="Poppins"/>
          <w:b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>Dôraz na udržateľnosť</w:t>
      </w:r>
    </w:p>
    <w:p w14:paraId="74DA7369" w14:textId="77777777" w:rsidR="00D90206" w:rsidRPr="00D90206" w:rsidRDefault="00D90206" w:rsidP="00D90206">
      <w:pPr>
        <w:spacing w:after="0" w:line="276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Myš MX Master 4 je navrhnutá aj s ohľadom na zníženie dopadu na životné prostredie. Obsahuje starostlivo vybrané materiály, napríklad minimálne 48% certifikovaného recyklovaného plastu, hliníkové rolovacie koliesko s nízkou uhlíkovou stopou a batérie zo 100 % recyklovaného kobaltu, aby sa minimalizovala spotreba zdrojov a emisie uhlíka. Papierové obaly pochádzajú z materiálov s certifikátom FSC, plastové diely nie sú nafarbené a konštrukcia je ľahko rozoberateľná, čo uľahčuje recykláciu.</w:t>
      </w:r>
    </w:p>
    <w:p w14:paraId="7B8A6A3E" w14:textId="77777777" w:rsidR="00D90206" w:rsidRPr="00D90206" w:rsidRDefault="00D90206" w:rsidP="00D90206">
      <w:pPr>
        <w:spacing w:after="0" w:line="276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</w:p>
    <w:p w14:paraId="081ACA55" w14:textId="77777777" w:rsidR="00D90206" w:rsidRPr="00D90206" w:rsidRDefault="00D90206" w:rsidP="00D90206">
      <w:pPr>
        <w:widowControl w:val="0"/>
        <w:spacing w:after="0" w:line="240" w:lineRule="auto"/>
        <w:rPr>
          <w:rFonts w:ascii="Poppins" w:eastAsia="Poppins" w:hAnsi="Poppins" w:cs="Poppins"/>
          <w:b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>Technické parametre:</w:t>
      </w:r>
    </w:p>
    <w:p w14:paraId="06D0D176" w14:textId="77777777" w:rsidR="00D90206" w:rsidRPr="00D90206" w:rsidRDefault="00D90206" w:rsidP="00D90206">
      <w:pPr>
        <w:widowControl w:val="0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 xml:space="preserve">Rolovacie koliesko MagSpeed : </w:t>
      </w: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Umožňuje listovať v dokumentoch rýchlosťou až 1 000 riadkov za sekundu pre pohotové vyhľadávanie a rolovanie na požadované miesto.</w:t>
      </w:r>
    </w:p>
    <w:p w14:paraId="14004049" w14:textId="77777777" w:rsidR="00D90206" w:rsidRPr="00D90206" w:rsidRDefault="00D90206" w:rsidP="00D90206">
      <w:pPr>
        <w:widowControl w:val="0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 xml:space="preserve">Senzor s rozlíšením 8 000 DPI: </w:t>
      </w: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Zabezpečuje hladké a presné trasovanie polohy prakticky na akomkoľvek povrchu, vrátane skla.</w:t>
      </w:r>
    </w:p>
    <w:p w14:paraId="68AEEEA2" w14:textId="77777777" w:rsidR="00D90206" w:rsidRPr="00D90206" w:rsidRDefault="00D90206" w:rsidP="00D90206">
      <w:pPr>
        <w:widowControl w:val="0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 xml:space="preserve">Tiché klikanie </w:t>
      </w:r>
      <w:r w:rsidRPr="00D90206">
        <w:rPr>
          <w:rFonts w:ascii="Poppins" w:eastAsia="Arial" w:hAnsi="Poppins" w:cs="Arial"/>
          <w:b/>
          <w:bCs/>
          <w:kern w:val="0"/>
          <w:sz w:val="20"/>
          <w:szCs w:val="20"/>
          <w:lang w:val="sk" w:eastAsia="cs-CZ" w:bidi="or-IN"/>
          <w14:ligatures w14:val="none"/>
        </w:rPr>
        <w:t xml:space="preserve">: </w:t>
      </w: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Poskytuje uspokojivý hmatový vnem pri o 90% nižšej hlučnosti (v porovnaní s modelom MX Master 3), čo je ideálne pre prostredia tzv.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open-space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pracovísk alebo zdieľaných kancelárií.</w:t>
      </w:r>
    </w:p>
    <w:p w14:paraId="1A05ACF2" w14:textId="77777777" w:rsidR="00D90206" w:rsidRPr="00D90206" w:rsidRDefault="00D90206" w:rsidP="00D90206">
      <w:pPr>
        <w:widowControl w:val="0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 xml:space="preserve">Rýchle nabíjanie cez USB-C: </w:t>
      </w: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Jednominútové nabíjanie vystačí až na 3 hodiny práce, zatiaľ čo po plnom nabití vydrží myš v prevádzke až 70 dní, aby ste mohli nepretržite pracovať (nabíjací kábel nie je súčasťou balenia).</w:t>
      </w:r>
    </w:p>
    <w:p w14:paraId="66C88F90" w14:textId="77777777" w:rsidR="00D90206" w:rsidRPr="00D90206" w:rsidRDefault="00D90206" w:rsidP="00D90206">
      <w:pPr>
        <w:widowControl w:val="0"/>
        <w:numPr>
          <w:ilvl w:val="0"/>
          <w:numId w:val="2"/>
        </w:numPr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 xml:space="preserve">Spárovanie s niekoľkými zariadeniami: </w:t>
      </w: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Myš je možné prepínať bez prerušenia práce medzi až troma zariadeniami – notebook, stolný počítač alebo tablet. Používatelia, ktorí pracujú s kompatibilnými OS, môžu prepínať pomocou tlačidiel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Actions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Ring alebo Easy-Switch a dokonca prenášať súbory medzi zariadeniami.</w:t>
      </w:r>
    </w:p>
    <w:p w14:paraId="37386460" w14:textId="77777777" w:rsidR="00D90206" w:rsidRPr="00D90206" w:rsidRDefault="00D90206" w:rsidP="00D90206">
      <w:pPr>
        <w:spacing w:after="0" w:line="276" w:lineRule="auto"/>
        <w:ind w:left="720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</w:p>
    <w:p w14:paraId="096F8148" w14:textId="77777777" w:rsidR="00D90206" w:rsidRPr="00D90206" w:rsidRDefault="00D90206" w:rsidP="00D90206">
      <w:pPr>
        <w:widowControl w:val="0"/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>Ceny a dostupnosť</w:t>
      </w:r>
    </w:p>
    <w:p w14:paraId="15BF68CC" w14:textId="77777777" w:rsidR="00D90206" w:rsidRPr="00D90206" w:rsidRDefault="00D90206" w:rsidP="00D90206">
      <w:pPr>
        <w:widowControl w:val="0"/>
        <w:spacing w:after="0" w:line="240" w:lineRule="auto"/>
        <w:rPr>
          <w:rFonts w:ascii="Poppins" w:eastAsia="Poppins" w:hAnsi="Poppins" w:cs="Poppins"/>
          <w:kern w:val="0"/>
          <w:sz w:val="20"/>
          <w:szCs w:val="20"/>
          <w:lang w:val="sk" w:eastAsia="cs-CZ" w:bidi="or-IN"/>
          <w14:ligatures w14:val="none"/>
        </w:rPr>
      </w:pP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Myš </w:t>
      </w:r>
      <w:r w:rsidRPr="00D90206">
        <w:rPr>
          <w:rFonts w:ascii="Poppins" w:eastAsia="Arial" w:hAnsi="Poppins" w:cs="Arial"/>
          <w:b/>
          <w:kern w:val="0"/>
          <w:sz w:val="20"/>
          <w:szCs w:val="20"/>
          <w:lang w:val="sk" w:eastAsia="cs-CZ" w:bidi="or-IN"/>
          <w14:ligatures w14:val="none"/>
        </w:rPr>
        <w:t xml:space="preserve">MX Master 4 </w:t>
      </w: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bude na Slovensku dostupná u vybraných predajcov (Alza,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Nay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a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Westech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) v čiernej alebo tmavej grafitovej farbe. Variant </w:t>
      </w:r>
      <w:hyperlink r:id="rId9">
        <w:r w:rsidRPr="00D90206">
          <w:rPr>
            <w:rFonts w:ascii="Poppins" w:eastAsia="Arial" w:hAnsi="Poppins" w:cs="Arial"/>
            <w:b/>
            <w:color w:val="1155CC"/>
            <w:kern w:val="0"/>
            <w:sz w:val="20"/>
            <w:szCs w:val="20"/>
            <w:u w:val="single"/>
            <w:lang w:val="sk" w:eastAsia="cs-CZ" w:bidi="or-IN"/>
            <w14:ligatures w14:val="none"/>
          </w:rPr>
          <w:t xml:space="preserve">MX Master 4 for Mac </w:t>
        </w:r>
      </w:hyperlink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bude k dispozícii v bielo-striebornej a sýtej čiernej farbe. Cena bola stanovená na 129.99€, pričom súčasťou každého nákupu je aj mesačné bezplatné členstvo v službe Adobe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Creative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Cloud s aplikáciami, ako Photoshop,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Lightroom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alebo </w:t>
      </w:r>
      <w:proofErr w:type="spellStart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Premiere</w:t>
      </w:r>
      <w:proofErr w:type="spellEnd"/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 Pro. Viac informácií nájdete na </w:t>
      </w:r>
      <w:hyperlink r:id="rId10">
        <w:r w:rsidRPr="00D90206">
          <w:rPr>
            <w:rFonts w:ascii="Poppins" w:eastAsia="Arial" w:hAnsi="Poppins" w:cs="Arial"/>
            <w:color w:val="1155CC"/>
            <w:kern w:val="0"/>
            <w:sz w:val="20"/>
            <w:szCs w:val="20"/>
            <w:u w:val="single"/>
            <w:lang w:val="sk" w:eastAsia="cs-CZ" w:bidi="or-IN"/>
            <w14:ligatures w14:val="none"/>
          </w:rPr>
          <w:t>www.logitech.com</w:t>
        </w:r>
      </w:hyperlink>
      <w:r w:rsidRPr="00D90206">
        <w:rPr>
          <w:rFonts w:ascii="Arial" w:eastAsia="Arial" w:hAnsi="Arial" w:cs="Arial"/>
          <w:kern w:val="0"/>
          <w:sz w:val="20"/>
          <w:szCs w:val="20"/>
          <w:lang w:val="sk" w:eastAsia="cs-CZ" w:bidi="or-IN"/>
          <w14:ligatures w14:val="none"/>
        </w:rPr>
        <w:t xml:space="preserve"> </w:t>
      </w: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alebo sa informujte u svojho miestneho predajcu</w:t>
      </w:r>
      <w:r w:rsidRPr="00D90206">
        <w:rPr>
          <w:rFonts w:ascii="Arial" w:eastAsia="Arial" w:hAnsi="Arial" w:cs="Arial"/>
          <w:kern w:val="0"/>
          <w:sz w:val="20"/>
          <w:szCs w:val="20"/>
          <w:lang w:val="sk" w:eastAsia="cs-CZ" w:bidi="or-IN"/>
          <w14:ligatures w14:val="none"/>
        </w:rPr>
        <w:t>.</w:t>
      </w:r>
      <w:r w:rsidRPr="00D90206">
        <w:rPr>
          <w:rFonts w:ascii="Poppins" w:eastAsia="Arial" w:hAnsi="Poppins" w:cs="Arial"/>
          <w:i/>
          <w:kern w:val="0"/>
          <w:sz w:val="20"/>
          <w:szCs w:val="20"/>
          <w:lang w:val="sk" w:eastAsia="cs-CZ" w:bidi="or-IN"/>
          <w14:ligatures w14:val="none"/>
        </w:rPr>
        <w:t xml:space="preserve"> </w:t>
      </w:r>
      <w:r w:rsidRPr="00D90206">
        <w:rPr>
          <w:rFonts w:ascii="Poppins" w:eastAsia="Arial" w:hAnsi="Poppins" w:cs="Arial"/>
          <w:b/>
          <w:color w:val="1155CC"/>
          <w:kern w:val="0"/>
          <w:sz w:val="20"/>
          <w:szCs w:val="20"/>
          <w:u w:val="single"/>
          <w:lang w:val="sk" w:eastAsia="cs-CZ" w:bidi="or-IN"/>
          <w14:ligatures w14:val="none"/>
        </w:rPr>
        <w:t>M</w:t>
      </w:r>
      <w:hyperlink r:id="rId11">
        <w:r w:rsidRPr="00D90206">
          <w:rPr>
            <w:rFonts w:ascii="Poppins" w:eastAsia="Arial" w:hAnsi="Poppins" w:cs="Arial"/>
            <w:b/>
            <w:color w:val="1155CC"/>
            <w:kern w:val="0"/>
            <w:sz w:val="20"/>
            <w:szCs w:val="20"/>
            <w:u w:val="single"/>
            <w:lang w:val="sk" w:eastAsia="cs-CZ" w:bidi="or-IN"/>
            <w14:ligatures w14:val="none"/>
          </w:rPr>
          <w:t>X M</w:t>
        </w:r>
      </w:hyperlink>
      <w:hyperlink r:id="rId12">
        <w:r w:rsidRPr="00D90206">
          <w:rPr>
            <w:rFonts w:ascii="Poppins" w:eastAsia="Arial" w:hAnsi="Poppins" w:cs="Arial"/>
            <w:b/>
            <w:color w:val="1155CC"/>
            <w:kern w:val="0"/>
            <w:sz w:val="20"/>
            <w:szCs w:val="20"/>
            <w:u w:val="single"/>
            <w:lang w:val="sk" w:eastAsia="cs-CZ" w:bidi="or-IN"/>
            <w14:ligatures w14:val="none"/>
          </w:rPr>
          <w:t xml:space="preserve">aster 4 </w:t>
        </w:r>
      </w:hyperlink>
      <w:hyperlink r:id="rId13"/>
      <w:hyperlink r:id="rId14">
        <w:r w:rsidRPr="00D90206">
          <w:rPr>
            <w:rFonts w:ascii="Poppins" w:eastAsia="Arial" w:hAnsi="Poppins" w:cs="Arial"/>
            <w:b/>
            <w:color w:val="1155CC"/>
            <w:kern w:val="0"/>
            <w:sz w:val="20"/>
            <w:szCs w:val="20"/>
            <w:u w:val="single"/>
            <w:lang w:val="sk" w:eastAsia="cs-CZ" w:bidi="or-IN"/>
            <w14:ligatures w14:val="none"/>
          </w:rPr>
          <w:t xml:space="preserve">for </w:t>
        </w:r>
      </w:hyperlink>
      <w:hyperlink r:id="rId15"/>
      <w:hyperlink r:id="rId16">
        <w:r w:rsidRPr="00D90206">
          <w:rPr>
            <w:rFonts w:ascii="Poppins" w:eastAsia="Arial" w:hAnsi="Poppins" w:cs="Arial"/>
            <w:b/>
            <w:color w:val="1155CC"/>
            <w:kern w:val="0"/>
            <w:sz w:val="20"/>
            <w:szCs w:val="20"/>
            <w:u w:val="single"/>
            <w:lang w:val="sk" w:eastAsia="cs-CZ" w:bidi="or-IN"/>
            <w14:ligatures w14:val="none"/>
          </w:rPr>
          <w:t xml:space="preserve">Business </w:t>
        </w:r>
      </w:hyperlink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 xml:space="preserve">bude k dispozícii v grafitovej farbe na </w:t>
      </w:r>
      <w:hyperlink r:id="rId17">
        <w:r w:rsidRPr="00D90206">
          <w:rPr>
            <w:rFonts w:ascii="Poppins" w:eastAsia="Arial" w:hAnsi="Poppins" w:cs="Arial"/>
            <w:color w:val="1155CC"/>
            <w:kern w:val="0"/>
            <w:sz w:val="20"/>
            <w:szCs w:val="20"/>
            <w:u w:val="single"/>
            <w:lang w:val="sk" w:eastAsia="cs-CZ" w:bidi="or-IN"/>
            <w14:ligatures w14:val="none"/>
          </w:rPr>
          <w:t>logitech.com</w:t>
        </w:r>
      </w:hyperlink>
      <w:r w:rsidRPr="00D90206">
        <w:rPr>
          <w:rFonts w:ascii="Arial" w:eastAsia="Arial" w:hAnsi="Arial" w:cs="Arial"/>
          <w:kern w:val="0"/>
          <w:sz w:val="20"/>
          <w:szCs w:val="20"/>
          <w:lang w:val="sk" w:eastAsia="cs-CZ" w:bidi="or-IN"/>
          <w14:ligatures w14:val="none"/>
        </w:rPr>
        <w:t xml:space="preserve"> </w:t>
      </w:r>
      <w:r w:rsidRPr="00D90206">
        <w:rPr>
          <w:rFonts w:ascii="Poppins" w:eastAsia="Arial" w:hAnsi="Poppins" w:cs="Arial"/>
          <w:kern w:val="0"/>
          <w:sz w:val="20"/>
          <w:szCs w:val="20"/>
          <w:lang w:val="sk" w:eastAsia="cs-CZ" w:bidi="or-IN"/>
          <w14:ligatures w14:val="none"/>
        </w:rPr>
        <w:t>alebo u autorizovaných predajcov za 129.99€</w:t>
      </w:r>
      <w:r w:rsidRPr="00D90206">
        <w:rPr>
          <w:rFonts w:ascii="Arial" w:eastAsia="Arial" w:hAnsi="Arial" w:cs="Arial"/>
          <w:kern w:val="0"/>
          <w:sz w:val="20"/>
          <w:szCs w:val="20"/>
          <w:lang w:val="sk" w:eastAsia="cs-CZ" w:bidi="or-IN"/>
          <w14:ligatures w14:val="none"/>
        </w:rPr>
        <w:t>.</w:t>
      </w:r>
    </w:p>
    <w:p w14:paraId="6B241214" w14:textId="77777777" w:rsidR="00D90206" w:rsidRPr="00D90206" w:rsidRDefault="00D90206" w:rsidP="00D90206">
      <w:pPr>
        <w:widowControl w:val="0"/>
        <w:spacing w:after="0" w:line="240" w:lineRule="auto"/>
        <w:rPr>
          <w:rFonts w:ascii="Poppins" w:eastAsia="Poppins" w:hAnsi="Poppins" w:cs="Poppins"/>
          <w:kern w:val="0"/>
          <w:lang w:val="sk" w:eastAsia="cs-CZ" w:bidi="or-IN"/>
          <w14:ligatures w14:val="none"/>
        </w:rPr>
      </w:pPr>
    </w:p>
    <w:p w14:paraId="61D67D67" w14:textId="77777777" w:rsidR="00D90206" w:rsidRPr="00D90206" w:rsidRDefault="00D90206" w:rsidP="00D90206">
      <w:pPr>
        <w:widowControl w:val="0"/>
        <w:spacing w:after="0" w:line="240" w:lineRule="auto"/>
        <w:rPr>
          <w:rFonts w:ascii="Poppins" w:eastAsia="Poppins" w:hAnsi="Poppins" w:cs="Poppins"/>
          <w:kern w:val="0"/>
          <w:lang w:val="sk" w:eastAsia="cs-CZ" w:bidi="or-IN"/>
          <w14:ligatures w14:val="none"/>
        </w:rPr>
      </w:pPr>
    </w:p>
    <w:p w14:paraId="7C95C73C" w14:textId="77777777" w:rsidR="00D90206" w:rsidRPr="00D90206" w:rsidRDefault="00D90206" w:rsidP="00D90206">
      <w:pPr>
        <w:widowControl w:val="0"/>
        <w:spacing w:after="0" w:line="240" w:lineRule="auto"/>
        <w:rPr>
          <w:rFonts w:ascii="Poppins" w:eastAsia="Poppins" w:hAnsi="Poppins" w:cs="Poppins"/>
          <w:b/>
          <w:kern w:val="0"/>
          <w:lang w:val="sk" w:eastAsia="cs-CZ" w:bidi="or-IN"/>
          <w14:ligatures w14:val="none"/>
        </w:rPr>
      </w:pPr>
      <w:r w:rsidRPr="00D90206">
        <w:rPr>
          <w:rFonts w:ascii="Poppins" w:eastAsia="Poppins" w:hAnsi="Poppins" w:cs="Poppins"/>
          <w:b/>
          <w:kern w:val="0"/>
          <w:lang w:val="sk" w:eastAsia="cs-CZ" w:bidi="or-IN"/>
          <w14:ligatures w14:val="none"/>
        </w:rPr>
        <w:t>O spoločnosti Logitech</w:t>
      </w:r>
    </w:p>
    <w:p w14:paraId="123A0E3C" w14:textId="77777777" w:rsidR="00D90206" w:rsidRPr="00D90206" w:rsidRDefault="00D90206" w:rsidP="00D90206">
      <w:pPr>
        <w:spacing w:before="120" w:after="0" w:line="240" w:lineRule="auto"/>
        <w:jc w:val="both"/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</w:pPr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 xml:space="preserve">Spoločnosť Logitech pomáha všetkým ľuďom realizovať ich túžby ponukou technológií, ktoré umožňujú každému tvoriť, byť úspešnejším a užívať si viac život. Navrhuje a tvorí produkty, ktoré spájajú ľudí prostredníctvom počítačov, hier, videa, hudby alebo streamovania a tvorby obsahu. Medzi značky spoločnosti Logitech patri </w:t>
      </w:r>
      <w:hyperlink r:id="rId18" w:history="1">
        <w:r w:rsidRPr="00D90206">
          <w:rPr>
            <w:rFonts w:ascii="Arial" w:eastAsia="Arial" w:hAnsi="Arial" w:cs="Arial"/>
            <w:color w:val="0000FF"/>
            <w:kern w:val="0"/>
            <w:sz w:val="20"/>
            <w:u w:val="single"/>
            <w:lang w:eastAsia="cs-CZ" w:bidi="or-IN"/>
            <w14:ligatures w14:val="none"/>
          </w:rPr>
          <w:t>Logitech</w:t>
        </w:r>
      </w:hyperlink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 xml:space="preserve">, </w:t>
      </w:r>
      <w:hyperlink r:id="rId19" w:history="1">
        <w:r w:rsidRPr="00D90206">
          <w:rPr>
            <w:rFonts w:ascii="Arial" w:eastAsia="Arial" w:hAnsi="Arial" w:cs="Arial"/>
            <w:color w:val="0000FF"/>
            <w:kern w:val="0"/>
            <w:sz w:val="20"/>
            <w:u w:val="single"/>
            <w:lang w:eastAsia="cs-CZ" w:bidi="or-IN"/>
            <w14:ligatures w14:val="none"/>
          </w:rPr>
          <w:t>Logitech G</w:t>
        </w:r>
      </w:hyperlink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 xml:space="preserve">, </w:t>
      </w:r>
      <w:hyperlink r:id="rId20" w:history="1">
        <w:r w:rsidRPr="00D90206">
          <w:rPr>
            <w:rFonts w:ascii="Arial" w:eastAsia="Arial" w:hAnsi="Arial" w:cs="Arial"/>
            <w:color w:val="0000FF"/>
            <w:kern w:val="0"/>
            <w:sz w:val="20"/>
            <w:u w:val="single"/>
            <w:lang w:eastAsia="cs-CZ" w:bidi="or-IN"/>
            <w14:ligatures w14:val="none"/>
          </w:rPr>
          <w:t>Astro Gaming</w:t>
        </w:r>
      </w:hyperlink>
      <w:r w:rsidRPr="00D90206">
        <w:rPr>
          <w:rFonts w:ascii="Arial" w:eastAsia="Arial" w:hAnsi="Arial" w:cs="Arial"/>
          <w:color w:val="0000FF"/>
          <w:kern w:val="0"/>
          <w:sz w:val="20"/>
          <w:u w:val="single"/>
          <w:lang w:eastAsia="cs-CZ" w:bidi="or-IN"/>
          <w14:ligatures w14:val="none"/>
        </w:rPr>
        <w:t>,</w:t>
      </w:r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 xml:space="preserve"> </w:t>
      </w:r>
      <w:hyperlink r:id="rId21">
        <w:r w:rsidRPr="00D90206">
          <w:rPr>
            <w:rFonts w:ascii="Arial" w:eastAsia="Arial" w:hAnsi="Arial" w:cs="Arial"/>
            <w:color w:val="0000FF"/>
            <w:kern w:val="0"/>
            <w:sz w:val="20"/>
            <w:highlight w:val="white"/>
            <w:u w:val="single"/>
            <w:lang w:eastAsia="cs-CZ" w:bidi="or-IN"/>
            <w14:ligatures w14:val="none"/>
          </w:rPr>
          <w:t>Streamlabs</w:t>
        </w:r>
      </w:hyperlink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 xml:space="preserve">, </w:t>
      </w:r>
      <w:hyperlink r:id="rId22" w:history="1">
        <w:r w:rsidRPr="00D90206">
          <w:rPr>
            <w:rFonts w:ascii="Arial" w:eastAsia="Arial" w:hAnsi="Arial" w:cs="Arial"/>
            <w:color w:val="0000FF"/>
            <w:kern w:val="0"/>
            <w:sz w:val="20"/>
            <w:u w:val="single"/>
            <w:lang w:eastAsia="cs-CZ" w:bidi="or-IN"/>
            <w14:ligatures w14:val="none"/>
          </w:rPr>
          <w:t>Ultimate Ears</w:t>
        </w:r>
      </w:hyperlink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 xml:space="preserve">, </w:t>
      </w:r>
      <w:hyperlink r:id="rId23" w:history="1">
        <w:r w:rsidRPr="00D90206">
          <w:rPr>
            <w:rFonts w:ascii="Arial" w:eastAsia="Arial" w:hAnsi="Arial" w:cs="Arial"/>
            <w:color w:val="0000FF"/>
            <w:kern w:val="0"/>
            <w:sz w:val="20"/>
            <w:u w:val="single"/>
            <w:lang w:eastAsia="cs-CZ" w:bidi="or-IN"/>
            <w14:ligatures w14:val="none"/>
          </w:rPr>
          <w:t>Jaybird</w:t>
        </w:r>
      </w:hyperlink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 xml:space="preserve"> a </w:t>
      </w:r>
      <w:hyperlink r:id="rId24" w:history="1">
        <w:r w:rsidRPr="00D90206">
          <w:rPr>
            <w:rFonts w:ascii="Arial" w:eastAsia="Arial" w:hAnsi="Arial" w:cs="Arial"/>
            <w:color w:val="0000FF"/>
            <w:kern w:val="0"/>
            <w:sz w:val="20"/>
            <w:u w:val="single"/>
            <w:lang w:eastAsia="cs-CZ" w:bidi="or-IN"/>
            <w14:ligatures w14:val="none"/>
          </w:rPr>
          <w:t>Blue Microphones</w:t>
        </w:r>
      </w:hyperlink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 xml:space="preserve">. Spoločnosť Logitech International bola založená v roku 1981 a je registrovaná vo Švajčiarsku; jej akcie sa obchodujú na švajčiarskej burze SIX Swiss Exchange (LOGN) a na americkej burze Nasdaq Global Select Market (LOGI). Ďalšie informácie o spoločnosti Logitech nájdete na stránke </w:t>
      </w:r>
      <w:hyperlink r:id="rId25" w:history="1">
        <w:r w:rsidRPr="00D90206">
          <w:rPr>
            <w:rFonts w:ascii="Arial" w:eastAsia="Arial" w:hAnsi="Arial" w:cs="Arial"/>
            <w:color w:val="0000FF"/>
            <w:kern w:val="0"/>
            <w:sz w:val="20"/>
            <w:u w:val="single"/>
            <w:lang w:eastAsia="cs-CZ" w:bidi="or-IN"/>
            <w14:ligatures w14:val="none"/>
          </w:rPr>
          <w:t>www.logitech.com</w:t>
        </w:r>
      </w:hyperlink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 xml:space="preserve">, </w:t>
      </w:r>
      <w:hyperlink r:id="rId26" w:tgtFrame="_blank" w:history="1">
        <w:r w:rsidRPr="00D90206">
          <w:rPr>
            <w:rFonts w:ascii="Arial" w:eastAsia="Arial" w:hAnsi="Arial" w:cs="Arial"/>
            <w:color w:val="0000FF"/>
            <w:kern w:val="0"/>
            <w:sz w:val="20"/>
            <w:u w:val="single"/>
            <w:lang w:eastAsia="cs-CZ" w:bidi="or-IN"/>
            <w14:ligatures w14:val="none"/>
          </w:rPr>
          <w:t>firemnom blogu</w:t>
        </w:r>
      </w:hyperlink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 xml:space="preserve">, </w:t>
      </w:r>
      <w:hyperlink r:id="rId27" w:history="1">
        <w:r w:rsidRPr="00D90206">
          <w:rPr>
            <w:rFonts w:ascii="Arial" w:eastAsia="Arial" w:hAnsi="Arial" w:cs="Arial"/>
            <w:color w:val="0000FF"/>
            <w:kern w:val="0"/>
            <w:sz w:val="20"/>
            <w:u w:val="single"/>
            <w:lang w:eastAsia="cs-CZ" w:bidi="or-IN"/>
            <w14:ligatures w14:val="none"/>
          </w:rPr>
          <w:t>Facebooku</w:t>
        </w:r>
      </w:hyperlink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> alebo na Twitteri s hashtagom </w:t>
      </w:r>
      <w:hyperlink r:id="rId28" w:tgtFrame="_blank" w:history="1">
        <w:r w:rsidRPr="00D90206">
          <w:rPr>
            <w:rFonts w:ascii="Arial" w:eastAsia="Arial" w:hAnsi="Arial" w:cs="Arial"/>
            <w:color w:val="0000FF"/>
            <w:kern w:val="0"/>
            <w:sz w:val="20"/>
            <w:u w:val="single"/>
            <w:lang w:eastAsia="cs-CZ" w:bidi="or-IN"/>
            <w14:ligatures w14:val="none"/>
          </w:rPr>
          <w:t>@Logitech</w:t>
        </w:r>
      </w:hyperlink>
      <w:r w:rsidRPr="00D90206"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  <w:t>.</w:t>
      </w:r>
    </w:p>
    <w:p w14:paraId="5840BF67" w14:textId="77777777" w:rsidR="00D90206" w:rsidRPr="00D90206" w:rsidRDefault="00D90206" w:rsidP="00D90206">
      <w:pPr>
        <w:spacing w:before="120" w:after="0" w:line="240" w:lineRule="auto"/>
        <w:jc w:val="both"/>
        <w:rPr>
          <w:rFonts w:ascii="Arial" w:eastAsia="Arial" w:hAnsi="Arial" w:cs="Arial"/>
          <w:kern w:val="0"/>
          <w:sz w:val="20"/>
          <w:lang w:eastAsia="cs-CZ" w:bidi="or-IN"/>
          <w14:ligatures w14:val="none"/>
        </w:rPr>
      </w:pPr>
    </w:p>
    <w:p w14:paraId="46FBC7AE" w14:textId="77777777" w:rsidR="00D90206" w:rsidRPr="00D90206" w:rsidRDefault="00D90206" w:rsidP="00D90206">
      <w:pPr>
        <w:spacing w:after="0" w:line="276" w:lineRule="auto"/>
        <w:jc w:val="both"/>
        <w:rPr>
          <w:rFonts w:ascii="Poppins" w:eastAsia="Poppins" w:hAnsi="Poppins" w:cs="Poppins"/>
          <w:b/>
          <w:i/>
          <w:iCs/>
          <w:kern w:val="0"/>
          <w:sz w:val="20"/>
          <w:szCs w:val="20"/>
          <w:lang w:eastAsia="cs-CZ" w:bidi="or-IN"/>
          <w14:ligatures w14:val="none"/>
        </w:rPr>
      </w:pPr>
      <w:r w:rsidRPr="00D90206">
        <w:rPr>
          <w:rFonts w:ascii="Arial" w:eastAsia="Arial" w:hAnsi="Arial" w:cs="Arial"/>
          <w:i/>
          <w:iCs/>
          <w:color w:val="222222"/>
          <w:kern w:val="0"/>
          <w:sz w:val="16"/>
          <w:lang w:eastAsia="cs-CZ" w:bidi="or-IN"/>
          <w14:ligatures w14:val="none"/>
        </w:rPr>
        <w:t xml:space="preserve">Logitech a ďalšie značky Logitech sú ochranné známky alebo registrované ochranné známky spoločnosti Logitech Europe S.A. a/alebo jej pobočiek v Spojených štátoch a ďalších krajinách. Všetky ostatné ochranné známky môžu byť majetkom príslušných vlastníkov. Ďalšie informácie o spoločnosti Logitech a jej produktoch nájdete na webovej lokalite spoločnosti </w:t>
      </w:r>
      <w:hyperlink r:id="rId29" w:history="1">
        <w:r w:rsidRPr="00D90206">
          <w:rPr>
            <w:rFonts w:ascii="Arial" w:eastAsia="Arial" w:hAnsi="Arial" w:cs="Arial"/>
            <w:i/>
            <w:iCs/>
            <w:color w:val="0000FF"/>
            <w:kern w:val="0"/>
            <w:sz w:val="16"/>
            <w:u w:val="single"/>
            <w:lang w:eastAsia="cs-CZ" w:bidi="or-IN"/>
            <w14:ligatures w14:val="none"/>
          </w:rPr>
          <w:t>www.logitech.com</w:t>
        </w:r>
      </w:hyperlink>
      <w:r w:rsidRPr="00D90206">
        <w:rPr>
          <w:rFonts w:ascii="Arial" w:eastAsia="Arial" w:hAnsi="Arial" w:cs="Arial"/>
          <w:i/>
          <w:iCs/>
          <w:color w:val="222222"/>
          <w:kern w:val="0"/>
          <w:sz w:val="16"/>
          <w:lang w:eastAsia="cs-CZ" w:bidi="or-IN"/>
          <w14:ligatures w14:val="none"/>
        </w:rPr>
        <w:t>.</w:t>
      </w:r>
    </w:p>
    <w:p w14:paraId="44284251" w14:textId="77777777" w:rsidR="00D90206" w:rsidRPr="00D90206" w:rsidRDefault="00D90206" w:rsidP="00D90206">
      <w:pPr>
        <w:spacing w:after="0" w:line="276" w:lineRule="auto"/>
        <w:jc w:val="both"/>
        <w:rPr>
          <w:rFonts w:ascii="Poppins" w:eastAsia="Arial" w:hAnsi="Poppins" w:cs="Arial"/>
          <w:color w:val="444746"/>
          <w:kern w:val="0"/>
          <w:sz w:val="16"/>
          <w:lang w:val="sk" w:eastAsia="cs-CZ" w:bidi="or-IN"/>
          <w14:ligatures w14:val="none"/>
        </w:rPr>
      </w:pPr>
    </w:p>
    <w:p w14:paraId="5784EAAD" w14:textId="77777777" w:rsidR="00D90206" w:rsidRPr="00D90206" w:rsidRDefault="00D90206" w:rsidP="00D90206">
      <w:pPr>
        <w:spacing w:after="0" w:line="276" w:lineRule="auto"/>
        <w:jc w:val="both"/>
        <w:rPr>
          <w:rFonts w:ascii="Poppins" w:eastAsia="Arial" w:hAnsi="Poppins" w:cs="Arial"/>
          <w:color w:val="444746"/>
          <w:kern w:val="0"/>
          <w:sz w:val="16"/>
          <w:lang w:val="sk" w:eastAsia="cs-CZ" w:bidi="or-IN"/>
          <w14:ligatures w14:val="none"/>
        </w:rPr>
      </w:pPr>
    </w:p>
    <w:p w14:paraId="212BD31B" w14:textId="77777777" w:rsidR="00D90206" w:rsidRPr="00D90206" w:rsidRDefault="00D90206" w:rsidP="00D90206">
      <w:pPr>
        <w:spacing w:after="0" w:line="276" w:lineRule="auto"/>
        <w:jc w:val="both"/>
        <w:rPr>
          <w:rFonts w:ascii="Poppins" w:eastAsia="Arial" w:hAnsi="Poppins" w:cs="Arial"/>
          <w:color w:val="444746"/>
          <w:kern w:val="0"/>
          <w:sz w:val="16"/>
          <w:lang w:val="sk" w:eastAsia="cs-CZ" w:bidi="or-IN"/>
          <w14:ligatures w14:val="none"/>
        </w:rPr>
      </w:pPr>
    </w:p>
    <w:p w14:paraId="50D1E20A" w14:textId="77777777" w:rsidR="00AE34DA" w:rsidRPr="00D90206" w:rsidRDefault="00AE34DA" w:rsidP="00D90206">
      <w:pPr>
        <w:spacing w:after="0" w:line="276" w:lineRule="auto"/>
        <w:jc w:val="both"/>
        <w:rPr>
          <w:rFonts w:ascii="Poppins" w:eastAsia="Arial" w:hAnsi="Poppins" w:cs="Arial"/>
          <w:color w:val="444746"/>
          <w:kern w:val="0"/>
          <w:sz w:val="16"/>
          <w:lang w:val="sk" w:eastAsia="cs-CZ" w:bidi="or-IN"/>
          <w14:ligatures w14:val="none"/>
        </w:rPr>
      </w:pPr>
    </w:p>
    <w:p w14:paraId="3FEA8DDD" w14:textId="77777777" w:rsidR="00D90206" w:rsidRPr="00D90206" w:rsidRDefault="00D90206" w:rsidP="00D90206">
      <w:pPr>
        <w:spacing w:after="0" w:line="276" w:lineRule="auto"/>
        <w:jc w:val="both"/>
        <w:rPr>
          <w:rFonts w:ascii="Poppins" w:eastAsia="Arial" w:hAnsi="Poppins" w:cs="Arial"/>
          <w:i/>
          <w:iCs/>
          <w:color w:val="444746"/>
          <w:kern w:val="0"/>
          <w:sz w:val="16"/>
          <w:lang w:val="sk" w:eastAsia="cs-CZ" w:bidi="or-IN"/>
          <w14:ligatures w14:val="none"/>
        </w:rPr>
      </w:pPr>
    </w:p>
    <w:p w14:paraId="24513339" w14:textId="77777777" w:rsidR="00D90206" w:rsidRPr="00D90206" w:rsidRDefault="00D90206" w:rsidP="00D90206">
      <w:pPr>
        <w:spacing w:after="0" w:line="276" w:lineRule="auto"/>
        <w:jc w:val="both"/>
        <w:rPr>
          <w:rFonts w:ascii="Poppins" w:eastAsia="Poppins" w:hAnsi="Poppins" w:cs="Poppins"/>
          <w:b/>
          <w:i/>
          <w:iCs/>
          <w:kern w:val="0"/>
          <w:sz w:val="20"/>
          <w:szCs w:val="20"/>
          <w:highlight w:val="white"/>
          <w:lang w:eastAsia="cs-CZ" w:bidi="or-IN"/>
          <w14:ligatures w14:val="none"/>
        </w:rPr>
      </w:pPr>
      <w:r w:rsidRPr="00D90206">
        <w:rPr>
          <w:rFonts w:ascii="Poppins" w:eastAsia="Arial" w:hAnsi="Poppins" w:cs="Arial"/>
          <w:i/>
          <w:iCs/>
          <w:color w:val="444746"/>
          <w:kern w:val="0"/>
          <w:sz w:val="16"/>
          <w:lang w:val="sk" w:eastAsia="cs-CZ" w:bidi="or-IN"/>
          <w14:ligatures w14:val="none"/>
        </w:rPr>
        <w:t>* Na základe štúdie Logitech Ergo Lab (2025) s 37 používateľmi myši MX Master testovanými pri 8 činnostiach. Výsledky sa môžu líšiť podľa nastavenia vybraných funkcií.</w:t>
      </w:r>
    </w:p>
    <w:p w14:paraId="23917428" w14:textId="77777777" w:rsidR="00E70527" w:rsidRDefault="00E70527"/>
    <w:sectPr w:rsidR="00E70527" w:rsidSect="00D90206">
      <w:headerReference w:type="default" r:id="rId30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ABF6" w14:textId="77777777" w:rsidR="002D23C5" w:rsidRDefault="002D23C5">
      <w:pPr>
        <w:spacing w:after="0" w:line="240" w:lineRule="auto"/>
      </w:pPr>
      <w:r>
        <w:separator/>
      </w:r>
    </w:p>
  </w:endnote>
  <w:endnote w:type="continuationSeparator" w:id="0">
    <w:p w14:paraId="79DAA0FF" w14:textId="77777777" w:rsidR="002D23C5" w:rsidRDefault="002D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7C3B" w14:textId="77777777" w:rsidR="002D23C5" w:rsidRDefault="002D23C5">
      <w:pPr>
        <w:spacing w:after="0" w:line="240" w:lineRule="auto"/>
      </w:pPr>
      <w:r>
        <w:separator/>
      </w:r>
    </w:p>
  </w:footnote>
  <w:footnote w:type="continuationSeparator" w:id="0">
    <w:p w14:paraId="175D7A86" w14:textId="77777777" w:rsidR="002D23C5" w:rsidRDefault="002D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E6AD" w14:textId="77777777" w:rsidR="00D90206" w:rsidRDefault="00D902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47C0"/>
    <w:multiLevelType w:val="multilevel"/>
    <w:tmpl w:val="86808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C15E3D"/>
    <w:multiLevelType w:val="multilevel"/>
    <w:tmpl w:val="35182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7954028">
    <w:abstractNumId w:val="0"/>
  </w:num>
  <w:num w:numId="2" w16cid:durableId="193948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5F"/>
    <w:rsid w:val="0021175F"/>
    <w:rsid w:val="002D23C5"/>
    <w:rsid w:val="0036109E"/>
    <w:rsid w:val="00AE34DA"/>
    <w:rsid w:val="00D52631"/>
    <w:rsid w:val="00D90206"/>
    <w:rsid w:val="00E70527"/>
    <w:rsid w:val="00F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0C7C"/>
  <w15:chartTrackingRefBased/>
  <w15:docId w15:val="{5103941B-5212-4D2C-9B8E-E8865E2E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11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1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1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1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1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1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1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1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1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1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1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1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17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17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17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17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17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175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1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11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1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11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1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1175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175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1175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1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175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1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.link/fp8pym" TargetMode="External"/><Relationship Id="rId13" Type="http://schemas.openxmlformats.org/officeDocument/2006/relationships/hyperlink" Target="https://www.logitech.com/products/mice/mx-master-4-business.html" TargetMode="External"/><Relationship Id="rId18" Type="http://schemas.openxmlformats.org/officeDocument/2006/relationships/hyperlink" Target="https://www.logitech.com/cs-cz" TargetMode="External"/><Relationship Id="rId26" Type="http://schemas.openxmlformats.org/officeDocument/2006/relationships/hyperlink" Target="http://blog.logitech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reamlabs.com/" TargetMode="External"/><Relationship Id="rId7" Type="http://schemas.openxmlformats.org/officeDocument/2006/relationships/hyperlink" Target="mailto:juraj.redeky@taktiq.com?subject=TS%20-%20LOGI%20" TargetMode="External"/><Relationship Id="rId12" Type="http://schemas.openxmlformats.org/officeDocument/2006/relationships/hyperlink" Target="https://www.logitech.com/products/mice/mx-master-4-business.html" TargetMode="External"/><Relationship Id="rId17" Type="http://schemas.openxmlformats.org/officeDocument/2006/relationships/hyperlink" Target="https://www.logitech.com/products/mice/mx-master-4-business.html" TargetMode="External"/><Relationship Id="rId25" Type="http://schemas.openxmlformats.org/officeDocument/2006/relationships/hyperlink" Target="http://www.logitech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ogitech.com/products/mice/mx-master-4-business.html" TargetMode="External"/><Relationship Id="rId20" Type="http://schemas.openxmlformats.org/officeDocument/2006/relationships/hyperlink" Target="https://www.astrogaming.com/" TargetMode="External"/><Relationship Id="rId29" Type="http://schemas.openxmlformats.org/officeDocument/2006/relationships/hyperlink" Target="http://www.logitech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ogitech.com/products/mice/mx-master-4-business.html" TargetMode="External"/><Relationship Id="rId24" Type="http://schemas.openxmlformats.org/officeDocument/2006/relationships/hyperlink" Target="https://www.bluedesigns.com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ogitech.com/products/mice/mx-master-4-business.html" TargetMode="External"/><Relationship Id="rId23" Type="http://schemas.openxmlformats.org/officeDocument/2006/relationships/hyperlink" Target="https://jaybirdsport.com/en-roeu" TargetMode="External"/><Relationship Id="rId28" Type="http://schemas.openxmlformats.org/officeDocument/2006/relationships/hyperlink" Target="https://twitter.com/Logitech" TargetMode="External"/><Relationship Id="rId10" Type="http://schemas.openxmlformats.org/officeDocument/2006/relationships/hyperlink" Target="http://www.logitech.com" TargetMode="External"/><Relationship Id="rId19" Type="http://schemas.openxmlformats.org/officeDocument/2006/relationships/hyperlink" Target="https://www.logitechg.com/cs-cz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.link/6jsni5" TargetMode="External"/><Relationship Id="rId14" Type="http://schemas.openxmlformats.org/officeDocument/2006/relationships/hyperlink" Target="https://www.logitech.com/products/mice/mx-master-4-business.html" TargetMode="External"/><Relationship Id="rId22" Type="http://schemas.openxmlformats.org/officeDocument/2006/relationships/hyperlink" Target="https://www.ultimateears.com/en-us" TargetMode="External"/><Relationship Id="rId27" Type="http://schemas.openxmlformats.org/officeDocument/2006/relationships/hyperlink" Target="https://www.facebook.com/logitechczsk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Redeky</dc:creator>
  <cp:keywords/>
  <dc:description/>
  <cp:lastModifiedBy>Juraj Redeky</cp:lastModifiedBy>
  <cp:revision>3</cp:revision>
  <dcterms:created xsi:type="dcterms:W3CDTF">2025-09-29T13:33:00Z</dcterms:created>
  <dcterms:modified xsi:type="dcterms:W3CDTF">2025-09-30T06:58:00Z</dcterms:modified>
</cp:coreProperties>
</file>