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E16F76" w14:textId="77777777" w:rsidR="00356818" w:rsidRDefault="00356818" w:rsidP="00356818">
      <w:pPr>
        <w:widowControl w:val="0"/>
        <w:ind w:left="16"/>
        <w:rPr>
          <w:b/>
          <w:sz w:val="21"/>
          <w:szCs w:val="21"/>
        </w:rPr>
      </w:pPr>
      <w:r>
        <w:rPr>
          <w:b/>
          <w:sz w:val="21"/>
        </w:rPr>
        <w:t>Kontakt pre médiá:</w:t>
      </w:r>
    </w:p>
    <w:p w14:paraId="417DF256" w14:textId="4C9A2687" w:rsidR="00356818" w:rsidRPr="00F5619A" w:rsidRDefault="00EC0CCE" w:rsidP="00356818">
      <w:pPr>
        <w:widowControl w:val="0"/>
        <w:spacing w:before="43" w:line="240" w:lineRule="auto"/>
        <w:rPr>
          <w:sz w:val="21"/>
          <w:szCs w:val="21"/>
        </w:rPr>
      </w:pPr>
      <w:r>
        <w:rPr>
          <w:sz w:val="21"/>
        </w:rPr>
        <w:t>Juraj Redeky</w:t>
      </w:r>
    </w:p>
    <w:p w14:paraId="17C69972" w14:textId="7457D7B2" w:rsidR="00356818" w:rsidRPr="00F5619A" w:rsidRDefault="00356818" w:rsidP="00356818">
      <w:pPr>
        <w:widowControl w:val="0"/>
        <w:spacing w:before="43" w:line="240" w:lineRule="auto"/>
        <w:rPr>
          <w:sz w:val="21"/>
          <w:szCs w:val="21"/>
        </w:rPr>
      </w:pPr>
      <w:r>
        <w:rPr>
          <w:sz w:val="21"/>
        </w:rPr>
        <w:t>TAKTIQ COMMUNICATIONS s</w:t>
      </w:r>
      <w:r w:rsidR="0011714F">
        <w:rPr>
          <w:sz w:val="21"/>
        </w:rPr>
        <w:t>.</w:t>
      </w:r>
      <w:r>
        <w:rPr>
          <w:sz w:val="21"/>
        </w:rPr>
        <w:t>r</w:t>
      </w:r>
      <w:r w:rsidR="0011714F">
        <w:rPr>
          <w:sz w:val="21"/>
        </w:rPr>
        <w:t>.</w:t>
      </w:r>
      <w:r>
        <w:rPr>
          <w:sz w:val="21"/>
        </w:rPr>
        <w:t>o</w:t>
      </w:r>
      <w:r w:rsidR="0011714F">
        <w:rPr>
          <w:sz w:val="21"/>
        </w:rPr>
        <w:t>.</w:t>
      </w:r>
    </w:p>
    <w:p w14:paraId="38F979D7" w14:textId="3968CF4A" w:rsidR="00356818" w:rsidRPr="00F5619A" w:rsidRDefault="00356818" w:rsidP="00356818">
      <w:pPr>
        <w:widowControl w:val="0"/>
        <w:spacing w:before="43" w:line="240" w:lineRule="auto"/>
        <w:rPr>
          <w:sz w:val="21"/>
          <w:szCs w:val="21"/>
        </w:rPr>
      </w:pPr>
      <w:r>
        <w:rPr>
          <w:sz w:val="21"/>
        </w:rPr>
        <w:t>+42</w:t>
      </w:r>
      <w:r w:rsidR="00EC0CCE">
        <w:rPr>
          <w:sz w:val="21"/>
        </w:rPr>
        <w:t>1 911 478 280</w:t>
      </w:r>
    </w:p>
    <w:p w14:paraId="55C3F543" w14:textId="16AF31D4" w:rsidR="00356818" w:rsidRDefault="00EC0CCE" w:rsidP="00356818">
      <w:pPr>
        <w:widowControl w:val="0"/>
        <w:spacing w:before="43" w:line="240" w:lineRule="auto"/>
        <w:rPr>
          <w:sz w:val="21"/>
          <w:szCs w:val="21"/>
        </w:rPr>
      </w:pPr>
      <w:hyperlink r:id="rId7" w:history="1">
        <w:r>
          <w:rPr>
            <w:rStyle w:val="Hypertextovprepojenie"/>
            <w:sz w:val="21"/>
          </w:rPr>
          <w:t>juraj.redeky@taktiq.com</w:t>
        </w:r>
      </w:hyperlink>
      <w:r w:rsidR="00356818">
        <w:rPr>
          <w:sz w:val="21"/>
        </w:rPr>
        <w:t xml:space="preserve"> </w:t>
      </w:r>
    </w:p>
    <w:p w14:paraId="2FFC2DDA" w14:textId="77777777" w:rsidR="00EB6F09" w:rsidRDefault="00EB6F09">
      <w:pPr>
        <w:rPr>
          <w:rFonts w:ascii="Poppins" w:eastAsia="Poppins" w:hAnsi="Poppins" w:cs="Poppins"/>
        </w:rPr>
      </w:pPr>
    </w:p>
    <w:p w14:paraId="2A00CBC5" w14:textId="00854FBD" w:rsidR="00EB6F09" w:rsidRDefault="00000000" w:rsidP="005D01C5">
      <w:pPr>
        <w:spacing w:line="240" w:lineRule="auto"/>
        <w:ind w:left="1701" w:right="1701"/>
        <w:jc w:val="center"/>
        <w:rPr>
          <w:rFonts w:ascii="Poppins ExtraBold" w:eastAsia="Poppins ExtraBold" w:hAnsi="Poppins ExtraBold" w:cs="Poppins ExtraBold"/>
          <w:color w:val="1D1C1D"/>
          <w:sz w:val="27"/>
          <w:szCs w:val="27"/>
        </w:rPr>
      </w:pPr>
      <w:r>
        <w:rPr>
          <w:rFonts w:ascii="Poppins ExtraBold" w:hAnsi="Poppins ExtraBold"/>
          <w:color w:val="1D1C1D"/>
          <w:sz w:val="27"/>
        </w:rPr>
        <w:t>POSTÚPTE NA VYŠŠÍ LEVEL S NOVÝM H</w:t>
      </w:r>
      <w:r w:rsidR="00EC0CCE">
        <w:rPr>
          <w:rFonts w:ascii="Poppins ExtraBold" w:hAnsi="Poppins ExtraBold"/>
          <w:color w:val="1D1C1D"/>
          <w:sz w:val="27"/>
        </w:rPr>
        <w:t xml:space="preserve">RÁČSKYM </w:t>
      </w:r>
      <w:r>
        <w:rPr>
          <w:rFonts w:ascii="Poppins ExtraBold" w:hAnsi="Poppins ExtraBold"/>
          <w:color w:val="1D1C1D"/>
          <w:sz w:val="27"/>
        </w:rPr>
        <w:t>HEADSETOM LOGITECH G522</w:t>
      </w:r>
    </w:p>
    <w:p w14:paraId="7B9612B7" w14:textId="74D83ACF" w:rsidR="00EB6F09" w:rsidRDefault="005D01C5">
      <w:pPr>
        <w:widowControl w:val="0"/>
        <w:spacing w:line="240" w:lineRule="auto"/>
        <w:jc w:val="center"/>
        <w:rPr>
          <w:rFonts w:ascii="Poppins" w:eastAsia="Poppins" w:hAnsi="Poppins" w:cs="Poppins"/>
          <w:i/>
        </w:rPr>
      </w:pPr>
      <w:r>
        <w:rPr>
          <w:rFonts w:ascii="Poppins" w:hAnsi="Poppins"/>
          <w:i/>
        </w:rPr>
        <w:t>Štýlov</w:t>
      </w:r>
      <w:r w:rsidR="00EC0CCE">
        <w:rPr>
          <w:rFonts w:ascii="Poppins" w:hAnsi="Poppins"/>
          <w:i/>
        </w:rPr>
        <w:t xml:space="preserve">ý headset </w:t>
      </w:r>
      <w:r>
        <w:rPr>
          <w:rFonts w:ascii="Poppins" w:hAnsi="Poppins"/>
          <w:i/>
        </w:rPr>
        <w:t>G522 ponúka neobyčajne presnú reprodukciu zvuku, aby ste mohli lepšie uspieť v moderných hrách</w:t>
      </w:r>
    </w:p>
    <w:p w14:paraId="4758E1A1" w14:textId="77777777" w:rsidR="00EB6F09" w:rsidRDefault="00EB6F09">
      <w:pPr>
        <w:widowControl w:val="0"/>
        <w:spacing w:line="240" w:lineRule="auto"/>
        <w:jc w:val="center"/>
        <w:rPr>
          <w:rFonts w:ascii="Poppins" w:eastAsia="Poppins" w:hAnsi="Poppins" w:cs="Poppins"/>
          <w:i/>
        </w:rPr>
      </w:pPr>
    </w:p>
    <w:p w14:paraId="37D4ADBD" w14:textId="77777777" w:rsidR="00EB6F09" w:rsidRDefault="00000000">
      <w:pPr>
        <w:spacing w:line="240" w:lineRule="auto"/>
        <w:jc w:val="center"/>
        <w:rPr>
          <w:rFonts w:ascii="Poppins ExtraBold" w:eastAsia="Poppins ExtraBold" w:hAnsi="Poppins ExtraBold" w:cs="Poppins ExtraBold"/>
          <w:color w:val="1D1C1D"/>
          <w:sz w:val="27"/>
          <w:szCs w:val="27"/>
        </w:rPr>
      </w:pPr>
      <w:r>
        <w:rPr>
          <w:rFonts w:ascii="Poppins ExtraBold" w:hAnsi="Poppins ExtraBold"/>
          <w:noProof/>
          <w:color w:val="1D1C1D"/>
          <w:sz w:val="27"/>
        </w:rPr>
        <w:drawing>
          <wp:inline distT="19050" distB="19050" distL="19050" distR="19050" wp14:anchorId="4FB03911" wp14:editId="065AE4B7">
            <wp:extent cx="3666048" cy="2437683"/>
            <wp:effectExtent l="0" t="0" r="0" b="127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048" cy="24376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19F3BD" w14:textId="77777777" w:rsidR="00EB6F09" w:rsidRDefault="00EB6F09">
      <w:pPr>
        <w:spacing w:line="240" w:lineRule="auto"/>
        <w:jc w:val="center"/>
        <w:rPr>
          <w:rFonts w:ascii="Poppins ExtraBold" w:eastAsia="Poppins ExtraBold" w:hAnsi="Poppins ExtraBold" w:cs="Poppins ExtraBold"/>
          <w:color w:val="1D1C1D"/>
          <w:sz w:val="27"/>
          <w:szCs w:val="27"/>
        </w:rPr>
      </w:pPr>
    </w:p>
    <w:p w14:paraId="7FA88FD2" w14:textId="076BE70A" w:rsidR="00EB6F09" w:rsidRPr="00C83BCE" w:rsidRDefault="00EC0CCE">
      <w:pPr>
        <w:rPr>
          <w:rFonts w:ascii="Poppins" w:eastAsia="Poppins" w:hAnsi="Poppins" w:cs="Poppins"/>
        </w:rPr>
      </w:pPr>
      <w:r>
        <w:rPr>
          <w:rFonts w:ascii="Poppins" w:hAnsi="Poppins" w:cs="Poppins"/>
          <w:b/>
        </w:rPr>
        <w:t xml:space="preserve">Bratislava </w:t>
      </w:r>
      <w:r w:rsidR="00C83BCE" w:rsidRPr="00C83BCE">
        <w:rPr>
          <w:rFonts w:ascii="Poppins" w:hAnsi="Poppins" w:cs="Poppins"/>
          <w:b/>
        </w:rPr>
        <w:t xml:space="preserve">– 21. mája 2025 </w:t>
      </w:r>
      <w:r w:rsidR="00C83BCE" w:rsidRPr="00C83BCE">
        <w:rPr>
          <w:rFonts w:ascii="Poppins" w:hAnsi="Poppins" w:cs="Poppins"/>
          <w:b/>
          <w:bCs/>
        </w:rPr>
        <w:t xml:space="preserve">– </w:t>
      </w:r>
      <w:hyperlink r:id="rId9">
        <w:r w:rsidR="00C83BCE" w:rsidRPr="00C83BCE">
          <w:rPr>
            <w:rFonts w:ascii="Poppins" w:hAnsi="Poppins" w:cs="Poppins"/>
            <w:u w:val="single"/>
          </w:rPr>
          <w:t>Logitech G</w:t>
        </w:r>
      </w:hyperlink>
      <w:r w:rsidR="00C83BCE" w:rsidRPr="00C83BCE">
        <w:rPr>
          <w:rFonts w:ascii="Poppins" w:hAnsi="Poppins" w:cs="Poppins"/>
        </w:rPr>
        <w:t>, značka spoločnosti Logitech a popredný inovátor technológií a vybavenia pre hry a</w:t>
      </w:r>
      <w:r>
        <w:rPr>
          <w:rFonts w:ascii="Poppins" w:hAnsi="Poppins" w:cs="Poppins"/>
        </w:rPr>
        <w:t xml:space="preserve"> pretekárske </w:t>
      </w:r>
      <w:r w:rsidR="00C83BCE" w:rsidRPr="00C83BCE">
        <w:rPr>
          <w:rFonts w:ascii="Poppins" w:hAnsi="Poppins" w:cs="Poppins"/>
        </w:rPr>
        <w:t xml:space="preserve">simulátory, dnes </w:t>
      </w:r>
      <w:r>
        <w:rPr>
          <w:rFonts w:ascii="Poppins" w:hAnsi="Poppins" w:cs="Poppins"/>
        </w:rPr>
        <w:t xml:space="preserve">predstavila </w:t>
      </w:r>
      <w:hyperlink r:id="rId10">
        <w:r>
          <w:rPr>
            <w:rFonts w:ascii="Poppins" w:hAnsi="Poppins" w:cs="Poppins"/>
            <w:b/>
            <w:color w:val="1155CC"/>
            <w:u w:val="single"/>
          </w:rPr>
          <w:t>hráčsky headset Logitech G522</w:t>
        </w:r>
      </w:hyperlink>
      <w:r w:rsidR="0075370E">
        <w:rPr>
          <w:rFonts w:ascii="Poppins" w:hAnsi="Poppins" w:cs="Poppins"/>
        </w:rPr>
        <w:t xml:space="preserve">. Nový prírastok do oceňovaného radu G5 je navrhnutý s cieľom vylepšiť hranie </w:t>
      </w:r>
      <w:r>
        <w:rPr>
          <w:rFonts w:ascii="Poppins" w:hAnsi="Poppins" w:cs="Poppins"/>
        </w:rPr>
        <w:t xml:space="preserve">a tiež </w:t>
      </w:r>
      <w:r w:rsidR="0075370E">
        <w:rPr>
          <w:rFonts w:ascii="Poppins" w:hAnsi="Poppins" w:cs="Poppins"/>
        </w:rPr>
        <w:t>seba</w:t>
      </w:r>
      <w:r>
        <w:rPr>
          <w:rFonts w:ascii="Poppins" w:hAnsi="Poppins" w:cs="Poppins"/>
        </w:rPr>
        <w:t xml:space="preserve"> </w:t>
      </w:r>
      <w:r w:rsidR="0075370E">
        <w:rPr>
          <w:rFonts w:ascii="Poppins" w:hAnsi="Poppins" w:cs="Poppins"/>
        </w:rPr>
        <w:t>prezentáciu hráčov.</w:t>
      </w:r>
    </w:p>
    <w:p w14:paraId="00A2565E" w14:textId="6EAD166E" w:rsidR="00EB6F09" w:rsidRPr="00064CD5" w:rsidRDefault="00000000">
      <w:pPr>
        <w:shd w:val="clear" w:color="auto" w:fill="FFFFFF"/>
        <w:spacing w:before="240" w:after="240"/>
        <w:rPr>
          <w:rFonts w:ascii="Poppins" w:eastAsia="Poppins" w:hAnsi="Poppins" w:cs="Poppins"/>
          <w:i/>
          <w:iCs/>
        </w:rPr>
      </w:pPr>
      <w:r w:rsidRPr="00064CD5">
        <w:rPr>
          <w:rFonts w:ascii="Poppins" w:hAnsi="Poppins"/>
          <w:i/>
          <w:iCs/>
        </w:rPr>
        <w:t xml:space="preserve">„Headset G522 </w:t>
      </w:r>
      <w:r w:rsidR="00D76CBA">
        <w:rPr>
          <w:rFonts w:ascii="Poppins" w:hAnsi="Poppins"/>
          <w:i/>
          <w:iCs/>
        </w:rPr>
        <w:t xml:space="preserve">sme </w:t>
      </w:r>
      <w:r w:rsidRPr="00064CD5">
        <w:rPr>
          <w:rFonts w:ascii="Poppins" w:hAnsi="Poppins"/>
          <w:i/>
          <w:iCs/>
        </w:rPr>
        <w:t>vytvor</w:t>
      </w:r>
      <w:r w:rsidR="00D76CBA">
        <w:rPr>
          <w:rFonts w:ascii="Poppins" w:hAnsi="Poppins"/>
          <w:i/>
          <w:iCs/>
        </w:rPr>
        <w:t xml:space="preserve">ili </w:t>
      </w:r>
      <w:r w:rsidRPr="00064CD5">
        <w:rPr>
          <w:rFonts w:ascii="Poppins" w:hAnsi="Poppins"/>
          <w:i/>
          <w:iCs/>
        </w:rPr>
        <w:t xml:space="preserve">najmä pre hráčov, ktorí robia všetko s veľkým zaujatím a osobitým prístupom,“ </w:t>
      </w:r>
      <w:r>
        <w:rPr>
          <w:rFonts w:ascii="Poppins" w:hAnsi="Poppins"/>
        </w:rPr>
        <w:t xml:space="preserve">povedal </w:t>
      </w:r>
      <w:proofErr w:type="spellStart"/>
      <w:r>
        <w:rPr>
          <w:rFonts w:ascii="Poppins" w:hAnsi="Poppins"/>
        </w:rPr>
        <w:t>Ujesh</w:t>
      </w:r>
      <w:proofErr w:type="spellEnd"/>
      <w:r>
        <w:rPr>
          <w:rFonts w:ascii="Poppins" w:hAnsi="Poppins"/>
        </w:rPr>
        <w:t xml:space="preserve"> </w:t>
      </w:r>
      <w:proofErr w:type="spellStart"/>
      <w:r>
        <w:rPr>
          <w:rFonts w:ascii="Poppins" w:hAnsi="Poppins"/>
        </w:rPr>
        <w:t>Desai</w:t>
      </w:r>
      <w:proofErr w:type="spellEnd"/>
      <w:r>
        <w:rPr>
          <w:rFonts w:ascii="Poppins" w:hAnsi="Poppins"/>
        </w:rPr>
        <w:t xml:space="preserve">, viceprezident a generálny riaditeľ Logitech G. </w:t>
      </w:r>
      <w:r w:rsidRPr="00064CD5">
        <w:rPr>
          <w:rFonts w:ascii="Poppins" w:hAnsi="Poppins"/>
          <w:i/>
          <w:iCs/>
        </w:rPr>
        <w:t xml:space="preserve">„Vďaka špičkovému výkonu, funkciám a štýlu pozdvihne herný prejav na vyššiu úroveň, </w:t>
      </w:r>
      <w:r w:rsidR="00EC0CCE">
        <w:rPr>
          <w:rFonts w:ascii="Poppins" w:hAnsi="Poppins"/>
          <w:i/>
          <w:iCs/>
        </w:rPr>
        <w:t>nech</w:t>
      </w:r>
      <w:r w:rsidRPr="00064CD5">
        <w:rPr>
          <w:rFonts w:ascii="Poppins" w:hAnsi="Poppins"/>
          <w:i/>
          <w:iCs/>
        </w:rPr>
        <w:t xml:space="preserve"> už chcete </w:t>
      </w:r>
      <w:r w:rsidR="00EC0CCE">
        <w:rPr>
          <w:rFonts w:ascii="Poppins" w:hAnsi="Poppins"/>
          <w:i/>
          <w:iCs/>
        </w:rPr>
        <w:t xml:space="preserve">stáť </w:t>
      </w:r>
      <w:r w:rsidRPr="00064CD5">
        <w:rPr>
          <w:rFonts w:ascii="Poppins" w:hAnsi="Poppins"/>
          <w:i/>
          <w:iCs/>
        </w:rPr>
        <w:t>na stupn</w:t>
      </w:r>
      <w:r w:rsidR="00EC0CCE">
        <w:rPr>
          <w:rFonts w:ascii="Poppins" w:hAnsi="Poppins"/>
          <w:i/>
          <w:iCs/>
        </w:rPr>
        <w:t>i</w:t>
      </w:r>
      <w:r w:rsidRPr="00064CD5">
        <w:rPr>
          <w:rFonts w:ascii="Poppins" w:hAnsi="Poppins"/>
          <w:i/>
          <w:iCs/>
        </w:rPr>
        <w:t xml:space="preserve"> víťazov, a</w:t>
      </w:r>
      <w:r w:rsidR="00EC0CCE">
        <w:rPr>
          <w:rFonts w:ascii="Poppins" w:hAnsi="Poppins"/>
          <w:i/>
          <w:iCs/>
        </w:rPr>
        <w:t>lebo</w:t>
      </w:r>
      <w:r w:rsidRPr="00064CD5">
        <w:rPr>
          <w:rFonts w:ascii="Poppins" w:hAnsi="Poppins"/>
          <w:i/>
          <w:iCs/>
        </w:rPr>
        <w:t xml:space="preserve"> streamovať</w:t>
      </w:r>
      <w:r w:rsidR="00D76CBA">
        <w:rPr>
          <w:rFonts w:ascii="Poppins" w:hAnsi="Poppins"/>
          <w:i/>
          <w:iCs/>
        </w:rPr>
        <w:t xml:space="preserve"> celú noc herné akcie</w:t>
      </w:r>
      <w:r w:rsidRPr="00064CD5">
        <w:rPr>
          <w:rFonts w:ascii="Poppins" w:hAnsi="Poppins"/>
          <w:i/>
          <w:iCs/>
        </w:rPr>
        <w:t>.</w:t>
      </w:r>
      <w:r w:rsidR="00EC0CCE">
        <w:rPr>
          <w:rFonts w:ascii="Poppins" w:hAnsi="Poppins"/>
          <w:i/>
          <w:iCs/>
        </w:rPr>
        <w:t>“</w:t>
      </w:r>
    </w:p>
    <w:p w14:paraId="6ED7F6FD" w14:textId="54C001F7" w:rsidR="00EB6F09" w:rsidRDefault="00000000">
      <w:pPr>
        <w:shd w:val="clear" w:color="auto" w:fill="FFFFFF"/>
        <w:spacing w:before="240" w:after="240"/>
      </w:pPr>
      <w:r>
        <w:rPr>
          <w:rFonts w:ascii="Poppins" w:hAnsi="Poppins"/>
        </w:rPr>
        <w:t xml:space="preserve">G522 stavia na pevných základoch veľmi obľúbeného headsetu Logitech G733, ku ktorému pridáva ďalšie inovácie. Na prvý pohľad pripomína svoj vzor, </w:t>
      </w:r>
      <w:r w:rsidR="00EC0CCE">
        <w:rPr>
          <w:rFonts w:ascii="Poppins" w:hAnsi="Poppins"/>
        </w:rPr>
        <w:t>no</w:t>
      </w:r>
      <w:r>
        <w:rPr>
          <w:rFonts w:ascii="Poppins" w:hAnsi="Poppins"/>
        </w:rPr>
        <w:t xml:space="preserve"> bližšie skúmanie odhalí mnohé vylepšenia jeho vzhľadu – elegantnejšie krivky, sofistikovanejši</w:t>
      </w:r>
      <w:r w:rsidR="00EC0CCE">
        <w:rPr>
          <w:rFonts w:ascii="Poppins" w:hAnsi="Poppins"/>
        </w:rPr>
        <w:t>u</w:t>
      </w:r>
      <w:r>
        <w:rPr>
          <w:rFonts w:ascii="Poppins" w:hAnsi="Poppins"/>
        </w:rPr>
        <w:t xml:space="preserve"> siluet</w:t>
      </w:r>
      <w:r w:rsidR="00EC0CCE">
        <w:rPr>
          <w:rFonts w:ascii="Poppins" w:hAnsi="Poppins"/>
        </w:rPr>
        <w:t>u</w:t>
      </w:r>
      <w:r>
        <w:rPr>
          <w:rFonts w:ascii="Poppins" w:hAnsi="Poppins"/>
        </w:rPr>
        <w:t xml:space="preserve"> </w:t>
      </w:r>
      <w:r w:rsidR="00572634">
        <w:rPr>
          <w:rFonts w:ascii="Poppins" w:hAnsi="Poppins"/>
        </w:rPr>
        <w:t xml:space="preserve">a premyslené dizajnové prvky, ktoré odrážajú moderný </w:t>
      </w:r>
      <w:r w:rsidR="00572634">
        <w:rPr>
          <w:rFonts w:ascii="Poppins" w:hAnsi="Poppins"/>
        </w:rPr>
        <w:lastRenderedPageBreak/>
        <w:t xml:space="preserve">pohľad na výkon a štýl. Ostrejšie hrany modelu G733 boli </w:t>
      </w:r>
      <w:r w:rsidR="00D76CBA">
        <w:rPr>
          <w:rFonts w:ascii="Poppins" w:hAnsi="Poppins"/>
        </w:rPr>
        <w:t xml:space="preserve">vytvarované </w:t>
      </w:r>
      <w:r w:rsidR="00572634">
        <w:rPr>
          <w:rFonts w:ascii="Poppins" w:hAnsi="Poppins"/>
        </w:rPr>
        <w:t>do hladkých a plynulých línií, ktoré pôsobia vycibreným estetickým dojmom.</w:t>
      </w:r>
    </w:p>
    <w:p w14:paraId="6E2B3382" w14:textId="78780414" w:rsidR="00EB6F09" w:rsidRPr="00064CD5" w:rsidRDefault="00EC0CCE">
      <w:pPr>
        <w:shd w:val="clear" w:color="auto" w:fill="FFFFFF"/>
        <w:spacing w:before="240" w:after="240"/>
        <w:rPr>
          <w:rFonts w:ascii="Poppins" w:eastAsia="Poppins" w:hAnsi="Poppins" w:cs="Poppins"/>
          <w:i/>
          <w:iCs/>
        </w:rPr>
      </w:pPr>
      <w:r>
        <w:rPr>
          <w:rFonts w:ascii="Poppins" w:hAnsi="Poppins"/>
          <w:i/>
          <w:iCs/>
        </w:rPr>
        <w:t>„</w:t>
      </w:r>
      <w:r w:rsidRPr="00064CD5">
        <w:rPr>
          <w:rFonts w:ascii="Poppins" w:hAnsi="Poppins"/>
          <w:i/>
          <w:iCs/>
        </w:rPr>
        <w:t xml:space="preserve">Headset G522 je výsledkom starostlivého remeselného spracovania a pozornosti ku všetkým detailom. Každá časť je navrhnutá so zámerom prinášať </w:t>
      </w:r>
      <w:r>
        <w:rPr>
          <w:rFonts w:ascii="Poppins" w:hAnsi="Poppins"/>
          <w:i/>
          <w:iCs/>
        </w:rPr>
        <w:t>po</w:t>
      </w:r>
      <w:r w:rsidRPr="00064CD5">
        <w:rPr>
          <w:rFonts w:ascii="Poppins" w:hAnsi="Poppins"/>
          <w:i/>
          <w:iCs/>
        </w:rPr>
        <w:t>užívateľom hlboké zážitky a pocit výnimočnosti,</w:t>
      </w:r>
      <w:r>
        <w:rPr>
          <w:rFonts w:ascii="Poppins" w:hAnsi="Poppins"/>
          <w:i/>
          <w:iCs/>
        </w:rPr>
        <w:t>“</w:t>
      </w:r>
      <w:r w:rsidRPr="00064CD5">
        <w:rPr>
          <w:rFonts w:ascii="Poppins" w:hAnsi="Poppins"/>
          <w:i/>
          <w:iCs/>
        </w:rPr>
        <w:t xml:space="preserve"> </w:t>
      </w:r>
      <w:r>
        <w:rPr>
          <w:rFonts w:ascii="Poppins" w:hAnsi="Poppins"/>
        </w:rPr>
        <w:t>po</w:t>
      </w:r>
      <w:r w:rsidR="00D76CBA">
        <w:rPr>
          <w:rFonts w:ascii="Poppins" w:hAnsi="Poppins"/>
        </w:rPr>
        <w:t xml:space="preserve">pisuje </w:t>
      </w:r>
      <w:proofErr w:type="spellStart"/>
      <w:r>
        <w:rPr>
          <w:rFonts w:ascii="Poppins" w:hAnsi="Poppins"/>
        </w:rPr>
        <w:t>Ahmed</w:t>
      </w:r>
      <w:proofErr w:type="spellEnd"/>
      <w:r>
        <w:rPr>
          <w:rFonts w:ascii="Poppins" w:hAnsi="Poppins"/>
        </w:rPr>
        <w:t xml:space="preserve"> </w:t>
      </w:r>
      <w:proofErr w:type="spellStart"/>
      <w:r>
        <w:rPr>
          <w:rFonts w:ascii="Poppins" w:hAnsi="Poppins"/>
        </w:rPr>
        <w:t>Riaz</w:t>
      </w:r>
      <w:proofErr w:type="spellEnd"/>
      <w:r>
        <w:rPr>
          <w:rFonts w:ascii="Poppins" w:hAnsi="Poppins"/>
        </w:rPr>
        <w:t xml:space="preserve">, vedúci dizajnového oddelenia Logitech G. </w:t>
      </w:r>
      <w:r>
        <w:rPr>
          <w:rFonts w:ascii="Poppins" w:hAnsi="Poppins"/>
          <w:i/>
          <w:iCs/>
        </w:rPr>
        <w:t>„</w:t>
      </w:r>
      <w:r w:rsidRPr="00064CD5">
        <w:rPr>
          <w:rFonts w:ascii="Poppins" w:hAnsi="Poppins"/>
          <w:i/>
          <w:iCs/>
        </w:rPr>
        <w:t>Využíva osvedčený recept na úspech, ktorý sa stal synonymom naš</w:t>
      </w:r>
      <w:r w:rsidR="00D76CBA">
        <w:rPr>
          <w:rFonts w:ascii="Poppins" w:hAnsi="Poppins"/>
          <w:i/>
          <w:iCs/>
        </w:rPr>
        <w:t>ich</w:t>
      </w:r>
      <w:r w:rsidRPr="00064CD5">
        <w:rPr>
          <w:rFonts w:ascii="Poppins" w:hAnsi="Poppins"/>
          <w:i/>
          <w:iCs/>
        </w:rPr>
        <w:t xml:space="preserve"> produkt</w:t>
      </w:r>
      <w:r w:rsidR="00D76CBA">
        <w:rPr>
          <w:rFonts w:ascii="Poppins" w:hAnsi="Poppins"/>
          <w:i/>
          <w:iCs/>
        </w:rPr>
        <w:t>ov</w:t>
      </w:r>
      <w:r w:rsidRPr="00064CD5">
        <w:rPr>
          <w:rFonts w:ascii="Poppins" w:hAnsi="Poppins"/>
          <w:i/>
          <w:iCs/>
        </w:rPr>
        <w:t xml:space="preserve"> </w:t>
      </w:r>
      <w:r w:rsidR="00D76CBA">
        <w:rPr>
          <w:rFonts w:ascii="Poppins" w:hAnsi="Poppins"/>
          <w:i/>
          <w:iCs/>
        </w:rPr>
        <w:t xml:space="preserve">radu G5 a kombinuje presné inžinierstvo </w:t>
      </w:r>
      <w:r>
        <w:rPr>
          <w:rFonts w:ascii="Poppins" w:hAnsi="Poppins"/>
          <w:i/>
          <w:iCs/>
        </w:rPr>
        <w:t xml:space="preserve">s </w:t>
      </w:r>
      <w:r w:rsidRPr="00064CD5">
        <w:rPr>
          <w:rFonts w:ascii="Poppins" w:hAnsi="Poppins"/>
          <w:i/>
          <w:iCs/>
        </w:rPr>
        <w:t>dôkladnou znalosťou toho, čo si dnešní hráči najviac cenia.</w:t>
      </w:r>
      <w:r>
        <w:rPr>
          <w:rFonts w:ascii="Poppins" w:hAnsi="Poppins"/>
          <w:i/>
          <w:iCs/>
        </w:rPr>
        <w:t>“</w:t>
      </w:r>
    </w:p>
    <w:p w14:paraId="0A63E150" w14:textId="1B5F2C4F" w:rsidR="00EB6F09" w:rsidRDefault="00EC0CCE">
      <w:pPr>
        <w:spacing w:before="240" w:after="240"/>
        <w:rPr>
          <w:rFonts w:ascii="Poppins" w:eastAsia="Poppins" w:hAnsi="Poppins" w:cs="Poppins"/>
        </w:rPr>
      </w:pPr>
      <w:r>
        <w:rPr>
          <w:rFonts w:ascii="Poppins" w:hAnsi="Poppins"/>
        </w:rPr>
        <w:t>Pou</w:t>
      </w:r>
      <w:r w:rsidR="00245429">
        <w:rPr>
          <w:rFonts w:ascii="Poppins" w:hAnsi="Poppins"/>
        </w:rPr>
        <w:t>žívatelia produktov radu G5 hr</w:t>
      </w:r>
      <w:r>
        <w:rPr>
          <w:rFonts w:ascii="Poppins" w:hAnsi="Poppins"/>
        </w:rPr>
        <w:t>ávaj</w:t>
      </w:r>
      <w:r w:rsidR="00245429">
        <w:rPr>
          <w:rFonts w:ascii="Poppins" w:hAnsi="Poppins"/>
        </w:rPr>
        <w:t>ú širokú škálu hier. Nový headset G522 preto musel spĺňať požiadavky aj tých najnáročnejších hráčov a byť dostatočne flexibilný, aby fungoval bez problémov naprieč všetkými hernými žánrami a spôsobmi hrania.</w:t>
      </w:r>
    </w:p>
    <w:p w14:paraId="34C780DF" w14:textId="305333B0" w:rsidR="00EB6F09" w:rsidRDefault="00000000">
      <w:pPr>
        <w:spacing w:before="240" w:after="240"/>
        <w:rPr>
          <w:rFonts w:ascii="Poppins" w:eastAsia="Poppins" w:hAnsi="Poppins" w:cs="Poppins"/>
        </w:rPr>
      </w:pPr>
      <w:r>
        <w:rPr>
          <w:rFonts w:ascii="Poppins" w:hAnsi="Poppins"/>
        </w:rPr>
        <w:t xml:space="preserve">Model G522 </w:t>
      </w:r>
      <w:r w:rsidR="00D76CBA">
        <w:rPr>
          <w:rFonts w:ascii="Poppins" w:hAnsi="Poppins"/>
        </w:rPr>
        <w:t xml:space="preserve">vznikol na základe </w:t>
      </w:r>
      <w:r>
        <w:rPr>
          <w:rFonts w:ascii="Poppins" w:hAnsi="Poppins"/>
        </w:rPr>
        <w:t>spätn</w:t>
      </w:r>
      <w:r w:rsidR="00D76CBA">
        <w:rPr>
          <w:rFonts w:ascii="Poppins" w:hAnsi="Poppins"/>
        </w:rPr>
        <w:t>ej</w:t>
      </w:r>
      <w:r>
        <w:rPr>
          <w:rFonts w:ascii="Poppins" w:hAnsi="Poppins"/>
        </w:rPr>
        <w:t xml:space="preserve"> väzb</w:t>
      </w:r>
      <w:r w:rsidR="00D76CBA">
        <w:rPr>
          <w:rFonts w:ascii="Poppins" w:hAnsi="Poppins"/>
        </w:rPr>
        <w:t>y</w:t>
      </w:r>
      <w:r>
        <w:rPr>
          <w:rFonts w:ascii="Poppins" w:hAnsi="Poppins"/>
        </w:rPr>
        <w:t xml:space="preserve"> hernej komunity a prináša významný pokrok z</w:t>
      </w:r>
      <w:r w:rsidR="00D76CBA">
        <w:rPr>
          <w:rFonts w:ascii="Poppins" w:hAnsi="Poppins"/>
        </w:rPr>
        <w:t xml:space="preserve"> pohľadu </w:t>
      </w:r>
      <w:r>
        <w:rPr>
          <w:rFonts w:ascii="Poppins" w:hAnsi="Poppins"/>
        </w:rPr>
        <w:t>pohodlia aj pri dlh</w:t>
      </w:r>
      <w:r w:rsidR="00EC0CCE">
        <w:rPr>
          <w:rFonts w:ascii="Poppins" w:hAnsi="Poppins"/>
        </w:rPr>
        <w:t>š</w:t>
      </w:r>
      <w:r>
        <w:rPr>
          <w:rFonts w:ascii="Poppins" w:hAnsi="Poppins"/>
        </w:rPr>
        <w:t xml:space="preserve">om hraní. </w:t>
      </w:r>
      <w:proofErr w:type="spellStart"/>
      <w:r>
        <w:rPr>
          <w:rFonts w:ascii="Poppins" w:hAnsi="Poppins"/>
        </w:rPr>
        <w:t>Náušníky</w:t>
      </w:r>
      <w:proofErr w:type="spellEnd"/>
      <w:r>
        <w:rPr>
          <w:rFonts w:ascii="Poppins" w:hAnsi="Poppins"/>
        </w:rPr>
        <w:t xml:space="preserve"> dostali širší tvar, pridanú vrstvu pamäťovej peny pre lepšie odpruženie a chladenie, a nový mäkší a odolnejší poťah. Obojstranný pásik hlavového most</w:t>
      </w:r>
      <w:r w:rsidR="00EC0CCE">
        <w:rPr>
          <w:rFonts w:ascii="Poppins" w:hAnsi="Poppins"/>
        </w:rPr>
        <w:t>ík</w:t>
      </w:r>
      <w:r>
        <w:rPr>
          <w:rFonts w:ascii="Poppins" w:hAnsi="Poppins"/>
        </w:rPr>
        <w:t xml:space="preserve">a je z trvanlivejších materiálov, lepšie </w:t>
      </w:r>
      <w:r w:rsidR="00D76CBA">
        <w:rPr>
          <w:rFonts w:ascii="Poppins" w:hAnsi="Poppins"/>
        </w:rPr>
        <w:t xml:space="preserve">prilieha </w:t>
      </w:r>
      <w:r>
        <w:rPr>
          <w:rFonts w:ascii="Poppins" w:hAnsi="Poppins"/>
        </w:rPr>
        <w:t>k hlave a má vyššiu priedušnosť. Zárukou celodenného pohodlia naozaj pre každého je, že sa na testovaní a</w:t>
      </w:r>
      <w:r w:rsidR="00EC0CCE">
        <w:rPr>
          <w:rFonts w:ascii="Poppins" w:hAnsi="Poppins"/>
        </w:rPr>
        <w:t> </w:t>
      </w:r>
      <w:r>
        <w:rPr>
          <w:rFonts w:ascii="Poppins" w:hAnsi="Poppins"/>
        </w:rPr>
        <w:t>pripomienk</w:t>
      </w:r>
      <w:r w:rsidR="00EC0CCE">
        <w:rPr>
          <w:rFonts w:ascii="Poppins" w:hAnsi="Poppins"/>
        </w:rPr>
        <w:t xml:space="preserve">ach </w:t>
      </w:r>
      <w:r>
        <w:rPr>
          <w:rFonts w:ascii="Poppins" w:hAnsi="Poppins"/>
        </w:rPr>
        <w:t>podieľali aj osoby nosiace okuliare alebo náušnice.</w:t>
      </w:r>
    </w:p>
    <w:p w14:paraId="64A7B770" w14:textId="02F2A595" w:rsidR="00EB6F09" w:rsidRDefault="007A46DF">
      <w:pPr>
        <w:shd w:val="clear" w:color="auto" w:fill="FFFFFF"/>
        <w:spacing w:before="240" w:after="240"/>
        <w:rPr>
          <w:rFonts w:ascii="Poppins" w:eastAsia="Poppins" w:hAnsi="Poppins" w:cs="Poppins"/>
          <w:b/>
          <w:sz w:val="20"/>
          <w:szCs w:val="20"/>
        </w:rPr>
      </w:pPr>
      <w:r>
        <w:rPr>
          <w:rFonts w:ascii="Poppins" w:hAnsi="Poppins"/>
        </w:rPr>
        <w:t xml:space="preserve">Najdôležitejšou súčasťou headsetu sú nové synchronizované akustické meniče </w:t>
      </w:r>
      <w:r w:rsidR="00D76CBA">
        <w:rPr>
          <w:rFonts w:ascii="Poppins" w:hAnsi="Poppins"/>
        </w:rPr>
        <w:br/>
      </w:r>
      <w:r>
        <w:rPr>
          <w:rFonts w:ascii="Poppins" w:hAnsi="Poppins"/>
        </w:rPr>
        <w:t>PRO-G, ktoré v kombinácii s</w:t>
      </w:r>
      <w:r w:rsidR="00EC0CCE">
        <w:rPr>
          <w:rFonts w:ascii="Poppins" w:hAnsi="Poppins"/>
        </w:rPr>
        <w:t> </w:t>
      </w:r>
      <w:r>
        <w:rPr>
          <w:rFonts w:ascii="Poppins" w:hAnsi="Poppins"/>
        </w:rPr>
        <w:t>48</w:t>
      </w:r>
      <w:r w:rsidR="00EC0CCE">
        <w:rPr>
          <w:rFonts w:ascii="Poppins" w:hAnsi="Poppins"/>
        </w:rPr>
        <w:t xml:space="preserve"> </w:t>
      </w:r>
      <w:r>
        <w:rPr>
          <w:rFonts w:ascii="Poppins" w:hAnsi="Poppins"/>
        </w:rPr>
        <w:t>kHz/24</w:t>
      </w:r>
      <w:r w:rsidR="00EC0CCE">
        <w:rPr>
          <w:rFonts w:ascii="Poppins" w:hAnsi="Poppins"/>
        </w:rPr>
        <w:t>-</w:t>
      </w:r>
      <w:r>
        <w:rPr>
          <w:rFonts w:ascii="Poppins" w:hAnsi="Poppins"/>
        </w:rPr>
        <w:t>bitovým digitálnym spracovaním audio</w:t>
      </w:r>
      <w:r w:rsidR="00EC0CCE">
        <w:rPr>
          <w:rFonts w:ascii="Poppins" w:hAnsi="Poppins"/>
        </w:rPr>
        <w:t xml:space="preserve"> </w:t>
      </w:r>
      <w:r>
        <w:rPr>
          <w:rFonts w:ascii="Poppins" w:hAnsi="Poppins"/>
        </w:rPr>
        <w:t>signálu za</w:t>
      </w:r>
      <w:r w:rsidR="00EC0CCE">
        <w:rPr>
          <w:rFonts w:ascii="Poppins" w:hAnsi="Poppins"/>
        </w:rPr>
        <w:t xml:space="preserve">bezpečujú </w:t>
      </w:r>
      <w:r>
        <w:rPr>
          <w:rFonts w:ascii="Poppins" w:hAnsi="Poppins"/>
        </w:rPr>
        <w:t>doteraz najnižšie skreslenie zvuku pri slúchadlách radu Logitech G pre maximálnu presnosť reprodukcie a bezkonkurenčné ponorenie do hry. Hráči môžu počas hrania perfektne počuť a lokalizovať aj tie najtichšie zvuky, napríklad vzdialené kroky alebo nabíjanie zbraní.</w:t>
      </w:r>
    </w:p>
    <w:p w14:paraId="11352805" w14:textId="0F5C4CF8" w:rsidR="00EB6F09" w:rsidRDefault="00BC6F89">
      <w:pPr>
        <w:shd w:val="clear" w:color="auto" w:fill="FFFFFF"/>
        <w:spacing w:before="240" w:after="240"/>
        <w:rPr>
          <w:rFonts w:ascii="Poppins" w:eastAsia="Poppins" w:hAnsi="Poppins" w:cs="Poppins"/>
        </w:rPr>
      </w:pPr>
      <w:r>
        <w:rPr>
          <w:rFonts w:ascii="Poppins" w:hAnsi="Poppins"/>
        </w:rPr>
        <w:t xml:space="preserve">Pri online hraní a streamovaní hrá veľkú </w:t>
      </w:r>
      <w:r w:rsidR="00EC0CCE">
        <w:rPr>
          <w:rFonts w:ascii="Poppins" w:hAnsi="Poppins"/>
        </w:rPr>
        <w:t xml:space="preserve">rolu </w:t>
      </w:r>
      <w:r w:rsidR="00194A2D">
        <w:rPr>
          <w:rFonts w:ascii="Poppins" w:hAnsi="Poppins"/>
        </w:rPr>
        <w:t xml:space="preserve">aj </w:t>
      </w:r>
      <w:r>
        <w:rPr>
          <w:rFonts w:ascii="Poppins" w:hAnsi="Poppins"/>
        </w:rPr>
        <w:t>vzájomná komunikácia hráčov a kontakt s publikom. Mikrofón headsetu G522 spolu so 48</w:t>
      </w:r>
      <w:r w:rsidR="00EC0CCE">
        <w:rPr>
          <w:rFonts w:ascii="Poppins" w:hAnsi="Poppins"/>
        </w:rPr>
        <w:t xml:space="preserve"> </w:t>
      </w:r>
      <w:r>
        <w:rPr>
          <w:rFonts w:ascii="Poppins" w:hAnsi="Poppins"/>
        </w:rPr>
        <w:t>kHz/16</w:t>
      </w:r>
      <w:r w:rsidR="00EC0CCE">
        <w:rPr>
          <w:rFonts w:ascii="Poppins" w:hAnsi="Poppins"/>
        </w:rPr>
        <w:t>-</w:t>
      </w:r>
      <w:r>
        <w:rPr>
          <w:rFonts w:ascii="Poppins" w:hAnsi="Poppins"/>
        </w:rPr>
        <w:t>bitovým vzorkovaním a vylepšenou technológiou BLUE VO!CE za</w:t>
      </w:r>
      <w:r w:rsidR="00EC0CCE">
        <w:rPr>
          <w:rFonts w:ascii="Poppins" w:hAnsi="Poppins"/>
        </w:rPr>
        <w:t>bezpečí</w:t>
      </w:r>
      <w:r>
        <w:rPr>
          <w:rFonts w:ascii="Poppins" w:hAnsi="Poppins"/>
        </w:rPr>
        <w:t xml:space="preserve">, že váš hlas bude znieť jasne a zreteľne </w:t>
      </w:r>
      <w:r w:rsidR="00194A2D">
        <w:rPr>
          <w:rFonts w:ascii="Poppins" w:hAnsi="Poppins"/>
        </w:rPr>
        <w:t xml:space="preserve">aj v </w:t>
      </w:r>
      <w:r>
        <w:rPr>
          <w:rFonts w:ascii="Poppins" w:hAnsi="Poppins"/>
        </w:rPr>
        <w:t>chaotick</w:t>
      </w:r>
      <w:r w:rsidR="00EC0CCE">
        <w:rPr>
          <w:rFonts w:ascii="Poppins" w:hAnsi="Poppins"/>
        </w:rPr>
        <w:t>ej</w:t>
      </w:r>
      <w:r>
        <w:rPr>
          <w:rFonts w:ascii="Poppins" w:hAnsi="Poppins"/>
        </w:rPr>
        <w:t xml:space="preserve"> zmes</w:t>
      </w:r>
      <w:r w:rsidR="00EC0CCE">
        <w:rPr>
          <w:rFonts w:ascii="Poppins" w:hAnsi="Poppins"/>
        </w:rPr>
        <w:t>i</w:t>
      </w:r>
      <w:r>
        <w:rPr>
          <w:rFonts w:ascii="Poppins" w:hAnsi="Poppins"/>
        </w:rPr>
        <w:t xml:space="preserve"> zvukov v hernej scéne. Zvuk z mikrofónu je možné upravovať v reálnom čase pomocou filtrov a</w:t>
      </w:r>
      <w:r w:rsidR="00D1450C">
        <w:rPr>
          <w:rFonts w:ascii="Poppins" w:hAnsi="Poppins"/>
        </w:rPr>
        <w:t> </w:t>
      </w:r>
      <w:r>
        <w:rPr>
          <w:rFonts w:ascii="Poppins" w:hAnsi="Poppins"/>
        </w:rPr>
        <w:t>efektov</w:t>
      </w:r>
      <w:r w:rsidR="00D1450C">
        <w:rPr>
          <w:rFonts w:ascii="Poppins" w:hAnsi="Poppins"/>
        </w:rPr>
        <w:t xml:space="preserve">, čím </w:t>
      </w:r>
      <w:r>
        <w:rPr>
          <w:rFonts w:ascii="Poppins" w:hAnsi="Poppins"/>
        </w:rPr>
        <w:t>za</w:t>
      </w:r>
      <w:r w:rsidR="00D1450C">
        <w:rPr>
          <w:rFonts w:ascii="Poppins" w:hAnsi="Poppins"/>
        </w:rPr>
        <w:t xml:space="preserve">bezpečíte </w:t>
      </w:r>
      <w:r>
        <w:rPr>
          <w:rFonts w:ascii="Poppins" w:hAnsi="Poppins"/>
        </w:rPr>
        <w:t xml:space="preserve">jeho profesionálnu kvalitu </w:t>
      </w:r>
      <w:r w:rsidR="00194A2D">
        <w:rPr>
          <w:rFonts w:ascii="Poppins" w:hAnsi="Poppins"/>
        </w:rPr>
        <w:t>v</w:t>
      </w:r>
      <w:r>
        <w:rPr>
          <w:rFonts w:ascii="Poppins" w:hAnsi="Poppins"/>
        </w:rPr>
        <w:t xml:space="preserve"> každ</w:t>
      </w:r>
      <w:r w:rsidR="00194A2D">
        <w:rPr>
          <w:rFonts w:ascii="Poppins" w:hAnsi="Poppins"/>
        </w:rPr>
        <w:t>ej</w:t>
      </w:r>
      <w:r>
        <w:rPr>
          <w:rFonts w:ascii="Poppins" w:hAnsi="Poppins"/>
        </w:rPr>
        <w:t xml:space="preserve"> situáci</w:t>
      </w:r>
      <w:r w:rsidR="00194A2D">
        <w:rPr>
          <w:rFonts w:ascii="Poppins" w:hAnsi="Poppins"/>
        </w:rPr>
        <w:t>i</w:t>
      </w:r>
      <w:r>
        <w:rPr>
          <w:rFonts w:ascii="Poppins" w:hAnsi="Poppins"/>
        </w:rPr>
        <w:t>.</w:t>
      </w:r>
    </w:p>
    <w:p w14:paraId="3F4D039C" w14:textId="1EB822AB" w:rsidR="00EB6F09" w:rsidRDefault="00000000">
      <w:pPr>
        <w:shd w:val="clear" w:color="auto" w:fill="FFFFFF"/>
        <w:spacing w:before="240" w:after="240"/>
        <w:rPr>
          <w:rFonts w:ascii="Poppins" w:eastAsia="Poppins" w:hAnsi="Poppins" w:cs="Poppins"/>
        </w:rPr>
      </w:pPr>
      <w:r>
        <w:rPr>
          <w:rFonts w:ascii="Poppins" w:hAnsi="Poppins"/>
        </w:rPr>
        <w:lastRenderedPageBreak/>
        <w:t xml:space="preserve">G522 ponúka tri typy pripojení, ktoré </w:t>
      </w:r>
      <w:r w:rsidR="00A5207A">
        <w:rPr>
          <w:rFonts w:ascii="Poppins" w:hAnsi="Poppins"/>
        </w:rPr>
        <w:t>sa dajú ľahko prepínať – bezdrôtové</w:t>
      </w:r>
      <w:r w:rsidR="00D1450C">
        <w:rPr>
          <w:rFonts w:ascii="Poppins" w:hAnsi="Poppins"/>
        </w:rPr>
        <w:t>,</w:t>
      </w:r>
      <w:r w:rsidR="00A5207A">
        <w:rPr>
          <w:rFonts w:ascii="Poppins" w:hAnsi="Poppins"/>
        </w:rPr>
        <w:t xml:space="preserve"> cez LIGHTSPEED alebo Bluetooth</w:t>
      </w:r>
      <w:r w:rsidR="00D1450C">
        <w:rPr>
          <w:rFonts w:ascii="Poppins" w:hAnsi="Poppins"/>
        </w:rPr>
        <w:t>,</w:t>
      </w:r>
      <w:r w:rsidR="00A5207A">
        <w:rPr>
          <w:rFonts w:ascii="Poppins" w:hAnsi="Poppins"/>
        </w:rPr>
        <w:t xml:space="preserve"> a káblové cez USB-C. Podporuje rýchle a bezproblémové flexibilné prechody medzi rôznymi platformami, PC, konzolou alebo mobilným zariadením.</w:t>
      </w:r>
    </w:p>
    <w:p w14:paraId="08904F91" w14:textId="39CE190C" w:rsidR="00EB6F09" w:rsidRDefault="00000000">
      <w:pPr>
        <w:shd w:val="clear" w:color="auto" w:fill="FFFFFF"/>
        <w:spacing w:before="240" w:after="240"/>
        <w:rPr>
          <w:rFonts w:ascii="Poppins" w:eastAsia="Poppins" w:hAnsi="Poppins" w:cs="Poppins"/>
        </w:rPr>
      </w:pPr>
      <w:r>
        <w:rPr>
          <w:rFonts w:ascii="Poppins" w:hAnsi="Poppins"/>
        </w:rPr>
        <w:t>Softvér G HUB a mobiln</w:t>
      </w:r>
      <w:r w:rsidR="00D1450C">
        <w:rPr>
          <w:rFonts w:ascii="Poppins" w:hAnsi="Poppins"/>
        </w:rPr>
        <w:t>á</w:t>
      </w:r>
      <w:r>
        <w:rPr>
          <w:rFonts w:ascii="Poppins" w:hAnsi="Poppins"/>
        </w:rPr>
        <w:t xml:space="preserve"> aplikáci</w:t>
      </w:r>
      <w:r w:rsidR="00D1450C">
        <w:rPr>
          <w:rFonts w:ascii="Poppins" w:hAnsi="Poppins"/>
        </w:rPr>
        <w:t>a</w:t>
      </w:r>
      <w:r>
        <w:rPr>
          <w:rFonts w:ascii="Poppins" w:hAnsi="Poppins"/>
        </w:rPr>
        <w:t xml:space="preserve"> Logitech G umožňujú hráčom jemne doladiť zvuk pomocou 10-pásmového </w:t>
      </w:r>
      <w:proofErr w:type="spellStart"/>
      <w:r>
        <w:rPr>
          <w:rFonts w:ascii="Poppins" w:hAnsi="Poppins"/>
        </w:rPr>
        <w:t>ekvalizér</w:t>
      </w:r>
      <w:r w:rsidR="00D1450C">
        <w:rPr>
          <w:rFonts w:ascii="Poppins" w:hAnsi="Poppins"/>
        </w:rPr>
        <w:t>u</w:t>
      </w:r>
      <w:proofErr w:type="spellEnd"/>
      <w:r>
        <w:rPr>
          <w:rFonts w:ascii="Poppins" w:hAnsi="Poppins"/>
        </w:rPr>
        <w:t>, experimentovať s efektným podsvietením LIGHTSYNC RGB, upravovať nastavenia mikrofónu a uložiť priamo do slúchadiel až tri vlastné profily.</w:t>
      </w:r>
    </w:p>
    <w:p w14:paraId="234923A0" w14:textId="46FE70FA" w:rsidR="00EB6F09" w:rsidRDefault="00000000">
      <w:pPr>
        <w:shd w:val="clear" w:color="auto" w:fill="FFFFFF"/>
        <w:spacing w:before="240" w:after="240"/>
        <w:rPr>
          <w:rFonts w:ascii="Poppins" w:eastAsia="Poppins" w:hAnsi="Poppins" w:cs="Poppins"/>
        </w:rPr>
      </w:pPr>
      <w:r>
        <w:rPr>
          <w:rFonts w:ascii="Poppins" w:hAnsi="Poppins"/>
        </w:rPr>
        <w:t xml:space="preserve">V súlade so záväzkom spoločnosti Logitech G </w:t>
      </w:r>
      <w:r w:rsidR="00D1450C">
        <w:rPr>
          <w:rFonts w:ascii="Poppins" w:hAnsi="Poppins"/>
        </w:rPr>
        <w:t>k</w:t>
      </w:r>
      <w:r>
        <w:rPr>
          <w:rFonts w:ascii="Poppins" w:hAnsi="Poppins"/>
        </w:rPr>
        <w:t xml:space="preserve"> znižovaniu dopadu na životné prostredie </w:t>
      </w:r>
      <w:r w:rsidR="00194A2D">
        <w:rPr>
          <w:rFonts w:ascii="Poppins" w:hAnsi="Poppins"/>
        </w:rPr>
        <w:t>sme</w:t>
      </w:r>
      <w:r>
        <w:rPr>
          <w:rFonts w:ascii="Poppins" w:hAnsi="Poppins"/>
        </w:rPr>
        <w:t xml:space="preserve"> headset G522 vyrob</w:t>
      </w:r>
      <w:r w:rsidR="00194A2D">
        <w:rPr>
          <w:rFonts w:ascii="Poppins" w:hAnsi="Poppins"/>
        </w:rPr>
        <w:t xml:space="preserve">ili </w:t>
      </w:r>
      <w:r>
        <w:rPr>
          <w:rFonts w:ascii="Poppins" w:hAnsi="Poppins"/>
        </w:rPr>
        <w:t xml:space="preserve">s </w:t>
      </w:r>
      <w:r w:rsidR="00194A2D">
        <w:rPr>
          <w:rFonts w:ascii="Poppins" w:hAnsi="Poppins"/>
        </w:rPr>
        <w:t>vy</w:t>
      </w:r>
      <w:r>
        <w:rPr>
          <w:rFonts w:ascii="Poppins" w:hAnsi="Poppins"/>
        </w:rPr>
        <w:t>užitím 27% recyklovaného plastu a hliník</w:t>
      </w:r>
      <w:r w:rsidR="00194A2D">
        <w:rPr>
          <w:rFonts w:ascii="Poppins" w:hAnsi="Poppins"/>
        </w:rPr>
        <w:t>u</w:t>
      </w:r>
      <w:r>
        <w:rPr>
          <w:rFonts w:ascii="Poppins" w:hAnsi="Poppins"/>
        </w:rPr>
        <w:t xml:space="preserve"> s nízkou uhlíkovou stopou, takže okrem svojej funkcie plní aj ekologické požiadavky.</w:t>
      </w:r>
    </w:p>
    <w:p w14:paraId="175FD25F" w14:textId="2A187CA5" w:rsidR="00D52C49" w:rsidRDefault="00000000">
      <w:pPr>
        <w:shd w:val="clear" w:color="auto" w:fill="FFFFFF"/>
        <w:spacing w:before="240" w:after="240"/>
        <w:rPr>
          <w:rFonts w:ascii="Poppins" w:hAnsi="Poppins"/>
        </w:rPr>
      </w:pPr>
      <w:r>
        <w:rPr>
          <w:rFonts w:ascii="Poppins" w:hAnsi="Poppins"/>
          <w:b/>
        </w:rPr>
        <w:t xml:space="preserve">Dostupnosť </w:t>
      </w:r>
      <w:r>
        <w:rPr>
          <w:rFonts w:ascii="Poppins" w:hAnsi="Poppins"/>
          <w:b/>
        </w:rPr>
        <w:br/>
      </w:r>
      <w:r w:rsidR="00643CD5">
        <w:rPr>
          <w:rFonts w:ascii="Poppins" w:hAnsi="Poppins"/>
        </w:rPr>
        <w:t>Náhlavná súprava Logitech G522 je teraz k</w:t>
      </w:r>
      <w:r w:rsidR="00D1450C">
        <w:rPr>
          <w:rFonts w:ascii="Poppins" w:hAnsi="Poppins"/>
        </w:rPr>
        <w:t> </w:t>
      </w:r>
      <w:r w:rsidR="00643CD5">
        <w:rPr>
          <w:rFonts w:ascii="Poppins" w:hAnsi="Poppins"/>
        </w:rPr>
        <w:t>d</w:t>
      </w:r>
      <w:r w:rsidR="00D1450C">
        <w:rPr>
          <w:rFonts w:ascii="Poppins" w:hAnsi="Poppins"/>
        </w:rPr>
        <w:t xml:space="preserve">ispozícii </w:t>
      </w:r>
      <w:r w:rsidR="00643CD5">
        <w:rPr>
          <w:rFonts w:ascii="Poppins" w:hAnsi="Poppins"/>
        </w:rPr>
        <w:t>v čiernej alebo bielej verzii na LogitechG.com a</w:t>
      </w:r>
      <w:r w:rsidR="00D1450C">
        <w:rPr>
          <w:rFonts w:ascii="Poppins" w:hAnsi="Poppins"/>
        </w:rPr>
        <w:t xml:space="preserve"> </w:t>
      </w:r>
      <w:r w:rsidR="00643CD5">
        <w:rPr>
          <w:rFonts w:ascii="Poppins" w:hAnsi="Poppins"/>
        </w:rPr>
        <w:t>u vybraných predajcov Alza</w:t>
      </w:r>
      <w:r w:rsidR="00D76CBA">
        <w:rPr>
          <w:rFonts w:ascii="Poppins" w:hAnsi="Poppins"/>
        </w:rPr>
        <w:t xml:space="preserve"> a </w:t>
      </w:r>
      <w:proofErr w:type="spellStart"/>
      <w:r w:rsidR="00D1450C">
        <w:rPr>
          <w:rFonts w:ascii="Poppins" w:hAnsi="Poppins"/>
        </w:rPr>
        <w:t>Nay</w:t>
      </w:r>
      <w:proofErr w:type="spellEnd"/>
      <w:r w:rsidR="00643CD5">
        <w:rPr>
          <w:rFonts w:ascii="Poppins" w:hAnsi="Poppins"/>
        </w:rPr>
        <w:t xml:space="preserve"> za odporúčanú maloobchodnú cenu </w:t>
      </w:r>
      <w:r w:rsidR="00D1450C">
        <w:rPr>
          <w:rFonts w:ascii="Poppins" w:hAnsi="Poppins"/>
        </w:rPr>
        <w:t>169,99 €</w:t>
      </w:r>
      <w:r w:rsidR="00643CD5">
        <w:rPr>
          <w:rFonts w:ascii="Poppins" w:hAnsi="Poppins"/>
        </w:rPr>
        <w:t>.</w:t>
      </w:r>
    </w:p>
    <w:p w14:paraId="750BC50A" w14:textId="73860570" w:rsidR="00A122B3" w:rsidRPr="00A122B3" w:rsidRDefault="00A122B3">
      <w:pPr>
        <w:shd w:val="clear" w:color="auto" w:fill="FFFFFF"/>
        <w:spacing w:before="240" w:after="240"/>
        <w:rPr>
          <w:rFonts w:ascii="Poppins" w:hAnsi="Poppins"/>
          <w:b/>
          <w:bCs/>
        </w:rPr>
      </w:pPr>
      <w:r w:rsidRPr="00A122B3">
        <w:rPr>
          <w:rFonts w:ascii="Poppins" w:hAnsi="Poppins"/>
          <w:b/>
          <w:bCs/>
        </w:rPr>
        <w:t>Štartujú Logitech G Play Days</w:t>
      </w:r>
    </w:p>
    <w:p w14:paraId="70FE103D" w14:textId="61C2BC35" w:rsidR="00194A2D" w:rsidRDefault="001D3763" w:rsidP="009B7C19">
      <w:pPr>
        <w:shd w:val="clear" w:color="auto" w:fill="FFFFFF"/>
        <w:spacing w:before="240" w:after="240"/>
        <w:rPr>
          <w:rFonts w:ascii="Poppins" w:hAnsi="Poppins"/>
        </w:rPr>
      </w:pPr>
      <w:r w:rsidRPr="001D3763">
        <w:rPr>
          <w:rFonts w:ascii="Poppins" w:hAnsi="Poppins"/>
        </w:rPr>
        <w:t xml:space="preserve">Spoločnosť Logitech tiež </w:t>
      </w:r>
      <w:r w:rsidR="00D1450C" w:rsidRPr="001D3763">
        <w:rPr>
          <w:rFonts w:ascii="Poppins" w:hAnsi="Poppins"/>
        </w:rPr>
        <w:t xml:space="preserve">dnes </w:t>
      </w:r>
      <w:r w:rsidRPr="001D3763">
        <w:rPr>
          <w:rFonts w:ascii="Poppins" w:hAnsi="Poppins"/>
        </w:rPr>
        <w:t>s veľkou radosťou o</w:t>
      </w:r>
      <w:r w:rsidR="00D1450C">
        <w:rPr>
          <w:rFonts w:ascii="Poppins" w:hAnsi="Poppins"/>
        </w:rPr>
        <w:t xml:space="preserve">hlásila </w:t>
      </w:r>
      <w:r w:rsidRPr="001D3763">
        <w:rPr>
          <w:rFonts w:ascii="Poppins" w:hAnsi="Poppins"/>
        </w:rPr>
        <w:t xml:space="preserve">akciu </w:t>
      </w:r>
      <w:r w:rsidRPr="00A122B3">
        <w:rPr>
          <w:rFonts w:ascii="Poppins" w:hAnsi="Poppins"/>
          <w:b/>
          <w:bCs/>
        </w:rPr>
        <w:t xml:space="preserve">Logitech G Play Days </w:t>
      </w:r>
      <w:r>
        <w:rPr>
          <w:rFonts w:ascii="Poppins" w:hAnsi="Poppins"/>
        </w:rPr>
        <w:t xml:space="preserve">, ktorá štartuje 21. mája a končí 2. júna 2025. V spolupráci s vybranými predajcami ponúka v týchto dňoch výnimočné zľavy na širokú škálu herného vybavenia. Táto udalosť podčiarkuje odhodlanie spoločnosti Logitech G podporovať komunitu, ktorá ťaží z kreativity a inovácií značky. K zábave prispejú na svojich kanáloch aj špičkoví herní </w:t>
      </w:r>
      <w:proofErr w:type="spellStart"/>
      <w:r>
        <w:rPr>
          <w:rFonts w:ascii="Poppins" w:hAnsi="Poppins"/>
        </w:rPr>
        <w:t>streameri</w:t>
      </w:r>
      <w:proofErr w:type="spellEnd"/>
      <w:r>
        <w:rPr>
          <w:rFonts w:ascii="Poppins" w:hAnsi="Poppins"/>
        </w:rPr>
        <w:t xml:space="preserve"> ako napr. </w:t>
      </w:r>
      <w:hyperlink r:id="rId11" w:history="1">
        <w:r w:rsidR="009B7C19" w:rsidRPr="00AC27E1">
          <w:rPr>
            <w:rStyle w:val="Hypertextovprepojenie"/>
            <w:rFonts w:ascii="Poppins" w:hAnsi="Poppins"/>
          </w:rPr>
          <w:t>@spajKK</w:t>
        </w:r>
      </w:hyperlink>
      <w:r w:rsidR="00AC27E1">
        <w:rPr>
          <w:rFonts w:ascii="Poppins" w:hAnsi="Poppins"/>
        </w:rPr>
        <w:t xml:space="preserve">, </w:t>
      </w:r>
      <w:hyperlink r:id="rId12" w:history="1">
        <w:r w:rsidR="009B7C19" w:rsidRPr="00AC27E1">
          <w:rPr>
            <w:rStyle w:val="Hypertextovprepojenie"/>
            <w:rFonts w:ascii="Poppins" w:hAnsi="Poppins"/>
          </w:rPr>
          <w:t>@AdisBak</w:t>
        </w:r>
      </w:hyperlink>
      <w:r w:rsidR="009B7C19">
        <w:rPr>
          <w:rFonts w:ascii="Poppins" w:hAnsi="Poppins"/>
        </w:rPr>
        <w:t xml:space="preserve">, </w:t>
      </w:r>
      <w:hyperlink r:id="rId13" w:history="1">
        <w:r w:rsidR="006B27FC">
          <w:rPr>
            <w:rStyle w:val="Hypertextovprepojenie"/>
            <w:rFonts w:ascii="Poppins" w:hAnsi="Poppins"/>
          </w:rPr>
          <w:t>@RobDiesAlot</w:t>
        </w:r>
      </w:hyperlink>
      <w:r w:rsidR="00D1450C">
        <w:t xml:space="preserve"> a </w:t>
      </w:r>
      <w:hyperlink r:id="rId14" w:history="1">
        <w:r w:rsidR="00AC27E1" w:rsidRPr="00AC27E1">
          <w:rPr>
            <w:rStyle w:val="Hypertextovprepojenie"/>
            <w:rFonts w:ascii="Poppins" w:hAnsi="Poppins"/>
          </w:rPr>
          <w:t>@Henicek</w:t>
        </w:r>
      </w:hyperlink>
      <w:r w:rsidR="00194A2D">
        <w:t>.</w:t>
      </w:r>
      <w:hyperlink r:id="rId15" w:history="1">
        <w:r w:rsidR="00AC27E1" w:rsidRPr="00AC27E1">
          <w:rPr>
            <w:rStyle w:val="Hypertextovprepojenie"/>
            <w:rFonts w:ascii="Poppins" w:hAnsi="Poppins"/>
          </w:rPr>
          <w:t>​</w:t>
        </w:r>
      </w:hyperlink>
      <w:r w:rsidR="00AC27E1">
        <w:rPr>
          <w:rFonts w:ascii="Poppins" w:hAnsi="Poppins"/>
        </w:rPr>
        <w:t>​</w:t>
      </w:r>
      <w:r w:rsidR="009B7C19" w:rsidRPr="009B7C19">
        <w:rPr>
          <w:rFonts w:ascii="Poppins" w:hAnsi="Poppins"/>
        </w:rPr>
        <w:t>​</w:t>
      </w:r>
      <w:r w:rsidR="00194A2D">
        <w:rPr>
          <w:rFonts w:ascii="Poppins" w:hAnsi="Poppins"/>
        </w:rPr>
        <w:t xml:space="preserve"> </w:t>
      </w:r>
    </w:p>
    <w:p w14:paraId="5B12F82D" w14:textId="0B30FA46" w:rsidR="004A5F46" w:rsidRDefault="00A122B3" w:rsidP="009B7C19">
      <w:pPr>
        <w:shd w:val="clear" w:color="auto" w:fill="FFFFFF"/>
        <w:spacing w:before="240" w:after="240"/>
        <w:rPr>
          <w:rFonts w:ascii="Poppins" w:hAnsi="Poppins"/>
        </w:rPr>
      </w:pPr>
      <w:r w:rsidRPr="00A122B3">
        <w:rPr>
          <w:rFonts w:ascii="Poppins" w:hAnsi="Poppins"/>
        </w:rPr>
        <w:t xml:space="preserve">Viac informácií o </w:t>
      </w:r>
      <w:r w:rsidRPr="00A122B3">
        <w:rPr>
          <w:rFonts w:ascii="Poppins" w:hAnsi="Poppins"/>
          <w:b/>
          <w:bCs/>
        </w:rPr>
        <w:t xml:space="preserve">Logitech G Play Days </w:t>
      </w:r>
      <w:r w:rsidRPr="00A122B3">
        <w:rPr>
          <w:rFonts w:ascii="Poppins" w:hAnsi="Poppins"/>
        </w:rPr>
        <w:t xml:space="preserve">a prehľad všetkých exkluzívnych ponúk nájdete na </w:t>
      </w:r>
      <w:hyperlink r:id="rId16" w:history="1">
        <w:r w:rsidRPr="00A122B3">
          <w:rPr>
            <w:rStyle w:val="Hypertextovprepojenie"/>
            <w:rFonts w:ascii="Poppins" w:hAnsi="Poppins"/>
          </w:rPr>
          <w:t>LogitechG.com</w:t>
        </w:r>
      </w:hyperlink>
      <w:r w:rsidRPr="00A122B3">
        <w:rPr>
          <w:rFonts w:ascii="Poppins" w:hAnsi="Poppins"/>
        </w:rPr>
        <w:t xml:space="preserve">, </w:t>
      </w:r>
      <w:hyperlink r:id="rId17" w:history="1">
        <w:r w:rsidRPr="00A122B3">
          <w:rPr>
            <w:rStyle w:val="Hypertextovprepojenie"/>
            <w:rFonts w:ascii="Poppins" w:hAnsi="Poppins"/>
          </w:rPr>
          <w:t>alza.</w:t>
        </w:r>
        <w:r w:rsidR="00D1450C">
          <w:rPr>
            <w:rStyle w:val="Hypertextovprepojenie"/>
            <w:rFonts w:ascii="Poppins" w:hAnsi="Poppins"/>
          </w:rPr>
          <w:t>sk</w:t>
        </w:r>
      </w:hyperlink>
      <w:r w:rsidR="00D76CBA">
        <w:t xml:space="preserve"> a </w:t>
      </w:r>
      <w:hyperlink r:id="rId18" w:history="1">
        <w:r w:rsidR="00D1450C">
          <w:rPr>
            <w:rStyle w:val="Hypertextovprepojenie"/>
            <w:rFonts w:ascii="Poppins" w:hAnsi="Poppins"/>
          </w:rPr>
          <w:t>nay</w:t>
        </w:r>
        <w:r w:rsidRPr="00A122B3">
          <w:rPr>
            <w:rStyle w:val="Hypertextovprepojenie"/>
            <w:rFonts w:ascii="Poppins" w:hAnsi="Poppins"/>
          </w:rPr>
          <w:t>.</w:t>
        </w:r>
        <w:r w:rsidR="00D1450C">
          <w:rPr>
            <w:rStyle w:val="Hypertextovprepojenie"/>
            <w:rFonts w:ascii="Poppins" w:hAnsi="Poppins"/>
          </w:rPr>
          <w:t>sk</w:t>
        </w:r>
      </w:hyperlink>
      <w:r w:rsidRPr="00A122B3">
        <w:rPr>
          <w:rFonts w:ascii="Poppins" w:hAnsi="Poppins"/>
        </w:rPr>
        <w:t>.</w:t>
      </w:r>
    </w:p>
    <w:p w14:paraId="2F44581C" w14:textId="3F52805B" w:rsidR="00AC27E1" w:rsidRPr="009B7C19" w:rsidRDefault="004A5F46" w:rsidP="004A5F46">
      <w:pPr>
        <w:shd w:val="clear" w:color="auto" w:fill="FFFFFF"/>
        <w:spacing w:before="240" w:after="240"/>
        <w:jc w:val="center"/>
        <w:rPr>
          <w:rFonts w:ascii="Poppins" w:hAnsi="Poppins"/>
        </w:rPr>
      </w:pPr>
      <w:r>
        <w:rPr>
          <w:noProof/>
        </w:rPr>
        <w:drawing>
          <wp:inline distT="0" distB="0" distL="0" distR="0" wp14:anchorId="78E344F9" wp14:editId="47C24C66">
            <wp:extent cx="2104269" cy="1519781"/>
            <wp:effectExtent l="0" t="0" r="0" b="4445"/>
            <wp:docPr id="69045516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455165" name="Obrázok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301" cy="161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27E1" w:rsidRPr="009B7C19" w:rsidSect="00194A2D">
      <w:headerReference w:type="default" r:id="rId20"/>
      <w:pgSz w:w="12240" w:h="15840"/>
      <w:pgMar w:top="1134" w:right="1440" w:bottom="1134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C8F34D" w14:textId="77777777" w:rsidR="0087513A" w:rsidRDefault="0087513A">
      <w:pPr>
        <w:spacing w:line="240" w:lineRule="auto"/>
      </w:pPr>
      <w:r>
        <w:separator/>
      </w:r>
    </w:p>
  </w:endnote>
  <w:endnote w:type="continuationSeparator" w:id="0">
    <w:p w14:paraId="50D9B6E6" w14:textId="77777777" w:rsidR="0087513A" w:rsidRDefault="008751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1" w:fontKey="{608F2301-7B15-4C0D-B7CC-2AE0408CFC53}"/>
    <w:embedBold r:id="rId2" w:fontKey="{75FCAA22-80E3-407D-BA7F-809CDEEB96DA}"/>
    <w:embedItalic r:id="rId3" w:fontKey="{E5E31A1A-E1DA-443C-9A57-BFBC27907234}"/>
  </w:font>
  <w:font w:name="Poppins ExtraBold">
    <w:charset w:val="EE"/>
    <w:family w:val="auto"/>
    <w:pitch w:val="variable"/>
    <w:sig w:usb0="00008007" w:usb1="00000000" w:usb2="00000000" w:usb3="00000000" w:csb0="00000093" w:csb1="00000000"/>
    <w:embedRegular r:id="rId4" w:fontKey="{AC8D68D7-8AA3-4397-B2CC-407CA86BFA9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4D6082BF-88EA-4EA1-9E22-E28DAE65E11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4758228C-EA93-4414-B966-0A529F3DFD2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373ECA" w14:textId="77777777" w:rsidR="0087513A" w:rsidRDefault="0087513A">
      <w:pPr>
        <w:spacing w:line="240" w:lineRule="auto"/>
      </w:pPr>
      <w:r>
        <w:separator/>
      </w:r>
    </w:p>
  </w:footnote>
  <w:footnote w:type="continuationSeparator" w:id="0">
    <w:p w14:paraId="1E1F6C97" w14:textId="77777777" w:rsidR="0087513A" w:rsidRDefault="0087513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A13D0" w14:textId="77777777" w:rsidR="00EB6F09" w:rsidRDefault="00EB6F09">
    <w:pPr>
      <w:spacing w:before="240" w:after="24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6F09"/>
    <w:rsid w:val="00014D03"/>
    <w:rsid w:val="0002736F"/>
    <w:rsid w:val="00063C8E"/>
    <w:rsid w:val="00064CD5"/>
    <w:rsid w:val="0011714F"/>
    <w:rsid w:val="00194A2D"/>
    <w:rsid w:val="001D3763"/>
    <w:rsid w:val="00245429"/>
    <w:rsid w:val="0025121A"/>
    <w:rsid w:val="002A3624"/>
    <w:rsid w:val="002C0D6B"/>
    <w:rsid w:val="002F201B"/>
    <w:rsid w:val="00311F28"/>
    <w:rsid w:val="00341F91"/>
    <w:rsid w:val="00342C3F"/>
    <w:rsid w:val="00356818"/>
    <w:rsid w:val="00391FF2"/>
    <w:rsid w:val="003D2A2F"/>
    <w:rsid w:val="003E1ED4"/>
    <w:rsid w:val="003E7114"/>
    <w:rsid w:val="0041395D"/>
    <w:rsid w:val="00433586"/>
    <w:rsid w:val="00485484"/>
    <w:rsid w:val="004A5F46"/>
    <w:rsid w:val="004D7AF6"/>
    <w:rsid w:val="004F58C9"/>
    <w:rsid w:val="00572634"/>
    <w:rsid w:val="005C1AF1"/>
    <w:rsid w:val="005C220D"/>
    <w:rsid w:val="005C5304"/>
    <w:rsid w:val="005D01C5"/>
    <w:rsid w:val="005E306E"/>
    <w:rsid w:val="005F4D67"/>
    <w:rsid w:val="00611BAC"/>
    <w:rsid w:val="00615957"/>
    <w:rsid w:val="006315CC"/>
    <w:rsid w:val="00634EA6"/>
    <w:rsid w:val="00643CD5"/>
    <w:rsid w:val="00651633"/>
    <w:rsid w:val="00663A3F"/>
    <w:rsid w:val="006B27FC"/>
    <w:rsid w:val="0075370E"/>
    <w:rsid w:val="0076355C"/>
    <w:rsid w:val="00764AED"/>
    <w:rsid w:val="007678B3"/>
    <w:rsid w:val="007A46DF"/>
    <w:rsid w:val="007E179C"/>
    <w:rsid w:val="007F3DCC"/>
    <w:rsid w:val="00874FB7"/>
    <w:rsid w:val="0087513A"/>
    <w:rsid w:val="008D2F77"/>
    <w:rsid w:val="009210CE"/>
    <w:rsid w:val="00952589"/>
    <w:rsid w:val="009540F7"/>
    <w:rsid w:val="009B1AA6"/>
    <w:rsid w:val="009B7C19"/>
    <w:rsid w:val="009D084B"/>
    <w:rsid w:val="009E6B2D"/>
    <w:rsid w:val="00A04087"/>
    <w:rsid w:val="00A122B3"/>
    <w:rsid w:val="00A5207A"/>
    <w:rsid w:val="00A70245"/>
    <w:rsid w:val="00A7372B"/>
    <w:rsid w:val="00AA46C8"/>
    <w:rsid w:val="00AA5492"/>
    <w:rsid w:val="00AC27E1"/>
    <w:rsid w:val="00B0382F"/>
    <w:rsid w:val="00B1715D"/>
    <w:rsid w:val="00B3649D"/>
    <w:rsid w:val="00B67508"/>
    <w:rsid w:val="00B7778A"/>
    <w:rsid w:val="00B91331"/>
    <w:rsid w:val="00BC6F89"/>
    <w:rsid w:val="00C04341"/>
    <w:rsid w:val="00C21CAB"/>
    <w:rsid w:val="00C23435"/>
    <w:rsid w:val="00C70B3D"/>
    <w:rsid w:val="00C83BCE"/>
    <w:rsid w:val="00CC1C73"/>
    <w:rsid w:val="00CC7B97"/>
    <w:rsid w:val="00CF7B93"/>
    <w:rsid w:val="00D1450C"/>
    <w:rsid w:val="00D14FA6"/>
    <w:rsid w:val="00D52C49"/>
    <w:rsid w:val="00D76CBA"/>
    <w:rsid w:val="00D81F85"/>
    <w:rsid w:val="00DA11A3"/>
    <w:rsid w:val="00DC0B4F"/>
    <w:rsid w:val="00DC5CF5"/>
    <w:rsid w:val="00E30F62"/>
    <w:rsid w:val="00E33E1C"/>
    <w:rsid w:val="00E366DC"/>
    <w:rsid w:val="00E40412"/>
    <w:rsid w:val="00E719A2"/>
    <w:rsid w:val="00EB6F09"/>
    <w:rsid w:val="00EC0CCE"/>
    <w:rsid w:val="00EC57DD"/>
    <w:rsid w:val="00EC7CA3"/>
    <w:rsid w:val="00ED2F92"/>
    <w:rsid w:val="00EE2B5F"/>
    <w:rsid w:val="00F47634"/>
    <w:rsid w:val="00F70DBE"/>
    <w:rsid w:val="00F863C4"/>
    <w:rsid w:val="00F917CD"/>
    <w:rsid w:val="00FC6D4F"/>
    <w:rsid w:val="00FE6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7023E"/>
  <w15:docId w15:val="{13052CB5-6717-4332-A041-7ADA4E2D1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k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komentra">
    <w:name w:val="annotation text"/>
    <w:basedOn w:val="Normlny"/>
    <w:link w:val="Textkomentra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Pr>
      <w:sz w:val="20"/>
      <w:szCs w:val="20"/>
    </w:rPr>
  </w:style>
  <w:style w:type="character" w:styleId="Odkaznakomentr">
    <w:name w:val="annotation reference"/>
    <w:basedOn w:val="Predvolenpsmoodseku"/>
    <w:uiPriority w:val="99"/>
    <w:semiHidden/>
    <w:unhideWhenUsed/>
    <w:rPr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356818"/>
    <w:rPr>
      <w:color w:val="0000FF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5C5304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AC27E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twitch.tv/robdiesalot" TargetMode="External"/><Relationship Id="rId18" Type="http://schemas.openxmlformats.org/officeDocument/2006/relationships/hyperlink" Target="https://www.nay.sk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juraj.redeky@taktiq.com?subject=TS%20-%20G522%20" TargetMode="External"/><Relationship Id="rId12" Type="http://schemas.openxmlformats.org/officeDocument/2006/relationships/hyperlink" Target="https://www.twitch.tv/adisbak" TargetMode="External"/><Relationship Id="rId17" Type="http://schemas.openxmlformats.org/officeDocument/2006/relationships/hyperlink" Target="https://www.alza.sk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logitechg.com/cs-cz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twitch.tv/spajKK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twitch.tv/dvorson" TargetMode="External"/><Relationship Id="rId10" Type="http://schemas.openxmlformats.org/officeDocument/2006/relationships/hyperlink" Target="http://logitechg.com/g522-lightspeed" TargetMode="External"/><Relationship Id="rId19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logitechg.com/cs-cz" TargetMode="External"/><Relationship Id="rId14" Type="http://schemas.openxmlformats.org/officeDocument/2006/relationships/hyperlink" Target="https://www.twitch.tv/henicek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E690C4-1D97-4700-894C-DCF6CA7BC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825</Words>
  <Characters>4705</Characters>
  <Application>Microsoft Office Word</Application>
  <DocSecurity>0</DocSecurity>
  <Lines>39</Lines>
  <Paragraphs>11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Lubomír Kočí</dc:creator>
  <cp:lastModifiedBy>Juraj Redeky</cp:lastModifiedBy>
  <cp:revision>24</cp:revision>
  <dcterms:created xsi:type="dcterms:W3CDTF">2025-05-15T07:12:00Z</dcterms:created>
  <dcterms:modified xsi:type="dcterms:W3CDTF">2025-05-20T13:00:00Z</dcterms:modified>
</cp:coreProperties>
</file>