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Calibri" w:cs="Calibri" w:hAnsi="Calibri" w:eastAsia="Calibri"/>
        </w:rPr>
      </w:pPr>
      <w:r>
        <w:drawing>
          <wp:inline distT="0" distB="0" distL="0" distR="0">
            <wp:extent cx="2220597" cy="455686"/>
            <wp:effectExtent l="0" t="0" r="0" b="0"/>
            <wp:docPr id="1073741825" name="officeArt object" descr="KDI_Logo_hi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DI_Logo_hires" descr="KDI_Logo_hire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7" cy="4556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Normal.0"/>
        <w:ind w:left="1440" w:firstLine="72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</w:rPr>
        <w:drawing>
          <wp:inline distT="0" distB="0" distL="0" distR="0">
            <wp:extent cx="3057525" cy="2182733"/>
            <wp:effectExtent l="0" t="0" r="0" b="0"/>
            <wp:docPr id="1073741826" name="officeArt object" descr="Graphical user interface, websi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raphical user interface, website&#10;&#10;Description automatically generated" descr="Graphical user interface, website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1827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Calibri" w:cs="Calibri" w:hAnsi="Calibri" w:eastAsia="Calibri"/>
          <w:color w:val="0000ff"/>
          <w:sz w:val="18"/>
          <w:szCs w:val="18"/>
          <w:u w:color="0000ff"/>
        </w:rPr>
      </w:pPr>
      <w:r>
        <w:rPr>
          <w:color w:val="0000ff"/>
          <w:sz w:val="18"/>
          <w:szCs w:val="18"/>
          <w:u w:color="0000ff"/>
        </w:rPr>
        <w:tab/>
        <w:tab/>
        <w:tab/>
        <w:tab/>
      </w:r>
      <w:r>
        <w:rPr>
          <w:rFonts w:ascii="Calibri" w:cs="Calibri" w:hAnsi="Calibri" w:eastAsia="Calibri"/>
          <w:color w:val="0000ff"/>
          <w:sz w:val="18"/>
          <w:szCs w:val="18"/>
          <w:u w:color="0000ff"/>
          <w:rtl w:val="0"/>
        </w:rPr>
        <w:t xml:space="preserve">     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color w:val="ff0000"/>
          <w:u w:color="ff0000"/>
        </w:rPr>
      </w:pPr>
    </w:p>
    <w:p>
      <w:pPr>
        <w:pStyle w:val="Normal.0"/>
        <w:jc w:val="center"/>
        <w:rPr>
          <w:rFonts w:ascii="Segoe UI" w:cs="Segoe UI" w:hAnsi="Segoe UI" w:eastAsia="Segoe UI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Spole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nost Kingston Technology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vedla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 v roce 2021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eb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říč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ek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 dodavatel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ů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SSD disk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ů</w:t>
      </w:r>
    </w:p>
    <w:p>
      <w:pPr>
        <w:pStyle w:val="Normal.0"/>
        <w:spacing w:line="360" w:lineRule="auto"/>
        <w:rPr>
          <w:rFonts w:ascii="Calibri" w:cs="Calibri" w:hAnsi="Calibri" w:eastAsia="Calibri"/>
          <w:i w:val="1"/>
          <w:iCs w:val="1"/>
          <w:color w:val="ff0000"/>
          <w:sz w:val="28"/>
          <w:szCs w:val="28"/>
          <w:u w:color="ff0000"/>
          <w:shd w:val="clear" w:color="auto" w:fill="ffffff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Pokra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uj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c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r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ů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 xml:space="preserve">st ve 4. 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tvrtlet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upevnil prvn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m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 xml:space="preserve">sto v 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eb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říč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ku za cel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rok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> </w:t>
      </w:r>
    </w:p>
    <w:p>
      <w:pPr>
        <w:pStyle w:val="Normal.0"/>
        <w:spacing w:line="360" w:lineRule="auto"/>
        <w:jc w:val="center"/>
        <w:rPr>
          <w:rFonts w:ascii="Calibri" w:cs="Calibri" w:hAnsi="Calibri" w:eastAsia="Calibri"/>
        </w:rPr>
      </w:pPr>
    </w:p>
    <w:p>
      <w:pPr>
        <w:pStyle w:val="paragraph"/>
        <w:spacing w:line="360" w:lineRule="auto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Praha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 – 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1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7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. b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ezna 2022 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Spole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nost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Kingston Digital Europe Co LLP</w:t>
      </w:r>
      <w:r>
        <w:rPr/>
        <w:fldChar w:fldCharType="end" w:fldLock="0"/>
      </w:r>
      <w:r>
        <w:rPr>
          <w:rFonts w:ascii="Calibri" w:cs="Calibri" w:hAnsi="Calibri" w:eastAsia="Calibri"/>
          <w:sz w:val="22"/>
          <w:szCs w:val="22"/>
          <w:rtl w:val="0"/>
        </w:rPr>
        <w:t>, kter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je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robcem flash pam</w:t>
      </w:r>
      <w:r>
        <w:rPr>
          <w:rFonts w:ascii="Calibri" w:cs="Calibri" w:hAnsi="Calibri" w:eastAsia="Calibri"/>
          <w:sz w:val="22"/>
          <w:szCs w:val="22"/>
          <w:rtl w:val="0"/>
        </w:rPr>
        <w:t>ěť</w:t>
      </w:r>
      <w:r>
        <w:rPr>
          <w:rFonts w:ascii="Calibri" w:cs="Calibri" w:hAnsi="Calibri" w:eastAsia="Calibri"/>
          <w:sz w:val="22"/>
          <w:szCs w:val="22"/>
          <w:rtl w:val="0"/>
        </w:rPr>
        <w:t>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za</w:t>
      </w:r>
      <w:r>
        <w:rPr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Fonts w:ascii="Calibri" w:cs="Calibri" w:hAnsi="Calibri" w:eastAsia="Calibri"/>
          <w:sz w:val="22"/>
          <w:szCs w:val="22"/>
          <w:rtl w:val="0"/>
        </w:rPr>
        <w:t>zen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a pobo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kou Kingston Technology Company, sv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tov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l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dra v oblasti pam</w:t>
      </w:r>
      <w:r>
        <w:rPr>
          <w:rFonts w:ascii="Calibri" w:cs="Calibri" w:hAnsi="Calibri" w:eastAsia="Calibri"/>
          <w:sz w:val="22"/>
          <w:szCs w:val="22"/>
          <w:rtl w:val="0"/>
        </w:rPr>
        <w:t>ěť</w:t>
      </w:r>
      <w:r>
        <w:rPr>
          <w:rFonts w:ascii="Calibri" w:cs="Calibri" w:hAnsi="Calibri" w:eastAsia="Calibri"/>
          <w:sz w:val="22"/>
          <w:szCs w:val="22"/>
          <w:rtl w:val="0"/>
        </w:rPr>
        <w:t>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produkt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Fonts w:ascii="Calibri" w:cs="Calibri" w:hAnsi="Calibri" w:eastAsia="Calibri"/>
          <w:sz w:val="22"/>
          <w:szCs w:val="22"/>
          <w:rtl w:val="0"/>
        </w:rPr>
        <w:t>a technologick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ch 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, dnes ozn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mila,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 zakon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ila 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sp</w:t>
      </w:r>
      <w:r>
        <w:rPr>
          <w:rFonts w:ascii="Calibri" w:cs="Calibri" w:hAnsi="Calibri" w:eastAsia="Calibri"/>
          <w:sz w:val="22"/>
          <w:szCs w:val="22"/>
          <w:rtl w:val="0"/>
        </w:rPr>
        <w:t>ěš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rok 2021 na prvn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pozici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na trhu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 xml:space="preserve"> z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hlediska pod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lu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prodan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SSD jednotek. Popt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vka po SSD z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stala vysok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i ve 4.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tvrtlet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2021 d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ky pokra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uj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mu r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stu v klientsk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ch, firemn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ch i OEM sektorech. Spole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nost Kingston tak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roz</w:t>
      </w:r>
      <w:r>
        <w:rPr>
          <w:rFonts w:ascii="Calibri" w:cs="Calibri" w:hAnsi="Calibri" w:eastAsia="Calibri"/>
          <w:sz w:val="22"/>
          <w:szCs w:val="22"/>
          <w:rtl w:val="0"/>
        </w:rPr>
        <w:t>šíř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ila v </w:t>
      </w:r>
      <w:r>
        <w:rPr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jnu </w:t>
      </w:r>
      <w:r>
        <w:rPr>
          <w:rFonts w:ascii="Calibri" w:cs="Calibri" w:hAnsi="Calibri" w:eastAsia="Calibri"/>
          <w:sz w:val="22"/>
          <w:szCs w:val="22"/>
          <w:rtl w:val="0"/>
        </w:rPr>
        <w:t>sv</w:t>
      </w:r>
      <w:r>
        <w:rPr>
          <w:rFonts w:ascii="Calibri" w:cs="Calibri" w:hAnsi="Calibri" w:eastAsia="Calibri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portfolio uveden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dvou nov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ch, vysoce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konn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klientsk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M.2 NVMe PCIe Gen 4 SSD disk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"https://www.kingston.com/ssd/kc3000-nvme-m2-solid-state-drive"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KC3000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 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"https://www.kingston.com/ssd/gaming/kingston-fury-renegade-nvme-m2-ssd"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Kingston FURY Renegade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.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 </w:t>
      </w:r>
    </w:p>
    <w:p>
      <w:pPr>
        <w:pStyle w:val="Normal.0"/>
        <w:spacing w:line="360" w:lineRule="auto"/>
        <w:ind w:firstLine="720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daje o pod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lu na trhu od analytick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zkumn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spole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nosti TRENDFOCUS uk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zaly,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 Kingston je jedni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kou na trhu klientsk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ch SSD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pod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l jednotek 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tomto sektoru dos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hl 22,2 %, co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p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edstavuje 22,3 milionu klientsk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SSD dodan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za cel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rok 2021. V samotn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m 4.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tvrtlet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vzrostl pod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l spole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nosti Kingston v prodejn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 kan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lu na trhu klientsk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SSD disk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na solidn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26,8 %, co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d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čí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o zdrav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 meziro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 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r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stu po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tu kus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it-IT"/>
        </w:rPr>
        <w:t>i p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es pokra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uj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nedostatek komponent. Podle spole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nosti TRENDFOCUS se celkov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po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et klientsk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SSD jednotek v roce 2021 meziro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zv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il o 12,4 %. Po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et SSD jednotek pro notebooky se meziro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zv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il o 12 %, zat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mco u stoln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po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čů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byl ve stejn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 obdob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jen m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rn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1% 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r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st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to odr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áží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rychl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zav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d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SSD disk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do klientsk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za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zen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zejm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na kv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li vy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šší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mu 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konu, mal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 rozm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r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pt-PT"/>
        </w:rPr>
        <w:t>m a ni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žší 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en-US"/>
        </w:rPr>
        <w:t>spot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eb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it-IT"/>
        </w:rPr>
        <w:t>energie. Spole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nost Kingston si udr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uje konkuren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hodu d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ky 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sn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spolupr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ci se sv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mi dodavateli, partnery a z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kazn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ky, aby z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stala flexibiln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a dok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zala se p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izp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sobit neust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le se m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 pot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eb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 a podm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 na trhu.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 </w:t>
      </w:r>
    </w:p>
    <w:p>
      <w:pPr>
        <w:pStyle w:val="Normal.0"/>
        <w:spacing w:line="360" w:lineRule="auto"/>
        <w:ind w:firstLine="720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 roce 2021 do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lo k t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ěř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9% 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r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stu celkov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dod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vek osobn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po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čů</w:t>
      </w:r>
      <w:r>
        <w:rPr>
          <w:rStyle w:val="None"/>
          <w:rFonts w:ascii="Calibri" w:cs="Calibri" w:hAnsi="Calibri" w:eastAsia="Calibri"/>
          <w:sz w:val="17"/>
          <w:szCs w:val="17"/>
          <w:vertAlign w:val="superscript"/>
          <w:rtl w:val="0"/>
        </w:rPr>
        <w:t>1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it-IT"/>
        </w:rPr>
        <w:t>, co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znamen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nejvy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šší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objem dod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vek od roku 2014. Zv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popt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vky po 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de-DE"/>
        </w:rPr>
        <w:t>konn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j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ší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po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pos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lilo ji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tak vysokou m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ru za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le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ov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SSD disk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en-US"/>
        </w:rPr>
        <w:t>do notebook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a nad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le podporovalo p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le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itosti k r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stu,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“ ř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ekl Don Jeanette, viceprezident spole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nosti TRENDFOCUS.</w:t>
      </w:r>
    </w:p>
    <w:p>
      <w:pPr>
        <w:pStyle w:val="Normal.0"/>
        <w:spacing w:line="360" w:lineRule="auto"/>
        <w:ind w:firstLine="720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sledky pr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zkumu za rok 2021 potvrzuj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rostouc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znam a pozici spole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nosti Kingston na trhu SSD disk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,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“ ř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ekl Tony Hollingsbee, obchodn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mana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er pro SSD spole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nosti Kingston v regionu EMEA.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Kingston je ji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35 let stabiln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pt-PT"/>
        </w:rPr>
        <w:t>m a d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ryhodn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 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robcem vysoce 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de-DE"/>
        </w:rPr>
        <w:t>konn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de-DE"/>
        </w:rPr>
        <w:t xml:space="preserve">ch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pro ukl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d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dat. 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uplynul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 desetilet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jsme pokra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ovali v konsolidaci na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eho produktov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ho portfolia a nab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zen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SATA a NVMe SSD disk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optimalizovan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pro stoln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po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 i notebooky. Dosa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tohoto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sp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chu si vy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žá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dalo velk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é ú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sil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cel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ho 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mu 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etn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ich partner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, prodejc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a z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kazn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. Jsem r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d,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pt-PT"/>
        </w:rPr>
        <w:t xml:space="preserve">e tento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sp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de-DE"/>
        </w:rPr>
        <w:t>ch m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ůž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eme spole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sd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let, a chci za to 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em pod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kovat.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“</w:t>
      </w:r>
    </w:p>
    <w:p>
      <w:pPr>
        <w:pStyle w:val="Normal.0"/>
        <w:spacing w:line="360" w:lineRule="auto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es-ES_tradnl"/>
        </w:rPr>
        <w:t>ce informac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najdete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kingston.com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cs="Calibri" w:hAnsi="Calibri" w:eastAsia="Calibri"/>
          <w:sz w:val="16"/>
          <w:szCs w:val="16"/>
          <w:vertAlign w:val="superscript"/>
          <w:rtl w:val="0"/>
        </w:rPr>
        <w:t>1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Nevztahuje se na chromebooky.</w:t>
      </w:r>
    </w:p>
    <w:p>
      <w:pPr>
        <w:pStyle w:val="Normal.0"/>
        <w:spacing w:line="360" w:lineRule="auto"/>
      </w:pP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  <w:bookmarkStart w:name="_Hlk23239824" w:id="0"/>
      <w:bookmarkEnd w:id="0"/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Informace o spole</w:t>
      </w: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nosti Kingston m</w:t>
      </w: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ůž</w:t>
      </w: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ete naj</w:t>
      </w: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t zde: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 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"http://www.youtube.com/kingstontechmemory"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cs="Arial Unicode MS" w:eastAsia="Arial Unicode MS"/>
          <w:rtl w:val="0"/>
          <w:lang w:val="en-US"/>
        </w:rPr>
        <w:t>YouTube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"https://www.instagram.com/kingstontechnology"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cs="Arial Unicode MS" w:eastAsia="Arial Unicode MS"/>
          <w:rtl w:val="0"/>
          <w:lang w:val="da-DK"/>
        </w:rPr>
        <w:t>Instagram</w:t>
      </w:r>
      <w:r>
        <w:rPr/>
        <w:fldChar w:fldCharType="end" w:fldLock="0"/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"http://www.facebook.com/kingstontechnologyeurope"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cs="Arial Unicode MS" w:eastAsia="Arial Unicode MS"/>
          <w:rtl w:val="0"/>
          <w:lang w:val="nl-NL"/>
        </w:rPr>
        <w:t>Facebook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"http://www.linkedin.com/company/kingston"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cs="Arial Unicode MS" w:eastAsia="Arial Unicode MS"/>
          <w:rtl w:val="0"/>
          <w:lang w:val="nl-NL"/>
        </w:rPr>
        <w:t>LinkedIn</w:t>
      </w:r>
      <w:r>
        <w:rPr/>
        <w:fldChar w:fldCharType="end" w:fldLock="0"/>
      </w: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"https://twitter.com/KingstonTech"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cs="Arial Unicode MS" w:eastAsia="Arial Unicode MS"/>
          <w:rtl w:val="0"/>
          <w:lang w:val="en-US"/>
        </w:rPr>
        <w:t>Twitter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"https://www.kingston.com/landing/kingston-is-with-you"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cs="Arial Unicode MS" w:eastAsia="Arial Unicode MS"/>
          <w:rtl w:val="0"/>
          <w:lang w:val="en-US"/>
        </w:rPr>
        <w:t>Kingston Is With You</w:t>
      </w:r>
      <w:r>
        <w:rPr/>
        <w:fldChar w:fldCharType="end" w:fldLock="0"/>
      </w:r>
    </w:p>
    <w:p>
      <w:pPr>
        <w:pStyle w:val="Default"/>
        <w:rPr>
          <w:rStyle w:val="None"/>
          <w:rFonts w:ascii="Calibri" w:cs="Calibri" w:hAnsi="Calibri" w:eastAsia="Calibri"/>
          <w:b w:val="1"/>
          <w:bCs w:val="1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b w:val="1"/>
          <w:bCs w:val="1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b w:val="1"/>
          <w:bCs w:val="1"/>
          <w:u w:color="000000"/>
        </w:rPr>
      </w:pP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O spole</w:t>
      </w: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nosti Kingston Digital Europe Co LLP.</w:t>
      </w: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  <w:r>
        <w:rPr>
          <w:rStyle w:val="None"/>
          <w:rFonts w:ascii="Calibri" w:cs="Calibri" w:hAnsi="Calibri" w:eastAsia="Calibri"/>
          <w:u w:color="000000"/>
          <w:rtl w:val="0"/>
        </w:rPr>
        <w:t>Kingston Digital Europe Co LLP a Kingston Technology Company, Inc., jsou sou</w:t>
      </w:r>
      <w:r>
        <w:rPr>
          <w:rStyle w:val="None"/>
          <w:rFonts w:ascii="Calibri" w:cs="Calibri" w:hAnsi="Calibri" w:eastAsia="Calibri"/>
          <w:u w:color="000000"/>
          <w:rtl w:val="0"/>
        </w:rPr>
        <w:t>čá</w:t>
      </w:r>
      <w:r>
        <w:rPr>
          <w:rStyle w:val="None"/>
          <w:rFonts w:ascii="Calibri" w:cs="Calibri" w:hAnsi="Calibri" w:eastAsia="Calibri"/>
          <w:u w:color="000000"/>
          <w:rtl w:val="0"/>
        </w:rPr>
        <w:t>st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stejn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u w:color="000000"/>
          <w:rtl w:val="0"/>
        </w:rPr>
        <w:t>korpor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tn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skupiny (</w:t>
      </w:r>
      <w:r>
        <w:rPr>
          <w:rStyle w:val="None"/>
          <w:rFonts w:ascii="Calibri" w:cs="Calibri" w:hAnsi="Calibri" w:eastAsia="Calibri"/>
          <w:u w:color="000000"/>
          <w:rtl w:val="0"/>
        </w:rPr>
        <w:t>„</w:t>
      </w:r>
      <w:r>
        <w:rPr>
          <w:rStyle w:val="None"/>
          <w:rFonts w:ascii="Calibri" w:cs="Calibri" w:hAnsi="Calibri" w:eastAsia="Calibri"/>
          <w:u w:color="000000"/>
          <w:rtl w:val="0"/>
        </w:rPr>
        <w:t>Kingston</w:t>
      </w:r>
      <w:r>
        <w:rPr>
          <w:rStyle w:val="None"/>
          <w:rFonts w:ascii="Calibri" w:cs="Calibri" w:hAnsi="Calibri" w:eastAsia="Calibri"/>
          <w:u w:color="000000"/>
          <w:rtl w:val="0"/>
        </w:rPr>
        <w:t>“</w:t>
      </w:r>
      <w:r>
        <w:rPr>
          <w:rStyle w:val="None"/>
          <w:rFonts w:ascii="Calibri" w:cs="Calibri" w:hAnsi="Calibri" w:eastAsia="Calibri"/>
          <w:u w:color="000000"/>
          <w:rtl w:val="0"/>
        </w:rPr>
        <w:t>). Kingston je nejv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ší </w:t>
      </w:r>
      <w:r>
        <w:rPr>
          <w:rStyle w:val="None"/>
          <w:rFonts w:ascii="Calibri" w:cs="Calibri" w:hAnsi="Calibri" w:eastAsia="Calibri"/>
          <w:u w:color="000000"/>
          <w:rtl w:val="0"/>
        </w:rPr>
        <w:t>sv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tov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None"/>
          <w:rFonts w:ascii="Calibri" w:cs="Calibri" w:hAnsi="Calibri" w:eastAsia="Calibri"/>
          <w:u w:color="000000"/>
          <w:rtl w:val="0"/>
        </w:rPr>
        <w:t>nez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visl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None"/>
          <w:rFonts w:ascii="Calibri" w:cs="Calibri" w:hAnsi="Calibri" w:eastAsia="Calibri"/>
          <w:u w:color="000000"/>
          <w:rtl w:val="0"/>
        </w:rPr>
        <w:t>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robce pam</w:t>
      </w:r>
      <w:r>
        <w:rPr>
          <w:rStyle w:val="None"/>
          <w:rFonts w:ascii="Calibri" w:cs="Calibri" w:hAnsi="Calibri" w:eastAsia="Calibri"/>
          <w:u w:color="000000"/>
          <w:rtl w:val="0"/>
        </w:rPr>
        <w:t>ěť</w:t>
      </w:r>
      <w:r>
        <w:rPr>
          <w:rStyle w:val="None"/>
          <w:rFonts w:ascii="Calibri" w:cs="Calibri" w:hAnsi="Calibri" w:eastAsia="Calibri"/>
          <w:u w:color="000000"/>
          <w:rtl w:val="0"/>
        </w:rPr>
        <w:t>ov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ch produkt</w:t>
      </w:r>
      <w:r>
        <w:rPr>
          <w:rStyle w:val="None"/>
          <w:rFonts w:ascii="Calibri" w:cs="Calibri" w:hAnsi="Calibri" w:eastAsia="Calibri"/>
          <w:u w:color="000000"/>
          <w:rtl w:val="0"/>
        </w:rPr>
        <w:t>ů</w:t>
      </w:r>
      <w:r>
        <w:rPr>
          <w:rStyle w:val="None"/>
          <w:rFonts w:ascii="Calibri" w:cs="Calibri" w:hAnsi="Calibri" w:eastAsia="Calibri"/>
          <w:u w:color="000000"/>
          <w:rtl w:val="0"/>
          <w:lang w:val="it-IT"/>
        </w:rPr>
        <w:t>. Pom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h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</w:rPr>
        <w:t>nal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zt </w:t>
      </w:r>
      <w:r>
        <w:rPr>
          <w:rStyle w:val="None"/>
          <w:rFonts w:ascii="Calibri" w:cs="Calibri" w:hAnsi="Calibri" w:eastAsia="Calibri"/>
          <w:u w:color="000000"/>
          <w:rtl w:val="0"/>
        </w:rPr>
        <w:t>ř</w:t>
      </w:r>
      <w:r>
        <w:rPr>
          <w:rStyle w:val="None"/>
          <w:rFonts w:ascii="Calibri" w:cs="Calibri" w:hAnsi="Calibri" w:eastAsia="Calibri"/>
          <w:u w:color="000000"/>
          <w:rtl w:val="0"/>
        </w:rPr>
        <w:t>e</w:t>
      </w:r>
      <w:r>
        <w:rPr>
          <w:rStyle w:val="None"/>
          <w:rFonts w:ascii="Calibri" w:cs="Calibri" w:hAnsi="Calibri" w:eastAsia="Calibri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u w:color="000000"/>
          <w:rtl w:val="0"/>
        </w:rPr>
        <w:t>en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pou</w:t>
      </w:r>
      <w:r>
        <w:rPr>
          <w:rStyle w:val="None"/>
          <w:rFonts w:ascii="Calibri" w:cs="Calibri" w:hAnsi="Calibri" w:eastAsia="Calibri"/>
          <w:u w:color="000000"/>
          <w:rtl w:val="0"/>
        </w:rPr>
        <w:t>ží</w:t>
      </w:r>
      <w:r>
        <w:rPr>
          <w:rStyle w:val="None"/>
          <w:rFonts w:ascii="Calibri" w:cs="Calibri" w:hAnsi="Calibri" w:eastAsia="Calibri"/>
          <w:u w:color="000000"/>
          <w:rtl w:val="0"/>
          <w:lang w:val="nl-NL"/>
        </w:rPr>
        <w:t>van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</w:rPr>
        <w:t>v b</w:t>
      </w:r>
      <w:r>
        <w:rPr>
          <w:rStyle w:val="None"/>
          <w:rFonts w:ascii="Calibri" w:cs="Calibri" w:hAnsi="Calibri" w:eastAsia="Calibri"/>
          <w:u w:color="000000"/>
          <w:rtl w:val="0"/>
        </w:rPr>
        <w:t>ěž</w:t>
      </w:r>
      <w:r>
        <w:rPr>
          <w:rStyle w:val="None"/>
          <w:rFonts w:ascii="Calibri" w:cs="Calibri" w:hAnsi="Calibri" w:eastAsia="Calibri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m </w:t>
      </w:r>
      <w:r>
        <w:rPr>
          <w:rStyle w:val="None"/>
          <w:rFonts w:ascii="Calibri" w:cs="Calibri" w:hAnsi="Calibri" w:eastAsia="Calibri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u w:color="000000"/>
          <w:rtl w:val="0"/>
        </w:rPr>
        <w:t>ivot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ě </w:t>
      </w:r>
      <w:r>
        <w:rPr>
          <w:rStyle w:val="None"/>
          <w:rFonts w:ascii="Calibri" w:cs="Calibri" w:hAnsi="Calibri" w:eastAsia="Calibri"/>
          <w:u w:color="000000"/>
          <w:rtl w:val="0"/>
        </w:rPr>
        <w:t>k pr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ci i z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bav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ě </w:t>
      </w:r>
      <w:r>
        <w:rPr>
          <w:rStyle w:val="None"/>
          <w:rFonts w:ascii="Calibri" w:cs="Calibri" w:hAnsi="Calibri" w:eastAsia="Calibri"/>
          <w:u w:color="000000"/>
          <w:rtl w:val="0"/>
          <w:lang w:val="en-US"/>
        </w:rPr>
        <w:t>od notebook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ů </w:t>
      </w:r>
      <w:r>
        <w:rPr>
          <w:rStyle w:val="None"/>
          <w:rFonts w:ascii="Calibri" w:cs="Calibri" w:hAnsi="Calibri" w:eastAsia="Calibri"/>
          <w:u w:color="000000"/>
          <w:rtl w:val="0"/>
        </w:rPr>
        <w:t>a stoln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ch po</w:t>
      </w:r>
      <w:r>
        <w:rPr>
          <w:rStyle w:val="None"/>
          <w:rFonts w:ascii="Calibri" w:cs="Calibri" w:hAnsi="Calibri" w:eastAsia="Calibri"/>
          <w:u w:color="000000"/>
          <w:rtl w:val="0"/>
        </w:rPr>
        <w:t>čí</w:t>
      </w:r>
      <w:r>
        <w:rPr>
          <w:rStyle w:val="None"/>
          <w:rFonts w:ascii="Calibri" w:cs="Calibri" w:hAnsi="Calibri" w:eastAsia="Calibri"/>
          <w:u w:color="000000"/>
          <w:rtl w:val="0"/>
        </w:rPr>
        <w:t>ta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čů </w:t>
      </w:r>
      <w:r>
        <w:rPr>
          <w:rStyle w:val="None"/>
          <w:rFonts w:ascii="Calibri" w:cs="Calibri" w:hAnsi="Calibri" w:eastAsia="Calibri"/>
          <w:u w:color="000000"/>
          <w:rtl w:val="0"/>
        </w:rPr>
        <w:t>p</w:t>
      </w:r>
      <w:r>
        <w:rPr>
          <w:rStyle w:val="None"/>
          <w:rFonts w:ascii="Calibri" w:cs="Calibri" w:hAnsi="Calibri" w:eastAsia="Calibri"/>
          <w:u w:color="000000"/>
          <w:rtl w:val="0"/>
        </w:rPr>
        <w:t>ř</w:t>
      </w:r>
      <w:r>
        <w:rPr>
          <w:rStyle w:val="None"/>
          <w:rFonts w:ascii="Calibri" w:cs="Calibri" w:hAnsi="Calibri" w:eastAsia="Calibri"/>
          <w:u w:color="000000"/>
          <w:rtl w:val="0"/>
        </w:rPr>
        <w:t>es velk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  <w:lang w:val="it-IT"/>
        </w:rPr>
        <w:t>data a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ž </w:t>
      </w:r>
      <w:r>
        <w:rPr>
          <w:rStyle w:val="None"/>
          <w:rFonts w:ascii="Calibri" w:cs="Calibri" w:hAnsi="Calibri" w:eastAsia="Calibri"/>
          <w:u w:color="000000"/>
          <w:rtl w:val="0"/>
        </w:rPr>
        <w:t>po za</w:t>
      </w:r>
      <w:r>
        <w:rPr>
          <w:rStyle w:val="None"/>
          <w:rFonts w:ascii="Calibri" w:cs="Calibri" w:hAnsi="Calibri" w:eastAsia="Calibri"/>
          <w:u w:color="000000"/>
          <w:rtl w:val="0"/>
        </w:rPr>
        <w:t>ří</w:t>
      </w:r>
      <w:r>
        <w:rPr>
          <w:rStyle w:val="None"/>
          <w:rFonts w:ascii="Calibri" w:cs="Calibri" w:hAnsi="Calibri" w:eastAsia="Calibri"/>
          <w:u w:color="000000"/>
          <w:rtl w:val="0"/>
        </w:rPr>
        <w:t>zen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vyu</w:t>
      </w:r>
      <w:r>
        <w:rPr>
          <w:rStyle w:val="None"/>
          <w:rFonts w:ascii="Calibri" w:cs="Calibri" w:hAnsi="Calibri" w:eastAsia="Calibri"/>
          <w:u w:color="000000"/>
          <w:rtl w:val="0"/>
        </w:rPr>
        <w:t>ží</w:t>
      </w:r>
      <w:r>
        <w:rPr>
          <w:rStyle w:val="None"/>
          <w:rFonts w:ascii="Calibri" w:cs="Calibri" w:hAnsi="Calibri" w:eastAsia="Calibri"/>
          <w:u w:color="000000"/>
          <w:rtl w:val="0"/>
        </w:rPr>
        <w:t>vaj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c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IoT v chytr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  <w:lang w:val="de-DE"/>
        </w:rPr>
        <w:t xml:space="preserve">ch </w:t>
      </w:r>
      <w:r>
        <w:rPr>
          <w:rStyle w:val="None"/>
          <w:rFonts w:ascii="Calibri" w:cs="Calibri" w:hAnsi="Calibri" w:eastAsia="Calibri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u w:color="000000"/>
          <w:rtl w:val="0"/>
        </w:rPr>
        <w:t>i nositeln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ch za</w:t>
      </w:r>
      <w:r>
        <w:rPr>
          <w:rStyle w:val="None"/>
          <w:rFonts w:ascii="Calibri" w:cs="Calibri" w:hAnsi="Calibri" w:eastAsia="Calibri"/>
          <w:u w:color="000000"/>
          <w:rtl w:val="0"/>
        </w:rPr>
        <w:t>ří</w:t>
      </w:r>
      <w:r>
        <w:rPr>
          <w:rStyle w:val="None"/>
          <w:rFonts w:ascii="Calibri" w:cs="Calibri" w:hAnsi="Calibri" w:eastAsia="Calibri"/>
          <w:u w:color="000000"/>
          <w:rtl w:val="0"/>
        </w:rPr>
        <w:t>zen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ch, v prototypov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a 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rob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ě </w:t>
      </w:r>
      <w:r>
        <w:rPr>
          <w:rStyle w:val="None"/>
          <w:rFonts w:ascii="Calibri" w:cs="Calibri" w:hAnsi="Calibri" w:eastAsia="Calibri"/>
          <w:u w:color="000000"/>
          <w:rtl w:val="0"/>
        </w:rPr>
        <w:t>na m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ru. Nejv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ší </w:t>
      </w:r>
      <w:r>
        <w:rPr>
          <w:rStyle w:val="None"/>
          <w:rFonts w:ascii="Calibri" w:cs="Calibri" w:hAnsi="Calibri" w:eastAsia="Calibri"/>
          <w:u w:color="000000"/>
          <w:rtl w:val="0"/>
        </w:rPr>
        <w:t>sv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tov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robci po</w:t>
      </w:r>
      <w:r>
        <w:rPr>
          <w:rStyle w:val="None"/>
          <w:rFonts w:ascii="Calibri" w:cs="Calibri" w:hAnsi="Calibri" w:eastAsia="Calibri"/>
          <w:u w:color="000000"/>
          <w:rtl w:val="0"/>
        </w:rPr>
        <w:t>čí</w:t>
      </w:r>
      <w:r>
        <w:rPr>
          <w:rStyle w:val="None"/>
          <w:rFonts w:ascii="Calibri" w:cs="Calibri" w:hAnsi="Calibri" w:eastAsia="Calibri"/>
          <w:u w:color="000000"/>
          <w:rtl w:val="0"/>
        </w:rPr>
        <w:t>ta</w:t>
      </w:r>
      <w:r>
        <w:rPr>
          <w:rStyle w:val="None"/>
          <w:rFonts w:ascii="Calibri" w:cs="Calibri" w:hAnsi="Calibri" w:eastAsia="Calibri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u w:color="000000"/>
          <w:rtl w:val="0"/>
        </w:rPr>
        <w:t>ov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u w:color="000000"/>
          <w:rtl w:val="0"/>
        </w:rPr>
        <w:t>techniky a poskytovatel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u w:color="000000"/>
          <w:rtl w:val="0"/>
        </w:rPr>
        <w:t>cloudov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ch slu</w:t>
      </w:r>
      <w:r>
        <w:rPr>
          <w:rStyle w:val="None"/>
          <w:rFonts w:ascii="Calibri" w:cs="Calibri" w:hAnsi="Calibri" w:eastAsia="Calibri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u w:color="000000"/>
          <w:rtl w:val="0"/>
        </w:rPr>
        <w:t>eb se ve sv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u w:color="000000"/>
          <w:rtl w:val="0"/>
        </w:rPr>
        <w:t>m 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voji spol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u w:color="000000"/>
          <w:rtl w:val="0"/>
        </w:rPr>
        <w:t>haj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na Kingston. Na</w:t>
      </w:r>
      <w:r>
        <w:rPr>
          <w:rStyle w:val="None"/>
          <w:rFonts w:ascii="Calibri" w:cs="Calibri" w:hAnsi="Calibri" w:eastAsia="Calibri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u w:color="000000"/>
          <w:rtl w:val="0"/>
        </w:rPr>
        <w:t>e zaujet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pro 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c posouv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</w:rPr>
        <w:t>technologie, kter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  <w:lang w:val="pt-PT"/>
        </w:rPr>
        <w:t>s prov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zej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ka</w:t>
      </w:r>
      <w:r>
        <w:rPr>
          <w:rStyle w:val="None"/>
          <w:rFonts w:ascii="Calibri" w:cs="Calibri" w:hAnsi="Calibri" w:eastAsia="Calibri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u w:color="000000"/>
          <w:rtl w:val="0"/>
        </w:rPr>
        <w:t>d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None"/>
          <w:rFonts w:ascii="Calibri" w:cs="Calibri" w:hAnsi="Calibri" w:eastAsia="Calibri"/>
          <w:u w:color="000000"/>
          <w:rtl w:val="0"/>
        </w:rPr>
        <w:t>den. Nevyr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b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me jenom produkty, ale pom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h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me naplnit o</w:t>
      </w:r>
      <w:r>
        <w:rPr>
          <w:rStyle w:val="None"/>
          <w:rFonts w:ascii="Calibri" w:cs="Calibri" w:hAnsi="Calibri" w:eastAsia="Calibri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u w:color="000000"/>
          <w:rtl w:val="0"/>
        </w:rPr>
        <w:t>ek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v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na</w:t>
      </w:r>
      <w:r>
        <w:rPr>
          <w:rStyle w:val="None"/>
          <w:rFonts w:ascii="Calibri" w:cs="Calibri" w:hAnsi="Calibri" w:eastAsia="Calibri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u w:color="000000"/>
          <w:rtl w:val="0"/>
          <w:lang w:val="de-DE"/>
        </w:rPr>
        <w:t>ich z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kazn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k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ů </w:t>
      </w:r>
      <w:r>
        <w:rPr>
          <w:rStyle w:val="None"/>
          <w:rFonts w:ascii="Calibri" w:cs="Calibri" w:hAnsi="Calibri" w:eastAsia="Calibri"/>
          <w:u w:color="000000"/>
          <w:rtl w:val="0"/>
        </w:rPr>
        <w:t>a vytv</w:t>
      </w:r>
      <w:r>
        <w:rPr>
          <w:rStyle w:val="None"/>
          <w:rFonts w:ascii="Calibri" w:cs="Calibri" w:hAnsi="Calibri" w:eastAsia="Calibri"/>
          <w:u w:color="000000"/>
          <w:rtl w:val="0"/>
        </w:rPr>
        <w:t>áří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me </w:t>
      </w:r>
      <w:r>
        <w:rPr>
          <w:rStyle w:val="None"/>
          <w:rFonts w:ascii="Calibri" w:cs="Calibri" w:hAnsi="Calibri" w:eastAsia="Calibri"/>
          <w:u w:color="000000"/>
          <w:rtl w:val="0"/>
        </w:rPr>
        <w:t>ř</w:t>
      </w:r>
      <w:r>
        <w:rPr>
          <w:rStyle w:val="None"/>
          <w:rFonts w:ascii="Calibri" w:cs="Calibri" w:hAnsi="Calibri" w:eastAsia="Calibri"/>
          <w:u w:color="000000"/>
          <w:rtl w:val="0"/>
        </w:rPr>
        <w:t>e</w:t>
      </w:r>
      <w:r>
        <w:rPr>
          <w:rStyle w:val="None"/>
          <w:rFonts w:ascii="Calibri" w:cs="Calibri" w:hAnsi="Calibri" w:eastAsia="Calibri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u w:color="000000"/>
          <w:rtl w:val="0"/>
        </w:rPr>
        <w:t>en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, kter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</w:rPr>
        <w:t>dok</w:t>
      </w:r>
      <w:r>
        <w:rPr>
          <w:rStyle w:val="None"/>
          <w:rFonts w:ascii="Calibri" w:cs="Calibri" w:hAnsi="Calibri" w:eastAsia="Calibri"/>
          <w:u w:color="000000"/>
          <w:rtl w:val="0"/>
        </w:rPr>
        <w:t>áž</w:t>
      </w:r>
      <w:r>
        <w:rPr>
          <w:rStyle w:val="None"/>
          <w:rFonts w:ascii="Calibri" w:cs="Calibri" w:hAnsi="Calibri" w:eastAsia="Calibri"/>
          <w:u w:color="000000"/>
          <w:rtl w:val="0"/>
        </w:rPr>
        <w:t>ou n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co zm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nit k lep</w:t>
      </w:r>
      <w:r>
        <w:rPr>
          <w:rStyle w:val="None"/>
          <w:rFonts w:ascii="Calibri" w:cs="Calibri" w:hAnsi="Calibri" w:eastAsia="Calibri"/>
          <w:u w:color="000000"/>
          <w:rtl w:val="0"/>
        </w:rPr>
        <w:t>ší</w:t>
      </w:r>
      <w:r>
        <w:rPr>
          <w:rStyle w:val="None"/>
          <w:rFonts w:ascii="Calibri" w:cs="Calibri" w:hAnsi="Calibri" w:eastAsia="Calibri"/>
          <w:u w:color="000000"/>
          <w:rtl w:val="0"/>
        </w:rPr>
        <w:t>mu. Kingston je s v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mi 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– </w:t>
      </w:r>
      <w:r>
        <w:rPr>
          <w:rStyle w:val="None"/>
          <w:rFonts w:ascii="Calibri" w:cs="Calibri" w:hAnsi="Calibri" w:eastAsia="Calibri"/>
          <w:u w:color="000000"/>
          <w:rtl w:val="0"/>
          <w:lang w:val="en-US"/>
        </w:rPr>
        <w:t xml:space="preserve">Kingston Is With You 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– </w:t>
      </w:r>
      <w:r>
        <w:rPr>
          <w:rStyle w:val="None"/>
          <w:rFonts w:ascii="Calibri" w:cs="Calibri" w:hAnsi="Calibri" w:eastAsia="Calibri"/>
          <w:u w:color="000000"/>
          <w:rtl w:val="0"/>
        </w:rPr>
        <w:t>a v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  <w:lang w:val="pt-PT"/>
        </w:rPr>
        <w:t>c o n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s najdete na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"http://www.kingston.com/?utm_source=pr"</w:instrText>
      </w:r>
      <w:r>
        <w:rPr>
          <w:rStyle w:val="Hyperlink.3"/>
        </w:rPr>
        <w:fldChar w:fldCharType="separate" w:fldLock="0"/>
      </w:r>
      <w:r>
        <w:rPr>
          <w:rStyle w:val="Hyperlink.3"/>
          <w:rFonts w:cs="Arial Unicode MS" w:eastAsia="Arial Unicode MS"/>
          <w:rtl w:val="0"/>
        </w:rPr>
        <w:t>Kingston.com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u w:color="000000"/>
          <w:rtl w:val="0"/>
        </w:rPr>
        <w:t>.</w:t>
      </w: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  <w:r>
        <w:rPr>
          <w:rStyle w:val="None"/>
          <w:rFonts w:ascii="Calibri" w:cs="Calibri" w:hAnsi="Calibri" w:eastAsia="Calibri"/>
          <w:u w:color="000000"/>
          <w:rtl w:val="0"/>
        </w:rPr>
        <w:t>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  <w:lang w:val="de-DE"/>
        </w:rPr>
        <w:t>Redak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pozn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mka: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 Pokud m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nl-NL"/>
        </w:rPr>
        <w:t>te z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jem o dal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ší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informace, testovac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produkty nebo rozhovory s vedouc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mi pracovn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ky, kontaktujte pros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en-US"/>
        </w:rPr>
        <w:t>m Debbie Fowler, Kingston Technology Europe Co LLP, Kingston Court, Brooklands Close, Sunbury-on-Thames, TW16 7EP. Obr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zky pro m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dia je mo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naj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t na propaga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str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en-US"/>
        </w:rPr>
        <w:t xml:space="preserve">nce Kingston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"https://www.kingston.com/en/company/press"</w:instrText>
      </w:r>
      <w:r>
        <w:rPr>
          <w:rStyle w:val="Hyperlink.4"/>
        </w:rPr>
        <w:fldChar w:fldCharType="separate" w:fldLock="0"/>
      </w:r>
      <w:r>
        <w:rPr>
          <w:rStyle w:val="Hyperlink.4"/>
          <w:rFonts w:cs="Arial Unicode MS" w:eastAsia="Arial Unicode MS"/>
          <w:rtl w:val="0"/>
        </w:rPr>
        <w:t>zde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.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  </w:t>
      </w:r>
    </w:p>
    <w:p>
      <w:pPr>
        <w:pStyle w:val="Default"/>
        <w:jc w:val="center"/>
        <w:rPr>
          <w:rStyle w:val="None"/>
          <w:rFonts w:ascii="Calibri" w:cs="Calibri" w:hAnsi="Calibri" w:eastAsia="Calibri"/>
          <w:u w:color="000000"/>
        </w:rPr>
      </w:pPr>
      <w:r>
        <w:rPr>
          <w:rStyle w:val="None"/>
          <w:rFonts w:ascii="Calibri" w:cs="Calibri" w:hAnsi="Calibri" w:eastAsia="Calibri"/>
          <w:u w:color="000000"/>
          <w:rtl w:val="0"/>
        </w:rPr>
        <w:t>###</w:t>
      </w:r>
      <w:r>
        <w:rPr>
          <w:rStyle w:val="None"/>
          <w:rFonts w:ascii="Calibri" w:cs="Calibri" w:hAnsi="Calibri" w:eastAsia="Calibri"/>
          <w:u w:color="000000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  <w:r>
        <w:rPr>
          <w:rStyle w:val="None"/>
          <w:rFonts w:ascii="Calibri" w:cs="Calibri" w:hAnsi="Calibri" w:eastAsia="Calibri"/>
          <w:u w:color="000000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Kingston a logo Kingston jsou registrovan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ochrann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mky Kingston Technology Corporation. IronKey je registrovan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ochrann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mka spole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nosti Kingston Digital, Inc. V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echna pr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va vyhrazena. V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echny ochrann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mky jsou majetkem p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ří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slu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ch vlastn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k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ů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.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</w:rPr>
        <w:t>Kontakty pro m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  <w:lang w:val="it-IT"/>
        </w:rPr>
        <w:t>dia: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shd w:val="clear" w:color="auto" w:fill="ffffff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  <w:lang w:val="da-DK"/>
        </w:rPr>
        <w:t>Debbie Fowler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 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</w:rPr>
        <w:br w:type="textWrapping"/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  <w:lang w:val="en-US"/>
        </w:rPr>
        <w:t>Kingston Technology Europe Co LLP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   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07775695576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"mailto:Dfowler@kingston.eu"</w:instrText>
      </w:r>
      <w:r>
        <w:rPr>
          <w:rStyle w:val="Hyperlink.5"/>
        </w:rPr>
        <w:fldChar w:fldCharType="separate" w:fldLock="0"/>
      </w:r>
      <w:r>
        <w:rPr>
          <w:rStyle w:val="Hyperlink.5"/>
          <w:rFonts w:cs="Arial Unicode MS" w:eastAsia="Arial Unicode MS"/>
          <w:rtl w:val="0"/>
        </w:rPr>
        <w:t>Dfowler@kingston.eu</w:t>
      </w:r>
      <w:r>
        <w:rPr/>
        <w:fldChar w:fldCharType="end" w:fldLock="0"/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Jasna S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korov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á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  <w:lang w:val="fr-FR"/>
        </w:rPr>
        <w:t xml:space="preserve">Taktiq Communications s.r.o. 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+420 739 415 163</w:t>
      </w:r>
    </w:p>
    <w:p>
      <w:pPr>
        <w:pStyle w:val="Default"/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"mailto:jasna.sykorova@taktiq.com"</w:instrText>
      </w:r>
      <w:r>
        <w:rPr>
          <w:rStyle w:val="Hyperlink.5"/>
        </w:rPr>
        <w:fldChar w:fldCharType="separate" w:fldLock="0"/>
      </w:r>
      <w:r>
        <w:rPr>
          <w:rStyle w:val="Hyperlink.5"/>
          <w:rFonts w:cs="Arial Unicode MS" w:eastAsia="Arial Unicode MS"/>
          <w:rtl w:val="0"/>
        </w:rPr>
        <w:t>jasna.sykorova@taktiq.com</w:t>
      </w:r>
      <w:r>
        <w:rPr/>
        <w:fldChar w:fldCharType="end" w:fldLock="0"/>
      </w:r>
    </w:p>
    <w:p>
      <w:pPr>
        <w:pStyle w:val="Normal.0"/>
        <w:spacing w:line="360" w:lineRule="auto"/>
      </w:pPr>
      <w:r>
        <w:rPr>
          <w:rFonts w:ascii="Calibri" w:cs="Calibri" w:hAnsi="Calibri" w:eastAsia="Calibri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22"/>
      <w:szCs w:val="22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Calibri" w:cs="Calibri" w:hAnsi="Calibri" w:eastAsia="Calibri"/>
      <w:color w:val="0000ff"/>
      <w:sz w:val="22"/>
      <w:szCs w:val="22"/>
      <w:u w:val="single" w:color="0000ff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2">
    <w:name w:val="Hyperlink.2"/>
    <w:basedOn w:val="None"/>
    <w:next w:val="Hyperlink.2"/>
    <w:rPr>
      <w:rFonts w:ascii="Calibri" w:cs="Calibri" w:hAnsi="Calibri" w:eastAsia="Calibri"/>
      <w:color w:val="0000ff"/>
      <w:u w:val="single" w:color="0000ff"/>
    </w:rPr>
  </w:style>
  <w:style w:type="character" w:styleId="Hyperlink.3">
    <w:name w:val="Hyperlink.3"/>
    <w:basedOn w:val="None"/>
    <w:next w:val="Hyperlink.3"/>
    <w:rPr>
      <w:rFonts w:ascii="Calibri" w:cs="Calibri" w:hAnsi="Calibri" w:eastAsia="Calibri"/>
      <w:color w:val="0563c1"/>
      <w:u w:val="single" w:color="0563c1"/>
    </w:rPr>
  </w:style>
  <w:style w:type="character" w:styleId="Hyperlink.4">
    <w:name w:val="Hyperlink.4"/>
    <w:basedOn w:val="None"/>
    <w:next w:val="Hyperlink.4"/>
    <w:rPr>
      <w:rFonts w:ascii="Calibri" w:cs="Calibri" w:hAnsi="Calibri" w:eastAsia="Calibri"/>
      <w:color w:val="0000ff"/>
      <w:sz w:val="16"/>
      <w:szCs w:val="16"/>
      <w:u w:val="single" w:color="0000ff"/>
    </w:rPr>
  </w:style>
  <w:style w:type="character" w:styleId="Hyperlink.5">
    <w:name w:val="Hyperlink.5"/>
    <w:basedOn w:val="None"/>
    <w:next w:val="Hyperlink.5"/>
    <w:rPr>
      <w:rFonts w:ascii="Calibri" w:cs="Calibri" w:hAnsi="Calibri" w:eastAsia="Calibri"/>
      <w:color w:val="0000ff"/>
      <w:sz w:val="18"/>
      <w:szCs w:val="1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