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925E26">
      <w:pPr>
        <w:ind w:left="-426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79065C" w:rsidRDefault="00785F02" w:rsidP="00925E26">
      <w:pPr>
        <w:tabs>
          <w:tab w:val="left" w:pos="2985"/>
        </w:tabs>
        <w:ind w:left="-42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1D8DA62B" w14:textId="1C611E07" w:rsidR="0095583A" w:rsidRPr="000914D1" w:rsidRDefault="00D00162" w:rsidP="00925E26">
      <w:pPr>
        <w:ind w:left="-426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ČLÁNEK</w:t>
      </w:r>
    </w:p>
    <w:p w14:paraId="01754DBE" w14:textId="77777777" w:rsidR="00065F9B" w:rsidRPr="00065F9B" w:rsidRDefault="00065F9B" w:rsidP="00925E26">
      <w:pPr>
        <w:ind w:left="-426"/>
        <w:jc w:val="center"/>
        <w:rPr>
          <w:rFonts w:ascii="Verdana" w:hAnsi="Verdana"/>
          <w:sz w:val="32"/>
          <w:szCs w:val="28"/>
        </w:rPr>
      </w:pPr>
    </w:p>
    <w:p w14:paraId="1D905F3E" w14:textId="20D09092" w:rsidR="00483786" w:rsidRDefault="00490514" w:rsidP="00925E26">
      <w:pPr>
        <w:ind w:left="-426"/>
        <w:jc w:val="center"/>
        <w:rPr>
          <w:rFonts w:ascii="Verdana" w:hAnsi="Verdana"/>
          <w:b/>
          <w:sz w:val="28"/>
          <w:szCs w:val="28"/>
        </w:rPr>
      </w:pPr>
      <w:r w:rsidRPr="00490514">
        <w:rPr>
          <w:rFonts w:ascii="Verdana" w:hAnsi="Verdana"/>
          <w:b/>
          <w:sz w:val="28"/>
          <w:szCs w:val="28"/>
        </w:rPr>
        <w:t>Nejchytřejší útoky na chytrou domácnost a nepříliš chytrá zařízení, která je umožnila</w:t>
      </w:r>
    </w:p>
    <w:p w14:paraId="5C52E49E" w14:textId="77777777" w:rsidR="00925E26" w:rsidRDefault="00925E26" w:rsidP="00925E26">
      <w:pPr>
        <w:ind w:left="-426"/>
        <w:jc w:val="center"/>
        <w:rPr>
          <w:rFonts w:ascii="Verdana" w:hAnsi="Verdana"/>
          <w:b/>
          <w:sz w:val="28"/>
          <w:szCs w:val="28"/>
        </w:rPr>
      </w:pPr>
    </w:p>
    <w:p w14:paraId="5574D31B" w14:textId="4C3566E5" w:rsidR="00925E26" w:rsidRPr="00925E26" w:rsidRDefault="00925E26" w:rsidP="00925E26">
      <w:pPr>
        <w:ind w:left="-426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950E45">
        <w:rPr>
          <w:rFonts w:asciiTheme="majorHAnsi" w:hAnsiTheme="majorHAnsi" w:cstheme="majorHAnsi"/>
          <w:b/>
          <w:sz w:val="22"/>
          <w:szCs w:val="22"/>
        </w:rPr>
        <w:t>AUTOR</w:t>
      </w:r>
      <w:r w:rsidRPr="00925E26">
        <w:rPr>
          <w:rFonts w:asciiTheme="majorHAnsi" w:hAnsiTheme="majorHAnsi" w:cstheme="majorHAnsi"/>
          <w:bCs/>
          <w:sz w:val="22"/>
          <w:szCs w:val="22"/>
        </w:rPr>
        <w:t xml:space="preserve">: Neil Patel, </w:t>
      </w:r>
      <w:r w:rsidRPr="00925E26">
        <w:rPr>
          <w:rFonts w:asciiTheme="majorHAnsi" w:hAnsiTheme="majorHAnsi" w:cstheme="majorHAnsi"/>
          <w:bCs/>
          <w:sz w:val="22"/>
          <w:szCs w:val="22"/>
          <w:lang w:val="en-GB"/>
        </w:rPr>
        <w:t>Director of European Marketing and Business Development, D-Link Europe</w:t>
      </w:r>
    </w:p>
    <w:p w14:paraId="1790DA88" w14:textId="77777777" w:rsidR="00D00162" w:rsidRPr="001D12BB" w:rsidRDefault="00D00162" w:rsidP="00925E26">
      <w:pPr>
        <w:ind w:left="-426"/>
        <w:jc w:val="center"/>
        <w:rPr>
          <w:rFonts w:ascii="Verdana" w:hAnsi="Verdana"/>
          <w:b/>
          <w:sz w:val="28"/>
          <w:szCs w:val="28"/>
        </w:rPr>
      </w:pPr>
    </w:p>
    <w:p w14:paraId="0AC107B1" w14:textId="5DD07A41" w:rsidR="00065F9B" w:rsidRDefault="00065F9B" w:rsidP="00925E26">
      <w:pPr>
        <w:ind w:left="-426"/>
        <w:rPr>
          <w:rFonts w:ascii="Verdana" w:hAnsi="Verdana"/>
          <w:i/>
          <w:sz w:val="22"/>
          <w:szCs w:val="22"/>
        </w:rPr>
      </w:pPr>
    </w:p>
    <w:p w14:paraId="3EB1D22E" w14:textId="01F0CD92" w:rsidR="00065F9B" w:rsidRDefault="004F6A8C" w:rsidP="00925E26">
      <w:pPr>
        <w:ind w:left="-426"/>
        <w:jc w:val="center"/>
        <w:rPr>
          <w:rFonts w:ascii="Verdana" w:hAnsi="Verdana"/>
          <w:i/>
          <w:szCs w:val="22"/>
        </w:rPr>
      </w:pPr>
      <w:r w:rsidRPr="004F6A8C">
        <w:rPr>
          <w:rFonts w:ascii="Verdana" w:hAnsi="Verdana"/>
          <w:i/>
          <w:szCs w:val="22"/>
        </w:rPr>
        <w:t>Hackeři v oblasti chytrých domácností jsou čím dál odvážnější a vychytralejší než kdykoli předtím. Abychom vám usnadnili orientaci v těchto neustále se vyvíjejících útocích, sepsali jsme pro vás nejznámější útoky na chytré domácnosti za poslední roky.</w:t>
      </w:r>
    </w:p>
    <w:p w14:paraId="0E0AFAF0" w14:textId="19D10991" w:rsidR="004F6A8C" w:rsidRDefault="004F6A8C" w:rsidP="00925E26">
      <w:pPr>
        <w:ind w:left="-426"/>
        <w:rPr>
          <w:rFonts w:ascii="Verdana" w:hAnsi="Verdana"/>
          <w:i/>
          <w:sz w:val="22"/>
          <w:szCs w:val="22"/>
        </w:rPr>
      </w:pPr>
    </w:p>
    <w:p w14:paraId="0368D253" w14:textId="77777777" w:rsidR="003A5529" w:rsidRDefault="003A5529" w:rsidP="00925E26">
      <w:pPr>
        <w:ind w:left="-426"/>
        <w:rPr>
          <w:rFonts w:ascii="Verdana" w:hAnsi="Verdana"/>
          <w:i/>
          <w:sz w:val="22"/>
          <w:szCs w:val="22"/>
        </w:rPr>
      </w:pPr>
    </w:p>
    <w:p w14:paraId="2A50D8EF" w14:textId="77777777" w:rsidR="00065F9B" w:rsidRDefault="00065F9B" w:rsidP="00925E26">
      <w:pPr>
        <w:ind w:left="-426"/>
        <w:jc w:val="both"/>
        <w:rPr>
          <w:rFonts w:ascii="Verdana" w:hAnsi="Verdana"/>
          <w:b/>
          <w:sz w:val="22"/>
          <w:szCs w:val="22"/>
        </w:rPr>
      </w:pPr>
    </w:p>
    <w:p w14:paraId="3FC244EA" w14:textId="7037750B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Když Adama a Heather Schreckovi probudil uprostřed noci hlasitý zvuk vycházející z dětského pokoje, nebyl to </w:t>
      </w:r>
      <w:r w:rsidR="005201E4">
        <w:rPr>
          <w:rFonts w:ascii="Verdana" w:hAnsi="Verdana"/>
          <w:sz w:val="22"/>
          <w:szCs w:val="22"/>
        </w:rPr>
        <w:t xml:space="preserve">jako obvykle </w:t>
      </w:r>
      <w:r w:rsidRPr="00567889">
        <w:rPr>
          <w:rFonts w:ascii="Verdana" w:hAnsi="Verdana"/>
          <w:sz w:val="22"/>
          <w:szCs w:val="22"/>
        </w:rPr>
        <w:t>pláč jejich desetiměsíčního dítěte. Rodiče, kteří spěchali do dětského pokoje, ke svému</w:t>
      </w:r>
      <w:r w:rsidR="005201E4">
        <w:rPr>
          <w:rFonts w:ascii="Verdana" w:hAnsi="Verdana"/>
          <w:sz w:val="22"/>
          <w:szCs w:val="22"/>
        </w:rPr>
        <w:t xml:space="preserve"> </w:t>
      </w:r>
      <w:r w:rsidRPr="00567889">
        <w:rPr>
          <w:rFonts w:ascii="Verdana" w:hAnsi="Verdana"/>
          <w:sz w:val="22"/>
          <w:szCs w:val="22"/>
        </w:rPr>
        <w:t xml:space="preserve">zděšení brzy zjistili, že hluk je ve skutečnosti hlas dospělého muže, který křičí "Probuď se, dítě!" a že vychází z jejich kamery pro sledování dětí. </w:t>
      </w:r>
    </w:p>
    <w:p w14:paraId="1ADAA897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51826BB1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A co bylo nejhorší? Jakmile vešli dovnitř, kamera se odvrátila od dítěte a podívala se na rodiče. U kamery, která byla naprogramovaná pouze na hlídání kojence, tato samostatná akce signalizovala, že se </w:t>
      </w:r>
      <w:hyperlink r:id="rId10" w:history="1">
        <w:r w:rsidRPr="00567889">
          <w:rPr>
            <w:rStyle w:val="Hypertextovodkaz"/>
            <w:rFonts w:ascii="Verdana" w:hAnsi="Verdana"/>
            <w:sz w:val="22"/>
            <w:szCs w:val="22"/>
          </w:rPr>
          <w:t>do dětské chůvičky někdo naboural a převzal nad ní kontrolu</w:t>
        </w:r>
      </w:hyperlink>
      <w:r w:rsidRPr="00567889">
        <w:rPr>
          <w:rFonts w:ascii="Verdana" w:hAnsi="Verdana"/>
          <w:sz w:val="22"/>
          <w:szCs w:val="22"/>
        </w:rPr>
        <w:t xml:space="preserve"> přes internet. </w:t>
      </w:r>
    </w:p>
    <w:p w14:paraId="136A400B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6E279832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K tomuto šokujícímu incidentu došlo v roce 2014 a byl bohužel jen prvním z mnoha </w:t>
      </w:r>
      <w:hyperlink r:id="rId11" w:anchor="slide1" w:history="1">
        <w:r w:rsidRPr="00567889">
          <w:rPr>
            <w:rStyle w:val="Hypertextovodkaz"/>
            <w:rFonts w:ascii="Verdana" w:hAnsi="Verdana"/>
            <w:sz w:val="22"/>
            <w:szCs w:val="22"/>
          </w:rPr>
          <w:t>útoků na chytré domácnosti</w:t>
        </w:r>
      </w:hyperlink>
      <w:r w:rsidRPr="00567889">
        <w:rPr>
          <w:rFonts w:ascii="Verdana" w:hAnsi="Verdana"/>
          <w:sz w:val="22"/>
          <w:szCs w:val="22"/>
        </w:rPr>
        <w:t xml:space="preserve">. Nyní se píše rok 2021 a hackeři chytrých domácností jsou odvážnější a zákeřnější než kdy dříve. Abychom vám pomohli udělat si obrázek, jakým typům útoků chytré domácnosti čelí, přinášíme vám přehled těch nejznámějších, které se v posledních letech odehrály po celém světě. Pokud náhodou vlastníte některé ze zde uvedených chytrých zařízení, měli byste zvážit </w:t>
      </w:r>
      <w:hyperlink r:id="rId12" w:history="1">
        <w:r w:rsidRPr="00567889">
          <w:rPr>
            <w:rStyle w:val="Hypertextovodkaz"/>
            <w:rFonts w:ascii="Verdana" w:hAnsi="Verdana"/>
            <w:sz w:val="22"/>
            <w:szCs w:val="22"/>
          </w:rPr>
          <w:t>posílení ochrany domácí sítě, počínaje routerem</w:t>
        </w:r>
      </w:hyperlink>
      <w:r w:rsidRPr="00567889">
        <w:rPr>
          <w:rFonts w:ascii="Verdana" w:hAnsi="Verdana"/>
          <w:sz w:val="22"/>
          <w:szCs w:val="22"/>
        </w:rPr>
        <w:t>.</w:t>
      </w:r>
    </w:p>
    <w:p w14:paraId="0006AAD5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1AD459D0" w14:textId="77777777" w:rsidR="00567889" w:rsidRPr="00567889" w:rsidRDefault="00567889" w:rsidP="00134E56">
      <w:pPr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00567889">
        <w:rPr>
          <w:rFonts w:ascii="Verdana" w:hAnsi="Verdana"/>
          <w:b/>
          <w:bCs/>
          <w:sz w:val="22"/>
          <w:szCs w:val="22"/>
        </w:rPr>
        <w:t>Největší a nejrozsáhlejší únos v historii</w:t>
      </w:r>
    </w:p>
    <w:p w14:paraId="5F864F63" w14:textId="0E13F933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Všichni jsme ve zprávách slyšeli o únosu letadel, ale v říjnu 2016 došlo k jinému druhu únosu. Rozsáhlý kybernetický útok, který využíval zranitelnosti v chytrých videorekordérech a webových kamerách, srazil na kolena velkou část internetu v Evropě a USA tím, že stovky tisíc zařízení byly „uneseny“ v rámci útoku, který bezpečnostní experti označili jako </w:t>
      </w:r>
      <w:hyperlink r:id="rId13" w:history="1">
        <w:r w:rsidRPr="00A935EE">
          <w:rPr>
            <w:rStyle w:val="Hypertextovodkaz"/>
            <w:rFonts w:ascii="Verdana" w:hAnsi="Verdana"/>
            <w:sz w:val="22"/>
            <w:szCs w:val="22"/>
          </w:rPr>
          <w:t>Distributed Denial of Service (DDoS) útok pomocí botnetů Mirai</w:t>
        </w:r>
      </w:hyperlink>
      <w:r w:rsidRPr="00567889">
        <w:rPr>
          <w:rFonts w:ascii="Verdana" w:hAnsi="Verdana"/>
          <w:sz w:val="22"/>
          <w:szCs w:val="22"/>
        </w:rPr>
        <w:t>.</w:t>
      </w:r>
    </w:p>
    <w:p w14:paraId="3EA073BD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2C84ED48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Zjednodušeně řečeno, hackeři se zmocnili připojených zařízení, jako jsou chytré videorekordéry a webové kamery, a pak je použili k zahlcení serverů společnosti Dyn, která dříve spravovala většinu infrastruktury systému názvů domén (DNS) na internetu. A výsledek? Webové stránky včetně Twitteru, The Guardian, Netflixu, Redditu, CNN a několika dalších v Evropě i USA byly po většinu dne mimo provoz. </w:t>
      </w:r>
    </w:p>
    <w:p w14:paraId="028FB1E9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5DA8E773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Je to tak, někteří hackeři chtějí víc než jen údaje o vašich kreditních kartách a neváhají využít vaše chytrá domácí zařízení k rozsáhlým útokům. Mnozí se </w:t>
      </w:r>
      <w:r w:rsidRPr="00567889">
        <w:rPr>
          <w:rFonts w:ascii="Verdana" w:hAnsi="Verdana"/>
          <w:sz w:val="22"/>
          <w:szCs w:val="22"/>
        </w:rPr>
        <w:lastRenderedPageBreak/>
        <w:t>domnívají, že útok botnetu Mirai byl největším útokem DDoS svého druhu a že je důrazným varováním pro regulační orgány a výrobce zařízení, aby vyvíjeli silnější a komplexnější ochranu chytrých domácností IoT na úrovni sítě.</w:t>
      </w:r>
    </w:p>
    <w:p w14:paraId="33C3FC46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00B1DD94" w14:textId="77777777" w:rsidR="00567889" w:rsidRPr="00567889" w:rsidRDefault="00567889" w:rsidP="00134E56">
      <w:pPr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00567889">
        <w:rPr>
          <w:rFonts w:ascii="Verdana" w:hAnsi="Verdana"/>
          <w:b/>
          <w:bCs/>
          <w:sz w:val="22"/>
          <w:szCs w:val="22"/>
        </w:rPr>
        <w:t>Chytré vytápění, které zamrzlo</w:t>
      </w:r>
    </w:p>
    <w:p w14:paraId="428E2991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Další útok DDoS (Distributed Denial of Service), který se v roce 2016 dostal do zpráv, se týkal dvou bytových domů v Lappeenrantě, městě s přibližně 60 000 obyvateli na východě Finska. </w:t>
      </w:r>
    </w:p>
    <w:p w14:paraId="62DD7F5C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666BD000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Tentokrát se útok zaměřil na systémy, které v budovách řídily centrální vytápění a cirkulaci teplé vody. Tím, že hackeři donutili topné systémy vstoupit do nekonečné restartovací smyčky, účinně přerušili distribuci centrálního vytápění pro obyvatele, a to v době, kdy se teploty ve Finsku pohybovaly pod bodem mrazu. Stejný systém, který byl vyvinut na podporu automatizace a snížení neefektivity a nepohodlí ručně udržovaného vytápění, nechal obyvatele na holičkách. </w:t>
      </w:r>
    </w:p>
    <w:p w14:paraId="51177933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0C917445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Naštěstí po odpojení </w:t>
      </w:r>
      <w:hyperlink r:id="rId14" w:history="1">
        <w:r w:rsidRPr="00567889">
          <w:rPr>
            <w:rStyle w:val="Hypertextovodkaz"/>
            <w:rFonts w:ascii="Verdana" w:hAnsi="Verdana"/>
            <w:sz w:val="22"/>
            <w:szCs w:val="22"/>
          </w:rPr>
          <w:t>dotčených systémů inteligentní domácnosti</w:t>
        </w:r>
      </w:hyperlink>
      <w:r w:rsidRPr="00567889">
        <w:rPr>
          <w:rFonts w:ascii="Verdana" w:hAnsi="Verdana"/>
          <w:sz w:val="22"/>
          <w:szCs w:val="22"/>
        </w:rPr>
        <w:t xml:space="preserve"> od internetu se vytápění obnovilo v normálním režimu. Specialista na údržbu budov Sami Orasaari situaci komentoval, že skutečný </w:t>
      </w:r>
      <w:hyperlink r:id="rId15" w:history="1">
        <w:r w:rsidRPr="00567889">
          <w:rPr>
            <w:rStyle w:val="Hypertextovodkaz"/>
            <w:rFonts w:ascii="Verdana" w:hAnsi="Verdana"/>
            <w:sz w:val="22"/>
            <w:szCs w:val="22"/>
          </w:rPr>
          <w:t>problém spočívá v přístupu lidí k zabezpečení chytrých zařízení</w:t>
        </w:r>
      </w:hyperlink>
      <w:r w:rsidRPr="00567889">
        <w:rPr>
          <w:rFonts w:ascii="Verdana" w:hAnsi="Verdana"/>
          <w:sz w:val="22"/>
          <w:szCs w:val="22"/>
        </w:rPr>
        <w:t>, protože mnoho bytových společností nebo soukromých vlastníků nechce investovat do síťových firewallů a zabezpečení obecně bývá laxní.</w:t>
      </w:r>
    </w:p>
    <w:p w14:paraId="43262D45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2AA37E5E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Není to však jen chytré ústřední topení, které je náchylné k napadení. Obětí hackerů se staly i </w:t>
      </w:r>
      <w:hyperlink r:id="rId16" w:history="1">
        <w:r w:rsidRPr="00567889">
          <w:rPr>
            <w:rStyle w:val="Hypertextovodkaz"/>
            <w:rFonts w:ascii="Verdana" w:hAnsi="Verdana"/>
            <w:sz w:val="22"/>
            <w:szCs w:val="22"/>
          </w:rPr>
          <w:t>chytré termostaty renomovaných značek</w:t>
        </w:r>
      </w:hyperlink>
      <w:r w:rsidRPr="00567889">
        <w:rPr>
          <w:rFonts w:ascii="Verdana" w:hAnsi="Verdana"/>
          <w:sz w:val="22"/>
          <w:szCs w:val="22"/>
        </w:rPr>
        <w:t>. Internetoví záškodníci nyní mohou převzít kontrolu nad vaším termostatem a zvýšit teplotu, když zrovna nejste doma a vy o tom nebudete vědět, dokud vám nepřijde šokující účet za elektřinu nebo plyn.</w:t>
      </w:r>
    </w:p>
    <w:p w14:paraId="5D33AEDE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22C868DF" w14:textId="77777777" w:rsidR="00567889" w:rsidRPr="00567889" w:rsidRDefault="00567889" w:rsidP="00134E56">
      <w:pPr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00567889">
        <w:rPr>
          <w:rFonts w:ascii="Verdana" w:hAnsi="Verdana"/>
          <w:b/>
          <w:bCs/>
          <w:sz w:val="22"/>
          <w:szCs w:val="22"/>
        </w:rPr>
        <w:t>Hazard s internetem věcí, který se nevyplatil</w:t>
      </w:r>
    </w:p>
    <w:p w14:paraId="7D6BEDE7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Ačkoli tento útok technicky vzato neovlivnil chytrou domácnost, tento typ útoku by mohl snadno ovlivnit milovníky akvárií v jejich vlastním domě. V roce 2018 bylo jedno </w:t>
      </w:r>
      <w:hyperlink r:id="rId17" w:history="1">
        <w:r w:rsidRPr="00567889">
          <w:rPr>
            <w:rStyle w:val="Hypertextovodkaz"/>
            <w:rFonts w:ascii="Verdana" w:hAnsi="Verdana"/>
            <w:sz w:val="22"/>
            <w:szCs w:val="22"/>
          </w:rPr>
          <w:t>kasino napadeno prostřednictvím chytrého teploměru</w:t>
        </w:r>
      </w:hyperlink>
      <w:r w:rsidRPr="00567889">
        <w:rPr>
          <w:rFonts w:ascii="Verdana" w:hAnsi="Verdana"/>
          <w:sz w:val="22"/>
          <w:szCs w:val="22"/>
        </w:rPr>
        <w:t xml:space="preserve"> v akváriu ve vstupní hale.</w:t>
      </w:r>
    </w:p>
    <w:p w14:paraId="3092AE48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0634C146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>Podle Nicole Eaganové, CEO kyberbezpečnostní společnosti Darktrace, hackeři použili teploměr připojený k internetu, aby se dostali do sítě, "našli databázi významných hráčů a pak ji přenesli zpět přes síť ven z termostatu a do cloudu".</w:t>
      </w:r>
    </w:p>
    <w:p w14:paraId="30E747FD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33C1792C" w14:textId="7BE20E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Představte si, že by se to stalo s vaší kreditní kartou a osobními identifikačními údaji. Najednou už nadšení z toho, že je váš domov chytřejší, není tak velké. Naštěstí existuje řada způsobů, jak můžeme posílit zabezpečení našich chytrých domácností proti hackerům. Například aplikace mydlink společnosti D-Link umožňuje uživatelům ovládat a monitorovat zařízení mydlink pro chytré domácnosti – například videokamery, chytré zástrčky nebo senzory, a to přímo z chytrého telefonu nebo tabletu. </w:t>
      </w:r>
    </w:p>
    <w:p w14:paraId="205252AC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113A411E" w14:textId="77777777" w:rsidR="00567889" w:rsidRPr="00567889" w:rsidRDefault="00567889" w:rsidP="00134E56">
      <w:pPr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00567889">
        <w:rPr>
          <w:rFonts w:ascii="Verdana" w:hAnsi="Verdana"/>
          <w:b/>
          <w:bCs/>
          <w:sz w:val="22"/>
          <w:szCs w:val="22"/>
        </w:rPr>
        <w:t>Hacky, které mohou ovlivnit váš život i mimo chytrý domov</w:t>
      </w:r>
    </w:p>
    <w:p w14:paraId="02E0CAF5" w14:textId="6AAD2104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Chytrá auta technicky nespadají do útulné sféry domácích chytrých domácích spotřebičů. Přesto si myslíme, že vzhledem k tomu, že stále více výrobců automobilů, jako je například Tesla nebo Ford, rozšiřuje nabídku chytrých </w:t>
      </w:r>
      <w:r w:rsidR="004C59CE">
        <w:rPr>
          <w:rFonts w:ascii="Verdana" w:hAnsi="Verdana"/>
          <w:sz w:val="22"/>
          <w:szCs w:val="22"/>
        </w:rPr>
        <w:t>vozů</w:t>
      </w:r>
      <w:r w:rsidRPr="00567889">
        <w:rPr>
          <w:rFonts w:ascii="Verdana" w:hAnsi="Verdana"/>
          <w:sz w:val="22"/>
          <w:szCs w:val="22"/>
        </w:rPr>
        <w:t>, stojí za to zmínit tento případ z hlediska chytré a propojené domácnosti.</w:t>
      </w:r>
    </w:p>
    <w:p w14:paraId="04D6CF2E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3FD6D7B4" w14:textId="6FC3F342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V roce 2015 bezpečnostní výzkumníci demonstrovali, jak snadné je </w:t>
      </w:r>
      <w:hyperlink r:id="rId18" w:history="1">
        <w:r w:rsidRPr="00567889">
          <w:rPr>
            <w:rStyle w:val="Hypertextovodkaz"/>
            <w:rFonts w:ascii="Verdana" w:hAnsi="Verdana"/>
            <w:sz w:val="22"/>
            <w:szCs w:val="22"/>
          </w:rPr>
          <w:t>nabourat se do vozu Jeep Cherokee</w:t>
        </w:r>
      </w:hyperlink>
      <w:r w:rsidRPr="00567889">
        <w:rPr>
          <w:rFonts w:ascii="Verdana" w:hAnsi="Verdana"/>
          <w:sz w:val="22"/>
          <w:szCs w:val="22"/>
        </w:rPr>
        <w:t xml:space="preserve"> a převzít kontrolu nad vším od klimatizace až po stěrače. </w:t>
      </w:r>
      <w:r w:rsidRPr="00567889">
        <w:rPr>
          <w:rFonts w:ascii="Verdana" w:hAnsi="Verdana"/>
          <w:sz w:val="22"/>
          <w:szCs w:val="22"/>
        </w:rPr>
        <w:lastRenderedPageBreak/>
        <w:t xml:space="preserve">Testovací řidič si všiml, že ačkoli se nedotkl přístrojové desky, ventilační průduchy v Jeepu Cherokee začaly pouštět studený vzduch na maximální nastavení, stejně tak se na maximum spustilo i chlazení v sedadle řidiče. Dále se přepnulo rádio na místní hiphopovou stanici hrající na plnou hlasitost a nereagovalo na </w:t>
      </w:r>
      <w:r w:rsidR="00E92B4A">
        <w:rPr>
          <w:rFonts w:ascii="Verdana" w:hAnsi="Verdana"/>
          <w:sz w:val="22"/>
          <w:szCs w:val="22"/>
        </w:rPr>
        <w:t>řidičovy</w:t>
      </w:r>
      <w:r w:rsidRPr="00567889">
        <w:rPr>
          <w:rFonts w:ascii="Verdana" w:hAnsi="Verdana"/>
          <w:sz w:val="22"/>
          <w:szCs w:val="22"/>
        </w:rPr>
        <w:t xml:space="preserve"> pokusy o vypnutí.</w:t>
      </w:r>
    </w:p>
    <w:p w14:paraId="301DE382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05ADB597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Zatímco se testovací řidič věnoval těmto problémům, zapnuly se stěrače a ostřikování, které zhoršilo výhled z auta. Přestože nedošlo k zásahu do volantu a brzd, jiné poruchy by stačily k tomu, aby došlo k nehodě. Chytrému hackerovi ve skutečnosti stačí, aby řidiče rozptýlil drobnostmi, jako je zhoršení výhledu nebo stahování oken proti řidičově vůli. Dokud je vozidlo připojeno k internetu, například když se nabíjí v garáži, stává se potenciální vstupní branou pro hackery, kteří mohou proniknout dovnitř a proměnit radostnou jízdu v noční můru. </w:t>
      </w:r>
    </w:p>
    <w:p w14:paraId="741C20A4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761D3C05" w14:textId="77777777" w:rsidR="00567889" w:rsidRPr="00567889" w:rsidRDefault="00567889" w:rsidP="00134E56">
      <w:pPr>
        <w:ind w:left="-426"/>
        <w:jc w:val="both"/>
        <w:rPr>
          <w:rFonts w:ascii="Verdana" w:hAnsi="Verdana"/>
          <w:b/>
          <w:bCs/>
          <w:sz w:val="22"/>
          <w:szCs w:val="22"/>
        </w:rPr>
      </w:pPr>
      <w:r w:rsidRPr="00567889">
        <w:rPr>
          <w:rFonts w:ascii="Verdana" w:hAnsi="Verdana"/>
          <w:b/>
          <w:bCs/>
          <w:sz w:val="22"/>
          <w:szCs w:val="22"/>
        </w:rPr>
        <w:t>Závěrem</w:t>
      </w:r>
    </w:p>
    <w:p w14:paraId="5A94832D" w14:textId="4D92D0D0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Je snadné </w:t>
      </w:r>
      <w:r w:rsidR="0032540C">
        <w:rPr>
          <w:rFonts w:ascii="Verdana" w:hAnsi="Verdana"/>
          <w:sz w:val="22"/>
          <w:szCs w:val="22"/>
        </w:rPr>
        <w:t xml:space="preserve">mávnout rukou nad </w:t>
      </w:r>
      <w:r w:rsidRPr="00567889">
        <w:rPr>
          <w:rFonts w:ascii="Verdana" w:hAnsi="Verdana"/>
          <w:sz w:val="22"/>
          <w:szCs w:val="22"/>
        </w:rPr>
        <w:t>některý</w:t>
      </w:r>
      <w:r w:rsidR="0032540C">
        <w:rPr>
          <w:rFonts w:ascii="Verdana" w:hAnsi="Verdana"/>
          <w:sz w:val="22"/>
          <w:szCs w:val="22"/>
        </w:rPr>
        <w:t>m</w:t>
      </w:r>
      <w:r w:rsidRPr="00567889">
        <w:rPr>
          <w:rFonts w:ascii="Verdana" w:hAnsi="Verdana"/>
          <w:sz w:val="22"/>
          <w:szCs w:val="22"/>
        </w:rPr>
        <w:t xml:space="preserve"> z těchto útoků na chytré domácnosti a internet věcí </w:t>
      </w:r>
      <w:r w:rsidR="00F956D0">
        <w:rPr>
          <w:rFonts w:ascii="Verdana" w:hAnsi="Verdana"/>
          <w:sz w:val="22"/>
          <w:szCs w:val="22"/>
        </w:rPr>
        <w:t xml:space="preserve">a říkat si, že nám se to nestane. </w:t>
      </w:r>
      <w:r w:rsidRPr="00567889">
        <w:rPr>
          <w:rFonts w:ascii="Verdana" w:hAnsi="Verdana"/>
          <w:sz w:val="22"/>
          <w:szCs w:val="22"/>
        </w:rPr>
        <w:t>Ale upřímně, neříkáme si to všichni? Sníme o chytrém, propojeném životním stylu, který nám usnadňuje život. Bohužel zkušenosti ukazují, že hackeři chytrých domácností a internetu věcí jsou sofistikovanější než kdy dříve a jsou ochotni zkoumat vaše chytrá domácí zařízení jen aby objevili sebemenší slabiny.</w:t>
      </w:r>
    </w:p>
    <w:p w14:paraId="0E793CD4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5C1F3E92" w14:textId="41CE380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>Když chcete do své domácnosti přidat a nastavit chytrá zařízení, můžete myslet na několik jednoduchých věcí, které minimalizují pravděpodobnost výše zmíněn</w:t>
      </w:r>
      <w:r w:rsidR="00785B42">
        <w:rPr>
          <w:rFonts w:ascii="Verdana" w:hAnsi="Verdana"/>
          <w:sz w:val="22"/>
          <w:szCs w:val="22"/>
        </w:rPr>
        <w:t>ých</w:t>
      </w:r>
      <w:r w:rsidRPr="00567889">
        <w:rPr>
          <w:rFonts w:ascii="Verdana" w:hAnsi="Verdana"/>
          <w:sz w:val="22"/>
          <w:szCs w:val="22"/>
        </w:rPr>
        <w:t xml:space="preserve"> scénářů. Například při výběru kamer pro sledování domácnosti nebo chůviček volte čistě cloudová řešení, jako je například </w:t>
      </w:r>
      <w:hyperlink r:id="rId19" w:history="1">
        <w:r w:rsidRPr="00567889">
          <w:rPr>
            <w:rStyle w:val="Hypertextovodkaz"/>
            <w:rFonts w:ascii="Verdana" w:hAnsi="Verdana"/>
            <w:sz w:val="22"/>
            <w:szCs w:val="22"/>
          </w:rPr>
          <w:t>mydlink</w:t>
        </w:r>
      </w:hyperlink>
      <w:r w:rsidRPr="00567889">
        <w:rPr>
          <w:rFonts w:ascii="Verdana" w:hAnsi="Verdana"/>
          <w:sz w:val="22"/>
          <w:szCs w:val="22"/>
        </w:rPr>
        <w:t xml:space="preserve">. Ta poskytují end-to-end šifrování prostřednictvím cloudu, které eliminuje riziko hacknutí kamer a přístupu přímo z internetu. Takové řešení může také nabídnout kompletní ekosystém chytré domácnosti, který vám umožní sledovat váš domov a také přidat další senzory a chytré zástrčky pro zapínání a vypínání spotřebičů, ať už jste v domě nebo mimo něj. </w:t>
      </w:r>
    </w:p>
    <w:p w14:paraId="35B051AA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4839AC71" w14:textId="160EAB29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>Vždy se také vyplatí aktualizovat hesla a firmware, abyste průběžně obnovovali ochranu zařízení. Také vždy změňte všechna výchozí hesla zařízení a služeb. Starší zařízení mají často výchozí heslo nastavené výrobcem a často bývá stejné</w:t>
      </w:r>
      <w:r w:rsidR="005852D6">
        <w:rPr>
          <w:rFonts w:ascii="Verdana" w:hAnsi="Verdana"/>
          <w:sz w:val="22"/>
          <w:szCs w:val="22"/>
        </w:rPr>
        <w:t xml:space="preserve"> napříč produkty</w:t>
      </w:r>
      <w:r w:rsidRPr="00567889">
        <w:rPr>
          <w:rFonts w:ascii="Verdana" w:hAnsi="Verdana"/>
          <w:sz w:val="22"/>
          <w:szCs w:val="22"/>
        </w:rPr>
        <w:t xml:space="preserve">. Pokud není změněno, může být zařízení velmi náchylné k útokům. </w:t>
      </w:r>
    </w:p>
    <w:p w14:paraId="6799420A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7D877569" w14:textId="05DEC8C8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Důležitým faktorem je také seznámení se s bezpečnostními ovládacími prvky routeru a jeho konfigurace pro regulaci vystavení internetu. Například pouhé zakázání vzdáleného přístupu na směrovači může zabránit možnosti, že by nad ním hacker převzal kontrolu. </w:t>
      </w:r>
      <w:r w:rsidR="00C94AAA">
        <w:rPr>
          <w:rFonts w:ascii="Verdana" w:hAnsi="Verdana"/>
          <w:sz w:val="22"/>
          <w:szCs w:val="22"/>
        </w:rPr>
        <w:t>S</w:t>
      </w:r>
      <w:r w:rsidRPr="00567889">
        <w:rPr>
          <w:rFonts w:ascii="Verdana" w:hAnsi="Verdana"/>
          <w:sz w:val="22"/>
          <w:szCs w:val="22"/>
        </w:rPr>
        <w:t xml:space="preserve">amozřejmě se ujistěte, že máte </w:t>
      </w:r>
      <w:r w:rsidR="00C94AAA">
        <w:rPr>
          <w:rFonts w:ascii="Verdana" w:hAnsi="Verdana"/>
          <w:sz w:val="22"/>
          <w:szCs w:val="22"/>
        </w:rPr>
        <w:t xml:space="preserve">i </w:t>
      </w:r>
      <w:r w:rsidRPr="00567889">
        <w:rPr>
          <w:rFonts w:ascii="Verdana" w:hAnsi="Verdana"/>
          <w:sz w:val="22"/>
          <w:szCs w:val="22"/>
        </w:rPr>
        <w:t xml:space="preserve">odpovídající antivirovou a antimalwarovou ochranu na všech počítačích a </w:t>
      </w:r>
      <w:r w:rsidR="00C94AAA">
        <w:rPr>
          <w:rFonts w:ascii="Verdana" w:hAnsi="Verdana"/>
          <w:sz w:val="22"/>
          <w:szCs w:val="22"/>
        </w:rPr>
        <w:t>laptopech</w:t>
      </w:r>
      <w:r w:rsidRPr="00567889">
        <w:rPr>
          <w:rFonts w:ascii="Verdana" w:hAnsi="Verdana"/>
          <w:sz w:val="22"/>
          <w:szCs w:val="22"/>
        </w:rPr>
        <w:t xml:space="preserve"> v domácnosti, protože i ty mohou být pro hackera cestou, jak se dostat k vašim chytrým domácím zařízením.</w:t>
      </w:r>
    </w:p>
    <w:p w14:paraId="50B0400B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</w:p>
    <w:p w14:paraId="1495CC6D" w14:textId="77777777" w:rsidR="00567889" w:rsidRPr="00567889" w:rsidRDefault="00567889" w:rsidP="00134E56">
      <w:pPr>
        <w:ind w:left="-426"/>
        <w:jc w:val="both"/>
        <w:rPr>
          <w:rFonts w:ascii="Verdana" w:hAnsi="Verdana"/>
          <w:sz w:val="22"/>
          <w:szCs w:val="22"/>
        </w:rPr>
      </w:pPr>
      <w:r w:rsidRPr="00567889">
        <w:rPr>
          <w:rFonts w:ascii="Verdana" w:hAnsi="Verdana"/>
          <w:sz w:val="22"/>
          <w:szCs w:val="22"/>
        </w:rPr>
        <w:t xml:space="preserve">A konečně, před nákupem nového zařízení do vaší domácnosti je užitečné zjistit si, jakými funkcemi je vybavené. Ujistěte se, že vybíráte zařízení, která zahrnují kvalitu a zabezpečení jako hlavní funkce. Provedení inventury a průzkumu zařízení, která již vlastníte a zjištění, jak fungují ve spojení s vaší chytrou domácností může být také velmi přínosné pro zlepšení zabezpečení vaší domácnosti.  </w:t>
      </w:r>
    </w:p>
    <w:p w14:paraId="5F740F04" w14:textId="6E4C7BCB" w:rsidR="007B08E4" w:rsidRDefault="007B08E4" w:rsidP="00925E26">
      <w:pPr>
        <w:ind w:left="-426"/>
        <w:rPr>
          <w:rFonts w:ascii="Verdana" w:hAnsi="Verdana"/>
          <w:sz w:val="22"/>
          <w:szCs w:val="22"/>
        </w:rPr>
      </w:pPr>
    </w:p>
    <w:p w14:paraId="073613D6" w14:textId="77777777" w:rsidR="00134E56" w:rsidRDefault="00134E56" w:rsidP="00925E26">
      <w:pPr>
        <w:ind w:left="-426"/>
        <w:rPr>
          <w:rFonts w:ascii="Verdana" w:hAnsi="Verdana"/>
          <w:sz w:val="22"/>
          <w:szCs w:val="22"/>
        </w:rPr>
      </w:pPr>
    </w:p>
    <w:p w14:paraId="4B34267B" w14:textId="77777777" w:rsidR="00B2276B" w:rsidRDefault="00B2276B" w:rsidP="00925E26">
      <w:pPr>
        <w:ind w:left="-426"/>
        <w:rPr>
          <w:rFonts w:ascii="Verdana" w:hAnsi="Verdana"/>
          <w:sz w:val="22"/>
          <w:szCs w:val="22"/>
        </w:rPr>
      </w:pPr>
    </w:p>
    <w:p w14:paraId="7CA4DEA7" w14:textId="77777777" w:rsidR="00567889" w:rsidRDefault="00567889" w:rsidP="00925E26">
      <w:pPr>
        <w:ind w:left="-426"/>
        <w:rPr>
          <w:rFonts w:ascii="Verdana" w:hAnsi="Verdana"/>
          <w:sz w:val="22"/>
          <w:szCs w:val="22"/>
        </w:rPr>
      </w:pPr>
    </w:p>
    <w:p w14:paraId="71EBB098" w14:textId="64B37896" w:rsidR="0000346A" w:rsidRDefault="0000346A" w:rsidP="00925E26">
      <w:pPr>
        <w:ind w:left="-426"/>
        <w:rPr>
          <w:rFonts w:ascii="Verdana" w:hAnsi="Verdana"/>
          <w:b/>
          <w:bCs/>
          <w:sz w:val="22"/>
          <w:szCs w:val="22"/>
        </w:rPr>
      </w:pPr>
      <w:r w:rsidRPr="00C62C6D">
        <w:rPr>
          <w:rFonts w:ascii="Verdana" w:hAnsi="Verdana"/>
          <w:b/>
          <w:bCs/>
          <w:sz w:val="22"/>
          <w:szCs w:val="22"/>
        </w:rPr>
        <w:lastRenderedPageBreak/>
        <w:t>O společnosti D-Link</w:t>
      </w:r>
    </w:p>
    <w:p w14:paraId="54260415" w14:textId="77777777" w:rsidR="00B3392E" w:rsidRPr="00B3392E" w:rsidRDefault="00B3392E" w:rsidP="00925E26">
      <w:pPr>
        <w:ind w:left="-426"/>
        <w:rPr>
          <w:rFonts w:ascii="Verdana" w:hAnsi="Verdana"/>
          <w:b/>
          <w:sz w:val="22"/>
          <w:szCs w:val="22"/>
        </w:rPr>
      </w:pPr>
    </w:p>
    <w:p w14:paraId="79E2AF7A" w14:textId="77777777" w:rsidR="0000346A" w:rsidRDefault="0000346A" w:rsidP="00925E26">
      <w:pPr>
        <w:ind w:left="-426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Společnost D-Link již více než 30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36B05435" w14:textId="6DF4A350" w:rsidR="0000346A" w:rsidRDefault="0000346A" w:rsidP="00925E26">
      <w:pPr>
        <w:ind w:left="-426"/>
        <w:jc w:val="both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5D2A2427" w14:textId="77777777" w:rsidR="00B3392E" w:rsidRPr="000F2B13" w:rsidRDefault="00B3392E" w:rsidP="00925E26">
      <w:pPr>
        <w:ind w:left="-426"/>
        <w:jc w:val="both"/>
        <w:rPr>
          <w:rFonts w:ascii="Verdana" w:hAnsi="Verdana"/>
          <w:sz w:val="22"/>
          <w:szCs w:val="22"/>
        </w:rPr>
      </w:pPr>
    </w:p>
    <w:p w14:paraId="259B44FB" w14:textId="59147535" w:rsidR="0000346A" w:rsidRDefault="0000346A" w:rsidP="00925E26">
      <w:pPr>
        <w:ind w:left="-426"/>
        <w:jc w:val="both"/>
        <w:rPr>
          <w:rStyle w:val="Hypertextovodkaz"/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Pro více informací o společnosti D-Link navštivte </w:t>
      </w:r>
      <w:hyperlink r:id="rId20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www.dlink.cz</w:t>
        </w:r>
      </w:hyperlink>
      <w:r>
        <w:rPr>
          <w:rFonts w:ascii="Verdana" w:hAnsi="Verdana"/>
          <w:sz w:val="22"/>
          <w:szCs w:val="22"/>
        </w:rPr>
        <w:t xml:space="preserve"> n</w:t>
      </w:r>
      <w:r w:rsidRPr="000F2B13">
        <w:rPr>
          <w:rFonts w:ascii="Verdana" w:hAnsi="Verdana"/>
          <w:sz w:val="22"/>
          <w:szCs w:val="22"/>
        </w:rPr>
        <w:t xml:space="preserve">ebo </w:t>
      </w:r>
      <w:hyperlink r:id="rId21" w:history="1">
        <w:r w:rsidRPr="000F2B13">
          <w:rPr>
            <w:rStyle w:val="Hypertextovodkaz"/>
            <w:rFonts w:ascii="Verdana" w:hAnsi="Verdana"/>
            <w:sz w:val="22"/>
            <w:szCs w:val="22"/>
          </w:rPr>
          <w:t>www.facebook.com/dlinkcz</w:t>
        </w:r>
      </w:hyperlink>
      <w:r>
        <w:rPr>
          <w:rFonts w:ascii="Verdana" w:hAnsi="Verdana"/>
          <w:sz w:val="22"/>
          <w:szCs w:val="22"/>
        </w:rPr>
        <w:t xml:space="preserve"> nebo </w:t>
      </w:r>
      <w:hyperlink r:id="rId22" w:history="1">
        <w:r w:rsidRPr="00E34655">
          <w:rPr>
            <w:rStyle w:val="Hypertextovodkaz"/>
            <w:rFonts w:ascii="Verdana" w:hAnsi="Verdana"/>
            <w:sz w:val="22"/>
            <w:szCs w:val="22"/>
          </w:rPr>
          <w:t>www.linkedin.com/company/dlinkcz</w:t>
        </w:r>
      </w:hyperlink>
    </w:p>
    <w:p w14:paraId="00E155EA" w14:textId="5FA99573" w:rsidR="00A162B7" w:rsidRDefault="00A162B7" w:rsidP="00925E26">
      <w:pPr>
        <w:ind w:left="-426"/>
        <w:jc w:val="both"/>
        <w:rPr>
          <w:rStyle w:val="Hypertextovodkaz"/>
          <w:rFonts w:ascii="Verdana" w:hAnsi="Verdana"/>
          <w:sz w:val="22"/>
          <w:szCs w:val="22"/>
        </w:rPr>
      </w:pPr>
    </w:p>
    <w:p w14:paraId="07D73366" w14:textId="65DB8E18" w:rsidR="00A162B7" w:rsidRDefault="00A162B7" w:rsidP="00925E26">
      <w:pPr>
        <w:ind w:left="-426"/>
        <w:jc w:val="both"/>
        <w:rPr>
          <w:rStyle w:val="Hypertextovodkaz"/>
          <w:rFonts w:ascii="Verdana" w:hAnsi="Verdana"/>
          <w:sz w:val="22"/>
          <w:szCs w:val="22"/>
        </w:rPr>
      </w:pPr>
    </w:p>
    <w:p w14:paraId="32E717D8" w14:textId="77777777" w:rsidR="00A162B7" w:rsidRPr="000547BE" w:rsidRDefault="00A162B7" w:rsidP="00925E26">
      <w:pPr>
        <w:ind w:left="-426"/>
        <w:jc w:val="both"/>
        <w:rPr>
          <w:rFonts w:ascii="Verdana" w:hAnsi="Verdana"/>
          <w:color w:val="0000FF" w:themeColor="hyperlink"/>
          <w:sz w:val="22"/>
          <w:szCs w:val="22"/>
          <w:u w:val="single"/>
        </w:rPr>
      </w:pPr>
    </w:p>
    <w:p w14:paraId="50B20ED9" w14:textId="77777777" w:rsidR="0000346A" w:rsidRPr="000F2B13" w:rsidRDefault="0000346A" w:rsidP="00925E26">
      <w:pPr>
        <w:ind w:left="-426"/>
        <w:jc w:val="both"/>
        <w:rPr>
          <w:rFonts w:ascii="Verdana" w:hAnsi="Verdana"/>
          <w:sz w:val="22"/>
          <w:szCs w:val="22"/>
        </w:rPr>
      </w:pPr>
    </w:p>
    <w:p w14:paraId="59F0877A" w14:textId="77777777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V případě zájmu o další informace </w:t>
      </w:r>
      <w:r>
        <w:rPr>
          <w:rFonts w:ascii="Verdana" w:hAnsi="Verdana"/>
          <w:sz w:val="22"/>
          <w:szCs w:val="22"/>
        </w:rPr>
        <w:t>prosím</w:t>
      </w:r>
      <w:r w:rsidRPr="000F2B13">
        <w:rPr>
          <w:rFonts w:ascii="Verdana" w:hAnsi="Verdana"/>
          <w:sz w:val="22"/>
          <w:szCs w:val="22"/>
        </w:rPr>
        <w:t xml:space="preserve"> kontaktujte:</w:t>
      </w:r>
    </w:p>
    <w:p w14:paraId="7B8A3BB1" w14:textId="77777777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</w:p>
    <w:p w14:paraId="0120F67B" w14:textId="668A8D3D" w:rsidR="0000346A" w:rsidRPr="000F2B13" w:rsidRDefault="0000346A" w:rsidP="00925E26">
      <w:pPr>
        <w:ind w:left="-426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>D-Link s.r.o.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r w:rsidRPr="000F2B13">
        <w:rPr>
          <w:rFonts w:ascii="Verdana" w:hAnsi="Verdana"/>
          <w:b/>
          <w:bCs/>
          <w:sz w:val="22"/>
          <w:szCs w:val="22"/>
        </w:rPr>
        <w:t xml:space="preserve"> Communication</w:t>
      </w:r>
      <w:r w:rsidR="00A162B7">
        <w:rPr>
          <w:rFonts w:ascii="Verdana" w:hAnsi="Verdana"/>
          <w:b/>
          <w:bCs/>
          <w:sz w:val="22"/>
          <w:szCs w:val="22"/>
        </w:rPr>
        <w:t>s</w:t>
      </w:r>
      <w:r w:rsidRPr="000F2B13">
        <w:rPr>
          <w:rFonts w:ascii="Verdana" w:hAnsi="Verdana"/>
          <w:b/>
          <w:bCs/>
          <w:sz w:val="22"/>
          <w:szCs w:val="22"/>
        </w:rPr>
        <w:t xml:space="preserve"> s.r.o.</w:t>
      </w:r>
    </w:p>
    <w:p w14:paraId="689C85DA" w14:textId="2AB5151A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Na Strži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="00A162B7">
        <w:rPr>
          <w:rFonts w:ascii="Verdana" w:hAnsi="Verdana"/>
          <w:sz w:val="22"/>
          <w:szCs w:val="22"/>
        </w:rPr>
        <w:t>Ondřej Mádle</w:t>
      </w:r>
    </w:p>
    <w:p w14:paraId="57C7ECBD" w14:textId="41567AE9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>Tel.: +420 73</w:t>
      </w:r>
      <w:r w:rsidR="00A162B7">
        <w:rPr>
          <w:rFonts w:ascii="Verdana" w:hAnsi="Verdana"/>
          <w:sz w:val="22"/>
          <w:szCs w:val="22"/>
        </w:rPr>
        <w:t>9 610 370</w:t>
      </w:r>
    </w:p>
    <w:p w14:paraId="2BD1ED39" w14:textId="7FF746CE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Tel.: +420 224 247 500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23" w:history="1">
        <w:r w:rsidR="00CD69D5" w:rsidRPr="00EC564A">
          <w:rPr>
            <w:rStyle w:val="Hypertextovodkaz"/>
            <w:rFonts w:ascii="Verdana" w:hAnsi="Verdana"/>
            <w:sz w:val="22"/>
            <w:szCs w:val="22"/>
          </w:rPr>
          <w:t>ondrej.madle@taktiq.com</w:t>
        </w:r>
      </w:hyperlink>
      <w:r w:rsidRPr="000F2B13">
        <w:rPr>
          <w:rFonts w:ascii="Verdana" w:hAnsi="Verdana"/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2F866007" w14:textId="77777777" w:rsidR="0000346A" w:rsidRPr="000F2B13" w:rsidRDefault="0000346A" w:rsidP="00925E26">
      <w:pPr>
        <w:ind w:left="-426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E-mail: info@dlink.cz</w:t>
      </w:r>
    </w:p>
    <w:p w14:paraId="5A26DBC5" w14:textId="50A319FB" w:rsidR="00B3392E" w:rsidRDefault="00D4518E" w:rsidP="00925E26">
      <w:pPr>
        <w:ind w:left="-426"/>
        <w:rPr>
          <w:rFonts w:ascii="Verdana" w:hAnsi="Verdana"/>
          <w:sz w:val="22"/>
          <w:szCs w:val="22"/>
        </w:rPr>
      </w:pPr>
      <w:hyperlink r:id="rId24" w:history="1">
        <w:r w:rsidR="006C248F" w:rsidRPr="00B96E96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5B0F22E1" w14:textId="77777777" w:rsidR="006C248F" w:rsidRPr="000F2B13" w:rsidRDefault="006C248F" w:rsidP="00925E26">
      <w:pPr>
        <w:ind w:left="-426"/>
        <w:rPr>
          <w:rFonts w:ascii="Verdana" w:hAnsi="Verdana"/>
          <w:sz w:val="22"/>
          <w:szCs w:val="22"/>
        </w:rPr>
      </w:pPr>
    </w:p>
    <w:p w14:paraId="708B4089" w14:textId="70B1FBF3" w:rsidR="00F24038" w:rsidRPr="00B3392E" w:rsidRDefault="0000346A" w:rsidP="00925E26">
      <w:pPr>
        <w:ind w:left="-426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D-Link a loga D-Link jsou ochranné známky nebo registrované ochranné známky společnosti D-Link Corporation nebo jejích poboček. Všechny ostatní zde zmíněné značky třetích stran mohou být ochrannými známkami příslušných vlastníků. Copyright © 2020. D-Link. Všechna práva vyhrazena.</w:t>
      </w:r>
    </w:p>
    <w:sectPr w:rsidR="00F24038" w:rsidRPr="00B3392E" w:rsidSect="0095583A">
      <w:headerReference w:type="default" r:id="rId25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4BA2" w14:textId="77777777" w:rsidR="00D4518E" w:rsidRDefault="00D4518E" w:rsidP="0027741D">
      <w:r>
        <w:separator/>
      </w:r>
    </w:p>
  </w:endnote>
  <w:endnote w:type="continuationSeparator" w:id="0">
    <w:p w14:paraId="3E7F578A" w14:textId="77777777" w:rsidR="00D4518E" w:rsidRDefault="00D4518E" w:rsidP="0027741D">
      <w:r>
        <w:continuationSeparator/>
      </w:r>
    </w:p>
  </w:endnote>
  <w:endnote w:type="continuationNotice" w:id="1">
    <w:p w14:paraId="6F3035A9" w14:textId="77777777" w:rsidR="00D4518E" w:rsidRDefault="00D45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3DE4" w14:textId="77777777" w:rsidR="00D4518E" w:rsidRDefault="00D4518E" w:rsidP="0027741D">
      <w:r>
        <w:separator/>
      </w:r>
    </w:p>
  </w:footnote>
  <w:footnote w:type="continuationSeparator" w:id="0">
    <w:p w14:paraId="785BAE07" w14:textId="77777777" w:rsidR="00D4518E" w:rsidRDefault="00D4518E" w:rsidP="0027741D">
      <w:r>
        <w:continuationSeparator/>
      </w:r>
    </w:p>
  </w:footnote>
  <w:footnote w:type="continuationNotice" w:id="1">
    <w:p w14:paraId="05161B61" w14:textId="77777777" w:rsidR="00D4518E" w:rsidRDefault="00D45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0C9C"/>
    <w:multiLevelType w:val="hybridMultilevel"/>
    <w:tmpl w:val="2ABCE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1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9"/>
  </w:num>
  <w:num w:numId="16">
    <w:abstractNumId w:val="9"/>
  </w:num>
  <w:num w:numId="17">
    <w:abstractNumId w:val="13"/>
  </w:num>
  <w:num w:numId="18">
    <w:abstractNumId w:val="20"/>
  </w:num>
  <w:num w:numId="19">
    <w:abstractNumId w:val="8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0FABVnEVAtAAAA"/>
  </w:docVars>
  <w:rsids>
    <w:rsidRoot w:val="0095583A"/>
    <w:rsid w:val="00002456"/>
    <w:rsid w:val="0000346A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2923"/>
    <w:rsid w:val="00043B28"/>
    <w:rsid w:val="00047AB4"/>
    <w:rsid w:val="0005269F"/>
    <w:rsid w:val="00056C8E"/>
    <w:rsid w:val="000630CC"/>
    <w:rsid w:val="0006490F"/>
    <w:rsid w:val="00064D77"/>
    <w:rsid w:val="00065F9B"/>
    <w:rsid w:val="00070C6F"/>
    <w:rsid w:val="0007123D"/>
    <w:rsid w:val="00073B25"/>
    <w:rsid w:val="0007773B"/>
    <w:rsid w:val="000777E0"/>
    <w:rsid w:val="0008036E"/>
    <w:rsid w:val="00084F64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16AC"/>
    <w:rsid w:val="000D3EBC"/>
    <w:rsid w:val="000D5394"/>
    <w:rsid w:val="000D5C0D"/>
    <w:rsid w:val="000D6062"/>
    <w:rsid w:val="000D71EF"/>
    <w:rsid w:val="000E13C6"/>
    <w:rsid w:val="000F158A"/>
    <w:rsid w:val="000F6523"/>
    <w:rsid w:val="0010224F"/>
    <w:rsid w:val="00102B83"/>
    <w:rsid w:val="00103E3A"/>
    <w:rsid w:val="001043D5"/>
    <w:rsid w:val="001047DA"/>
    <w:rsid w:val="001066B3"/>
    <w:rsid w:val="001070C0"/>
    <w:rsid w:val="0011390C"/>
    <w:rsid w:val="001223C6"/>
    <w:rsid w:val="00122A7F"/>
    <w:rsid w:val="00123C48"/>
    <w:rsid w:val="00123DF9"/>
    <w:rsid w:val="00133DAC"/>
    <w:rsid w:val="00134E56"/>
    <w:rsid w:val="00144100"/>
    <w:rsid w:val="00146055"/>
    <w:rsid w:val="00146E3A"/>
    <w:rsid w:val="00152126"/>
    <w:rsid w:val="00153C44"/>
    <w:rsid w:val="001552D2"/>
    <w:rsid w:val="00156797"/>
    <w:rsid w:val="00160F8A"/>
    <w:rsid w:val="001626E5"/>
    <w:rsid w:val="001633CA"/>
    <w:rsid w:val="00165A58"/>
    <w:rsid w:val="001669E3"/>
    <w:rsid w:val="001727F5"/>
    <w:rsid w:val="0017374D"/>
    <w:rsid w:val="001754A6"/>
    <w:rsid w:val="0018203D"/>
    <w:rsid w:val="00185171"/>
    <w:rsid w:val="001A02B4"/>
    <w:rsid w:val="001A4374"/>
    <w:rsid w:val="001B12E1"/>
    <w:rsid w:val="001B2EBA"/>
    <w:rsid w:val="001C1869"/>
    <w:rsid w:val="001C5AD4"/>
    <w:rsid w:val="001C6B38"/>
    <w:rsid w:val="001C76EE"/>
    <w:rsid w:val="001D12BB"/>
    <w:rsid w:val="001D1BED"/>
    <w:rsid w:val="001D509B"/>
    <w:rsid w:val="001D76E8"/>
    <w:rsid w:val="001D776F"/>
    <w:rsid w:val="001E6EAE"/>
    <w:rsid w:val="001F43BF"/>
    <w:rsid w:val="001F4FC9"/>
    <w:rsid w:val="001F6CDE"/>
    <w:rsid w:val="00205111"/>
    <w:rsid w:val="002079B9"/>
    <w:rsid w:val="00211ED6"/>
    <w:rsid w:val="00220274"/>
    <w:rsid w:val="0022129F"/>
    <w:rsid w:val="00222C9F"/>
    <w:rsid w:val="00231CA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81699"/>
    <w:rsid w:val="0029054E"/>
    <w:rsid w:val="002942EF"/>
    <w:rsid w:val="002970E1"/>
    <w:rsid w:val="002A67E4"/>
    <w:rsid w:val="002A72C0"/>
    <w:rsid w:val="002A7F2C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49F4"/>
    <w:rsid w:val="00315AC5"/>
    <w:rsid w:val="0032442B"/>
    <w:rsid w:val="0032540C"/>
    <w:rsid w:val="00325734"/>
    <w:rsid w:val="00325A1F"/>
    <w:rsid w:val="00326EF7"/>
    <w:rsid w:val="00327A65"/>
    <w:rsid w:val="00331678"/>
    <w:rsid w:val="00331ED8"/>
    <w:rsid w:val="00336CF8"/>
    <w:rsid w:val="00346CFE"/>
    <w:rsid w:val="00350237"/>
    <w:rsid w:val="00350540"/>
    <w:rsid w:val="003507FB"/>
    <w:rsid w:val="00353BC0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207C"/>
    <w:rsid w:val="003735AB"/>
    <w:rsid w:val="00376E64"/>
    <w:rsid w:val="0038794D"/>
    <w:rsid w:val="00390870"/>
    <w:rsid w:val="00391B51"/>
    <w:rsid w:val="00396242"/>
    <w:rsid w:val="0039780B"/>
    <w:rsid w:val="003A5529"/>
    <w:rsid w:val="003A5E5D"/>
    <w:rsid w:val="003A70BA"/>
    <w:rsid w:val="003B0D4C"/>
    <w:rsid w:val="003B41BB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A4F"/>
    <w:rsid w:val="004103B4"/>
    <w:rsid w:val="00414265"/>
    <w:rsid w:val="004156F8"/>
    <w:rsid w:val="00417F83"/>
    <w:rsid w:val="004212C0"/>
    <w:rsid w:val="00421D5A"/>
    <w:rsid w:val="00424A21"/>
    <w:rsid w:val="004266CD"/>
    <w:rsid w:val="00426EAB"/>
    <w:rsid w:val="00426F5E"/>
    <w:rsid w:val="00427042"/>
    <w:rsid w:val="0043134A"/>
    <w:rsid w:val="0043383E"/>
    <w:rsid w:val="00435BEA"/>
    <w:rsid w:val="00436748"/>
    <w:rsid w:val="004405FD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4B43"/>
    <w:rsid w:val="004855F0"/>
    <w:rsid w:val="00486B47"/>
    <w:rsid w:val="00487CDE"/>
    <w:rsid w:val="0049035B"/>
    <w:rsid w:val="00490514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C59CE"/>
    <w:rsid w:val="004D0AD9"/>
    <w:rsid w:val="004D1487"/>
    <w:rsid w:val="004D1F4A"/>
    <w:rsid w:val="004D2AB3"/>
    <w:rsid w:val="004D46D5"/>
    <w:rsid w:val="004E1DD5"/>
    <w:rsid w:val="004E204E"/>
    <w:rsid w:val="004E2982"/>
    <w:rsid w:val="004E420C"/>
    <w:rsid w:val="004E587B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4F6A8C"/>
    <w:rsid w:val="00500C9F"/>
    <w:rsid w:val="005070FF"/>
    <w:rsid w:val="005201E4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61706"/>
    <w:rsid w:val="005623F6"/>
    <w:rsid w:val="00567889"/>
    <w:rsid w:val="00567C07"/>
    <w:rsid w:val="00572863"/>
    <w:rsid w:val="00573A75"/>
    <w:rsid w:val="00581841"/>
    <w:rsid w:val="00582503"/>
    <w:rsid w:val="00584453"/>
    <w:rsid w:val="005847B9"/>
    <w:rsid w:val="005852D6"/>
    <w:rsid w:val="0058753A"/>
    <w:rsid w:val="00587C00"/>
    <w:rsid w:val="00591AB5"/>
    <w:rsid w:val="00591BEF"/>
    <w:rsid w:val="00592A25"/>
    <w:rsid w:val="00594D17"/>
    <w:rsid w:val="005971FC"/>
    <w:rsid w:val="005A3887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5AA3"/>
    <w:rsid w:val="005F7F1C"/>
    <w:rsid w:val="00600E7F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08"/>
    <w:rsid w:val="00635F85"/>
    <w:rsid w:val="006366E4"/>
    <w:rsid w:val="006373D1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248F"/>
    <w:rsid w:val="006C63E9"/>
    <w:rsid w:val="006C6C53"/>
    <w:rsid w:val="006D2853"/>
    <w:rsid w:val="006D7DF1"/>
    <w:rsid w:val="006E10EF"/>
    <w:rsid w:val="006E1586"/>
    <w:rsid w:val="006E1D31"/>
    <w:rsid w:val="006E3A92"/>
    <w:rsid w:val="006E5B43"/>
    <w:rsid w:val="006E5B6D"/>
    <w:rsid w:val="006E5E13"/>
    <w:rsid w:val="006F6F78"/>
    <w:rsid w:val="00700CC7"/>
    <w:rsid w:val="00701D97"/>
    <w:rsid w:val="007030BB"/>
    <w:rsid w:val="007050F9"/>
    <w:rsid w:val="007051D1"/>
    <w:rsid w:val="00706604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B42"/>
    <w:rsid w:val="00785F02"/>
    <w:rsid w:val="00787841"/>
    <w:rsid w:val="0079065C"/>
    <w:rsid w:val="0079360D"/>
    <w:rsid w:val="00794401"/>
    <w:rsid w:val="00795A70"/>
    <w:rsid w:val="00796954"/>
    <w:rsid w:val="007A175F"/>
    <w:rsid w:val="007B08E4"/>
    <w:rsid w:val="007B5CBE"/>
    <w:rsid w:val="007C0D7F"/>
    <w:rsid w:val="007C18DD"/>
    <w:rsid w:val="007C265B"/>
    <w:rsid w:val="007C72D7"/>
    <w:rsid w:val="007D1AFC"/>
    <w:rsid w:val="007D3381"/>
    <w:rsid w:val="007D3761"/>
    <w:rsid w:val="007D4F76"/>
    <w:rsid w:val="007D74F9"/>
    <w:rsid w:val="007E40A0"/>
    <w:rsid w:val="007E6587"/>
    <w:rsid w:val="007E6968"/>
    <w:rsid w:val="007F0822"/>
    <w:rsid w:val="007F2B05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27E48"/>
    <w:rsid w:val="00830080"/>
    <w:rsid w:val="00831810"/>
    <w:rsid w:val="008355D5"/>
    <w:rsid w:val="008409A4"/>
    <w:rsid w:val="00841608"/>
    <w:rsid w:val="008422B8"/>
    <w:rsid w:val="008439DE"/>
    <w:rsid w:val="0084652C"/>
    <w:rsid w:val="00847579"/>
    <w:rsid w:val="0085043D"/>
    <w:rsid w:val="0085139E"/>
    <w:rsid w:val="0085312A"/>
    <w:rsid w:val="00856749"/>
    <w:rsid w:val="008671A0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0CF8"/>
    <w:rsid w:val="008D4592"/>
    <w:rsid w:val="008E3781"/>
    <w:rsid w:val="008E5091"/>
    <w:rsid w:val="008E78BF"/>
    <w:rsid w:val="008E794B"/>
    <w:rsid w:val="008F1795"/>
    <w:rsid w:val="00900AEA"/>
    <w:rsid w:val="00902912"/>
    <w:rsid w:val="00911758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25E26"/>
    <w:rsid w:val="00930507"/>
    <w:rsid w:val="00930714"/>
    <w:rsid w:val="00932BAA"/>
    <w:rsid w:val="00933520"/>
    <w:rsid w:val="00937CF0"/>
    <w:rsid w:val="0094547E"/>
    <w:rsid w:val="00950003"/>
    <w:rsid w:val="00950E45"/>
    <w:rsid w:val="009511F8"/>
    <w:rsid w:val="00954AC8"/>
    <w:rsid w:val="00954E77"/>
    <w:rsid w:val="0095583A"/>
    <w:rsid w:val="00957BB6"/>
    <w:rsid w:val="00963279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750B"/>
    <w:rsid w:val="009D6E60"/>
    <w:rsid w:val="009E000A"/>
    <w:rsid w:val="009E1ED4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162B7"/>
    <w:rsid w:val="00A20442"/>
    <w:rsid w:val="00A2283A"/>
    <w:rsid w:val="00A236D4"/>
    <w:rsid w:val="00A30C90"/>
    <w:rsid w:val="00A33CFD"/>
    <w:rsid w:val="00A41907"/>
    <w:rsid w:val="00A56B7C"/>
    <w:rsid w:val="00A56EB6"/>
    <w:rsid w:val="00A603EA"/>
    <w:rsid w:val="00A6206E"/>
    <w:rsid w:val="00A64462"/>
    <w:rsid w:val="00A64B55"/>
    <w:rsid w:val="00A67164"/>
    <w:rsid w:val="00A718A4"/>
    <w:rsid w:val="00A71AC4"/>
    <w:rsid w:val="00A7534D"/>
    <w:rsid w:val="00A76345"/>
    <w:rsid w:val="00A863F3"/>
    <w:rsid w:val="00A90D60"/>
    <w:rsid w:val="00A935EE"/>
    <w:rsid w:val="00A93E6F"/>
    <w:rsid w:val="00AA5C37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0AE3"/>
    <w:rsid w:val="00AD2717"/>
    <w:rsid w:val="00AD2F74"/>
    <w:rsid w:val="00AD604E"/>
    <w:rsid w:val="00AE06B8"/>
    <w:rsid w:val="00AE080A"/>
    <w:rsid w:val="00AE2A8C"/>
    <w:rsid w:val="00AE3DEC"/>
    <w:rsid w:val="00AE7AC1"/>
    <w:rsid w:val="00AF0755"/>
    <w:rsid w:val="00AF12C9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276B"/>
    <w:rsid w:val="00B24FBC"/>
    <w:rsid w:val="00B26C5A"/>
    <w:rsid w:val="00B30FF8"/>
    <w:rsid w:val="00B32B77"/>
    <w:rsid w:val="00B32CAD"/>
    <w:rsid w:val="00B32CE2"/>
    <w:rsid w:val="00B3392E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70F"/>
    <w:rsid w:val="00B70C08"/>
    <w:rsid w:val="00B7114B"/>
    <w:rsid w:val="00B7174B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4AAA"/>
    <w:rsid w:val="00C95452"/>
    <w:rsid w:val="00C95A7F"/>
    <w:rsid w:val="00C9688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C36"/>
    <w:rsid w:val="00CB7DC7"/>
    <w:rsid w:val="00CC06EF"/>
    <w:rsid w:val="00CC333F"/>
    <w:rsid w:val="00CC6A2D"/>
    <w:rsid w:val="00CD1681"/>
    <w:rsid w:val="00CD69D5"/>
    <w:rsid w:val="00CE00CA"/>
    <w:rsid w:val="00CE0B68"/>
    <w:rsid w:val="00CE49C0"/>
    <w:rsid w:val="00CE79FC"/>
    <w:rsid w:val="00CF08A7"/>
    <w:rsid w:val="00CF27CB"/>
    <w:rsid w:val="00D00162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518E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56EDF"/>
    <w:rsid w:val="00D63BED"/>
    <w:rsid w:val="00D76816"/>
    <w:rsid w:val="00D77813"/>
    <w:rsid w:val="00D80F23"/>
    <w:rsid w:val="00D85B89"/>
    <w:rsid w:val="00D932E4"/>
    <w:rsid w:val="00DA28AD"/>
    <w:rsid w:val="00DA3DD1"/>
    <w:rsid w:val="00DB2FD0"/>
    <w:rsid w:val="00DC1637"/>
    <w:rsid w:val="00DC3007"/>
    <w:rsid w:val="00DD0A94"/>
    <w:rsid w:val="00DD2B20"/>
    <w:rsid w:val="00DE0F8A"/>
    <w:rsid w:val="00DE65BA"/>
    <w:rsid w:val="00DE7944"/>
    <w:rsid w:val="00DF259D"/>
    <w:rsid w:val="00DF4D04"/>
    <w:rsid w:val="00DF60F6"/>
    <w:rsid w:val="00DF7F04"/>
    <w:rsid w:val="00E04DC5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B4A"/>
    <w:rsid w:val="00E94415"/>
    <w:rsid w:val="00EA40F9"/>
    <w:rsid w:val="00EA6D40"/>
    <w:rsid w:val="00EC332C"/>
    <w:rsid w:val="00EC6113"/>
    <w:rsid w:val="00ED6C8D"/>
    <w:rsid w:val="00EE1532"/>
    <w:rsid w:val="00EE2A57"/>
    <w:rsid w:val="00EE2B23"/>
    <w:rsid w:val="00EE5C8A"/>
    <w:rsid w:val="00EF3A1E"/>
    <w:rsid w:val="00EF5981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1FD2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678B8"/>
    <w:rsid w:val="00F80DE9"/>
    <w:rsid w:val="00F81322"/>
    <w:rsid w:val="00F838A9"/>
    <w:rsid w:val="00F848D4"/>
    <w:rsid w:val="00F87A11"/>
    <w:rsid w:val="00F91E6F"/>
    <w:rsid w:val="00F925C9"/>
    <w:rsid w:val="00F9423A"/>
    <w:rsid w:val="00F94499"/>
    <w:rsid w:val="00F956D0"/>
    <w:rsid w:val="00F95CF0"/>
    <w:rsid w:val="00FA0961"/>
    <w:rsid w:val="00FB259B"/>
    <w:rsid w:val="00FB2BE4"/>
    <w:rsid w:val="00FB57C0"/>
    <w:rsid w:val="00FC26C8"/>
    <w:rsid w:val="00FD08D9"/>
    <w:rsid w:val="00FD69AF"/>
    <w:rsid w:val="00FE73C3"/>
    <w:rsid w:val="00FE7831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8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soonline.com/article/3258748/the-mirai-botnet-explained-how-teen-scammers-and-cctv-cameras-almost-brought-down-the-internet.html" TargetMode="External"/><Relationship Id="rId18" Type="http://schemas.openxmlformats.org/officeDocument/2006/relationships/hyperlink" Target="https://www.wired.com/2015/07/hackers-remotely-kill-jeep-highway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file:///C:\Users\Lucie\AppData\Local\Microsoft\Windows\INetCache\Content.Outlook\N1THH0N2\www.facebook.com\dlink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link.com/en/exo" TargetMode="External"/><Relationship Id="rId17" Type="http://schemas.openxmlformats.org/officeDocument/2006/relationships/hyperlink" Target="https://www.businessinsider.com/hackers-stole-a-casinos-database-through-a-thermometer-in-the-lobby-fish-tank-2018-4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icagotribune.com/business/ct-biz-nest-cameras-hacked-20190204-story.html" TargetMode="External"/><Relationship Id="rId20" Type="http://schemas.openxmlformats.org/officeDocument/2006/relationships/hyperlink" Target="http://www.dlink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tworkworld.com/article/3285968/strange-and-scary-iot-hacks.html" TargetMode="External"/><Relationship Id="rId24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tropolitan.fi/entry/ddos-attack-halts-heating-in-finland-amidst-winter" TargetMode="External"/><Relationship Id="rId23" Type="http://schemas.openxmlformats.org/officeDocument/2006/relationships/hyperlink" Target="mailto:ondrej.madle@taktiq.com" TargetMode="External"/><Relationship Id="rId10" Type="http://schemas.openxmlformats.org/officeDocument/2006/relationships/hyperlink" Target="https://www.dailymail.co.uk/news/article-2614462/Wake-baby-The-chilling-words-couple-heard-middle-night-man-hacked-daughters-baby-monitor-WATCHING-sleep.html" TargetMode="External"/><Relationship Id="rId19" Type="http://schemas.openxmlformats.org/officeDocument/2006/relationships/hyperlink" Target="https://eu.dlink.com/cz/cs/for-home/smart-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btimes.co.uk/hackers-leave-finnish-residents-cold-after-ddos-attack-knocks-out-heating-systems-1590639" TargetMode="External"/><Relationship Id="rId22" Type="http://schemas.openxmlformats.org/officeDocument/2006/relationships/hyperlink" Target="http://www.linkedin.com/company/dlink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3AA5D-B88E-4245-8DA6-55ED43487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F335E-6D9C-4B88-A6AD-BAA553C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1708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Ondřej Mádle</cp:lastModifiedBy>
  <cp:revision>38</cp:revision>
  <cp:lastPrinted>2020-11-16T10:19:00Z</cp:lastPrinted>
  <dcterms:created xsi:type="dcterms:W3CDTF">2020-11-19T08:46:00Z</dcterms:created>
  <dcterms:modified xsi:type="dcterms:W3CDTF">2021-06-16T09:20:00Z</dcterms:modified>
</cp:coreProperties>
</file>