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FB40" w14:textId="2873890C" w:rsidR="0095583A" w:rsidRDefault="0079065C" w:rsidP="00925E26">
      <w:pPr>
        <w:ind w:left="-426"/>
        <w:rPr>
          <w:rFonts w:ascii="Verdana" w:hAnsi="Verdana"/>
          <w:b/>
          <w:sz w:val="28"/>
          <w:szCs w:val="28"/>
        </w:rPr>
      </w:pPr>
      <w:r>
        <w:rPr>
          <w:noProof/>
        </w:rPr>
        <w:drawing>
          <wp:inline distT="0" distB="0" distL="0" distR="0" wp14:anchorId="5D247479" wp14:editId="4FA85465">
            <wp:extent cx="1743075" cy="348615"/>
            <wp:effectExtent l="0" t="0" r="9525" b="0"/>
            <wp:docPr id="5" name="Picture 5" descr="J:\D-Link\2017\Media information\Press releases\CES 2018\Images\D-Link black no str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D-Link\2017\Media information\Press releases\CES 2018\Images\D-Link black no stra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18B65" w14:textId="735D5F82" w:rsidR="004934B8" w:rsidRPr="0079065C" w:rsidRDefault="00785F02" w:rsidP="00925E26">
      <w:pPr>
        <w:tabs>
          <w:tab w:val="left" w:pos="2985"/>
        </w:tabs>
        <w:ind w:left="-42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</w:p>
    <w:p w14:paraId="1D8DA62B" w14:textId="1C611E07" w:rsidR="0095583A" w:rsidRPr="000914D1" w:rsidRDefault="00D00162" w:rsidP="00925E26">
      <w:pPr>
        <w:ind w:left="-426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ČLÁNEK</w:t>
      </w:r>
    </w:p>
    <w:p w14:paraId="01754DBE" w14:textId="77777777" w:rsidR="00065F9B" w:rsidRPr="00065F9B" w:rsidRDefault="00065F9B" w:rsidP="00925E26">
      <w:pPr>
        <w:ind w:left="-426"/>
        <w:jc w:val="center"/>
        <w:rPr>
          <w:rFonts w:ascii="Verdana" w:hAnsi="Verdana"/>
          <w:sz w:val="32"/>
          <w:szCs w:val="28"/>
        </w:rPr>
      </w:pPr>
    </w:p>
    <w:p w14:paraId="1D905F3E" w14:textId="20D09092" w:rsidR="00483786" w:rsidRDefault="00490514" w:rsidP="00925E26">
      <w:pPr>
        <w:ind w:left="-426"/>
        <w:jc w:val="center"/>
        <w:rPr>
          <w:rFonts w:ascii="Verdana" w:hAnsi="Verdana"/>
          <w:b/>
          <w:sz w:val="28"/>
          <w:szCs w:val="28"/>
        </w:rPr>
      </w:pPr>
      <w:r w:rsidRPr="00490514">
        <w:rPr>
          <w:rFonts w:ascii="Verdana" w:hAnsi="Verdana"/>
          <w:b/>
          <w:sz w:val="28"/>
          <w:szCs w:val="28"/>
        </w:rPr>
        <w:t>Nejchytřejší útoky na chytrou domácnost a nepříliš chytrá zařízení, která je umožnila</w:t>
      </w:r>
    </w:p>
    <w:p w14:paraId="5C52E49E" w14:textId="77777777" w:rsidR="00925E26" w:rsidRDefault="00925E26" w:rsidP="00925E26">
      <w:pPr>
        <w:ind w:left="-426"/>
        <w:jc w:val="center"/>
        <w:rPr>
          <w:rFonts w:ascii="Verdana" w:hAnsi="Verdana"/>
          <w:b/>
          <w:sz w:val="28"/>
          <w:szCs w:val="28"/>
        </w:rPr>
      </w:pPr>
    </w:p>
    <w:p w14:paraId="5574D31B" w14:textId="4C3566E5" w:rsidR="00925E26" w:rsidRPr="00925E26" w:rsidRDefault="00925E26" w:rsidP="00925E26">
      <w:pPr>
        <w:ind w:left="-426"/>
        <w:jc w:val="center"/>
        <w:rPr>
          <w:rFonts w:asciiTheme="majorHAnsi" w:hAnsiTheme="majorHAnsi" w:cstheme="majorHAnsi"/>
          <w:bCs/>
          <w:sz w:val="22"/>
          <w:szCs w:val="22"/>
        </w:rPr>
      </w:pPr>
      <w:r w:rsidRPr="00950E45">
        <w:rPr>
          <w:rFonts w:asciiTheme="majorHAnsi" w:hAnsiTheme="majorHAnsi" w:cstheme="majorHAnsi"/>
          <w:b/>
          <w:sz w:val="22"/>
          <w:szCs w:val="22"/>
        </w:rPr>
        <w:t>AUTOR</w:t>
      </w:r>
      <w:r w:rsidRPr="00925E26">
        <w:rPr>
          <w:rFonts w:asciiTheme="majorHAnsi" w:hAnsiTheme="majorHAnsi" w:cstheme="majorHAnsi"/>
          <w:bCs/>
          <w:sz w:val="22"/>
          <w:szCs w:val="22"/>
        </w:rPr>
        <w:t xml:space="preserve">: Neil Patel, </w:t>
      </w:r>
      <w:r w:rsidRPr="00925E26">
        <w:rPr>
          <w:rFonts w:asciiTheme="majorHAnsi" w:hAnsiTheme="majorHAnsi" w:cstheme="majorHAnsi"/>
          <w:bCs/>
          <w:sz w:val="22"/>
          <w:szCs w:val="22"/>
          <w:lang w:val="en-GB"/>
        </w:rPr>
        <w:t>Director of European Marketing and Business Development, D-Link Europe</w:t>
      </w:r>
    </w:p>
    <w:p w14:paraId="1790DA88" w14:textId="77777777" w:rsidR="00D00162" w:rsidRPr="001D12BB" w:rsidRDefault="00D00162" w:rsidP="00925E26">
      <w:pPr>
        <w:ind w:left="-426"/>
        <w:jc w:val="center"/>
        <w:rPr>
          <w:rFonts w:ascii="Verdana" w:hAnsi="Verdana"/>
          <w:b/>
          <w:sz w:val="28"/>
          <w:szCs w:val="28"/>
        </w:rPr>
      </w:pPr>
    </w:p>
    <w:p w14:paraId="0AC107B1" w14:textId="5DD07A41" w:rsidR="00065F9B" w:rsidRDefault="00065F9B" w:rsidP="00925E26">
      <w:pPr>
        <w:ind w:left="-426"/>
        <w:rPr>
          <w:rFonts w:ascii="Verdana" w:hAnsi="Verdana"/>
          <w:i/>
          <w:sz w:val="22"/>
          <w:szCs w:val="22"/>
        </w:rPr>
      </w:pPr>
    </w:p>
    <w:p w14:paraId="3EB1D22E" w14:textId="01F0CD92" w:rsidR="00065F9B" w:rsidRDefault="004F6A8C" w:rsidP="00925E26">
      <w:pPr>
        <w:ind w:left="-426"/>
        <w:jc w:val="center"/>
        <w:rPr>
          <w:rFonts w:ascii="Verdana" w:hAnsi="Verdana"/>
          <w:i/>
          <w:szCs w:val="22"/>
        </w:rPr>
      </w:pPr>
      <w:r w:rsidRPr="004F6A8C">
        <w:rPr>
          <w:rFonts w:ascii="Verdana" w:hAnsi="Verdana"/>
          <w:i/>
          <w:szCs w:val="22"/>
        </w:rPr>
        <w:t>Hackeři v oblasti chytrých domácností jsou čím dál odvážnější a vychytralejší než kdykoli předtím. Abychom vám usnadnili orientaci v těchto neustále se vyvíjejících útocích, sepsali jsme pro vás nejznámější útoky na chytré domácnosti za poslední roky.</w:t>
      </w:r>
    </w:p>
    <w:p w14:paraId="0E0AFAF0" w14:textId="19D10991" w:rsidR="004F6A8C" w:rsidRDefault="004F6A8C" w:rsidP="00925E26">
      <w:pPr>
        <w:ind w:left="-426"/>
        <w:rPr>
          <w:rFonts w:ascii="Verdana" w:hAnsi="Verdana"/>
          <w:i/>
          <w:sz w:val="22"/>
          <w:szCs w:val="22"/>
        </w:rPr>
      </w:pPr>
    </w:p>
    <w:p w14:paraId="0368D253" w14:textId="77777777" w:rsidR="003A5529" w:rsidRDefault="003A5529" w:rsidP="00925E26">
      <w:pPr>
        <w:ind w:left="-426"/>
        <w:rPr>
          <w:rFonts w:ascii="Verdana" w:hAnsi="Verdana"/>
          <w:i/>
          <w:sz w:val="22"/>
          <w:szCs w:val="22"/>
        </w:rPr>
      </w:pPr>
    </w:p>
    <w:p w14:paraId="2A50D8EF" w14:textId="77777777" w:rsidR="00065F9B" w:rsidRDefault="00065F9B" w:rsidP="00925E26">
      <w:pPr>
        <w:ind w:left="-426"/>
        <w:jc w:val="both"/>
        <w:rPr>
          <w:rFonts w:ascii="Verdana" w:hAnsi="Verdana"/>
          <w:b/>
          <w:sz w:val="22"/>
          <w:szCs w:val="22"/>
        </w:rPr>
      </w:pPr>
    </w:p>
    <w:p w14:paraId="3FC244EA" w14:textId="7037750B" w:rsidR="00567889" w:rsidRPr="00567889" w:rsidRDefault="00567889" w:rsidP="00134E56">
      <w:pPr>
        <w:ind w:left="-426"/>
        <w:jc w:val="both"/>
        <w:rPr>
          <w:rFonts w:ascii="Verdana" w:hAnsi="Verdana"/>
          <w:sz w:val="22"/>
          <w:szCs w:val="22"/>
        </w:rPr>
      </w:pPr>
      <w:r w:rsidRPr="00567889">
        <w:rPr>
          <w:rFonts w:ascii="Verdana" w:hAnsi="Verdana"/>
          <w:sz w:val="22"/>
          <w:szCs w:val="22"/>
        </w:rPr>
        <w:t xml:space="preserve">Když Adama a Heather Schreckovi probudil uprostřed noci hlasitý zvuk vycházející z dětského pokoje, nebyl to </w:t>
      </w:r>
      <w:r w:rsidR="005201E4">
        <w:rPr>
          <w:rFonts w:ascii="Verdana" w:hAnsi="Verdana"/>
          <w:sz w:val="22"/>
          <w:szCs w:val="22"/>
        </w:rPr>
        <w:t xml:space="preserve">jako obvykle </w:t>
      </w:r>
      <w:r w:rsidRPr="00567889">
        <w:rPr>
          <w:rFonts w:ascii="Verdana" w:hAnsi="Verdana"/>
          <w:sz w:val="22"/>
          <w:szCs w:val="22"/>
        </w:rPr>
        <w:t>pláč jejich desetiměsíčního dítěte. Rodiče, kteří spěchali do dětského pokoje, ke svému</w:t>
      </w:r>
      <w:r w:rsidR="005201E4">
        <w:rPr>
          <w:rFonts w:ascii="Verdana" w:hAnsi="Verdana"/>
          <w:sz w:val="22"/>
          <w:szCs w:val="22"/>
        </w:rPr>
        <w:t xml:space="preserve"> </w:t>
      </w:r>
      <w:r w:rsidRPr="00567889">
        <w:rPr>
          <w:rFonts w:ascii="Verdana" w:hAnsi="Verdana"/>
          <w:sz w:val="22"/>
          <w:szCs w:val="22"/>
        </w:rPr>
        <w:t xml:space="preserve">zděšení brzy zjistili, že hluk je ve skutečnosti hlas dospělého muže, který křičí "Probuď se, dítě!" a že vychází z jejich kamery pro sledování dětí. </w:t>
      </w:r>
    </w:p>
    <w:p w14:paraId="1ADAA897" w14:textId="77777777" w:rsidR="00567889" w:rsidRPr="00567889" w:rsidRDefault="00567889" w:rsidP="00134E56">
      <w:pPr>
        <w:ind w:left="-426"/>
        <w:jc w:val="both"/>
        <w:rPr>
          <w:rFonts w:ascii="Verdana" w:hAnsi="Verdana"/>
          <w:sz w:val="22"/>
          <w:szCs w:val="22"/>
        </w:rPr>
      </w:pPr>
    </w:p>
    <w:p w14:paraId="51826BB1" w14:textId="77777777" w:rsidR="00567889" w:rsidRPr="00567889" w:rsidRDefault="00567889" w:rsidP="00134E56">
      <w:pPr>
        <w:ind w:left="-426"/>
        <w:jc w:val="both"/>
        <w:rPr>
          <w:rFonts w:ascii="Verdana" w:hAnsi="Verdana"/>
          <w:sz w:val="22"/>
          <w:szCs w:val="22"/>
        </w:rPr>
      </w:pPr>
      <w:r w:rsidRPr="00567889">
        <w:rPr>
          <w:rFonts w:ascii="Verdana" w:hAnsi="Verdana"/>
          <w:sz w:val="22"/>
          <w:szCs w:val="22"/>
        </w:rPr>
        <w:t xml:space="preserve">A co bylo nejhorší? Jakmile vešli dovnitř, kamera se odvrátila od dítěte a podívala se na rodiče. U kamery, která byla naprogramovaná pouze na hlídání kojence, tato samostatná akce signalizovala, že se </w:t>
      </w:r>
      <w:hyperlink r:id="rId10" w:history="1">
        <w:r w:rsidRPr="00567889">
          <w:rPr>
            <w:rStyle w:val="Hypertextovodkaz"/>
            <w:rFonts w:ascii="Verdana" w:hAnsi="Verdana"/>
            <w:sz w:val="22"/>
            <w:szCs w:val="22"/>
          </w:rPr>
          <w:t>do dětské chůvičky někdo naboural a převzal nad ní kontrolu</w:t>
        </w:r>
      </w:hyperlink>
      <w:r w:rsidRPr="00567889">
        <w:rPr>
          <w:rFonts w:ascii="Verdana" w:hAnsi="Verdana"/>
          <w:sz w:val="22"/>
          <w:szCs w:val="22"/>
        </w:rPr>
        <w:t xml:space="preserve"> přes internet. </w:t>
      </w:r>
    </w:p>
    <w:p w14:paraId="136A400B" w14:textId="77777777" w:rsidR="00567889" w:rsidRPr="00567889" w:rsidRDefault="00567889" w:rsidP="00134E56">
      <w:pPr>
        <w:ind w:left="-426"/>
        <w:jc w:val="both"/>
        <w:rPr>
          <w:rFonts w:ascii="Verdana" w:hAnsi="Verdana"/>
          <w:sz w:val="22"/>
          <w:szCs w:val="22"/>
        </w:rPr>
      </w:pPr>
    </w:p>
    <w:p w14:paraId="6E279832" w14:textId="77777777" w:rsidR="00567889" w:rsidRPr="00567889" w:rsidRDefault="00567889" w:rsidP="00134E56">
      <w:pPr>
        <w:ind w:left="-426"/>
        <w:jc w:val="both"/>
        <w:rPr>
          <w:rFonts w:ascii="Verdana" w:hAnsi="Verdana"/>
          <w:sz w:val="22"/>
          <w:szCs w:val="22"/>
        </w:rPr>
      </w:pPr>
      <w:r w:rsidRPr="00567889">
        <w:rPr>
          <w:rFonts w:ascii="Verdana" w:hAnsi="Verdana"/>
          <w:sz w:val="22"/>
          <w:szCs w:val="22"/>
        </w:rPr>
        <w:t xml:space="preserve">K tomuto šokujícímu incidentu došlo v roce 2014 a byl bohužel jen prvním z mnoha </w:t>
      </w:r>
      <w:hyperlink r:id="rId11" w:anchor="slide1" w:history="1">
        <w:r w:rsidRPr="00567889">
          <w:rPr>
            <w:rStyle w:val="Hypertextovodkaz"/>
            <w:rFonts w:ascii="Verdana" w:hAnsi="Verdana"/>
            <w:sz w:val="22"/>
            <w:szCs w:val="22"/>
          </w:rPr>
          <w:t>útoků na chytré domácnosti</w:t>
        </w:r>
      </w:hyperlink>
      <w:r w:rsidRPr="00567889">
        <w:rPr>
          <w:rFonts w:ascii="Verdana" w:hAnsi="Verdana"/>
          <w:sz w:val="22"/>
          <w:szCs w:val="22"/>
        </w:rPr>
        <w:t xml:space="preserve">. Nyní se píše rok 2021 a hackeři chytrých domácností jsou odvážnější a zákeřnější než kdy dříve. Abychom vám pomohli udělat si obrázek, jakým typům útoků chytré domácnosti čelí, přinášíme vám přehled těch nejznámějších, které se v posledních letech odehrály po celém světě. Pokud náhodou vlastníte některé ze zde uvedených chytrých zařízení, měli byste zvážit </w:t>
      </w:r>
      <w:hyperlink r:id="rId12" w:history="1">
        <w:r w:rsidRPr="00567889">
          <w:rPr>
            <w:rStyle w:val="Hypertextovodkaz"/>
            <w:rFonts w:ascii="Verdana" w:hAnsi="Verdana"/>
            <w:sz w:val="22"/>
            <w:szCs w:val="22"/>
          </w:rPr>
          <w:t>posílení ochrany domácí sítě, počínaje routerem</w:t>
        </w:r>
      </w:hyperlink>
      <w:r w:rsidRPr="00567889">
        <w:rPr>
          <w:rFonts w:ascii="Verdana" w:hAnsi="Verdana"/>
          <w:sz w:val="22"/>
          <w:szCs w:val="22"/>
        </w:rPr>
        <w:t>.</w:t>
      </w:r>
    </w:p>
    <w:p w14:paraId="0006AAD5" w14:textId="77777777" w:rsidR="00567889" w:rsidRPr="00567889" w:rsidRDefault="00567889" w:rsidP="00134E56">
      <w:pPr>
        <w:ind w:left="-426"/>
        <w:jc w:val="both"/>
        <w:rPr>
          <w:rFonts w:ascii="Verdana" w:hAnsi="Verdana"/>
          <w:sz w:val="22"/>
          <w:szCs w:val="22"/>
        </w:rPr>
      </w:pPr>
    </w:p>
    <w:p w14:paraId="1AD459D0" w14:textId="77777777" w:rsidR="00567889" w:rsidRPr="00567889" w:rsidRDefault="00567889" w:rsidP="00134E56">
      <w:pPr>
        <w:ind w:left="-426"/>
        <w:jc w:val="both"/>
        <w:rPr>
          <w:rFonts w:ascii="Verdana" w:hAnsi="Verdana"/>
          <w:b/>
          <w:bCs/>
          <w:sz w:val="22"/>
          <w:szCs w:val="22"/>
        </w:rPr>
      </w:pPr>
      <w:r w:rsidRPr="00567889">
        <w:rPr>
          <w:rFonts w:ascii="Verdana" w:hAnsi="Verdana"/>
          <w:b/>
          <w:bCs/>
          <w:sz w:val="22"/>
          <w:szCs w:val="22"/>
        </w:rPr>
        <w:t>Největší a nejrozsáhlejší únos v historii</w:t>
      </w:r>
    </w:p>
    <w:p w14:paraId="5F864F63" w14:textId="0E13F933" w:rsidR="00567889" w:rsidRPr="00567889" w:rsidRDefault="00567889" w:rsidP="00134E56">
      <w:pPr>
        <w:ind w:left="-426"/>
        <w:jc w:val="both"/>
        <w:rPr>
          <w:rFonts w:ascii="Verdana" w:hAnsi="Verdana"/>
          <w:sz w:val="22"/>
          <w:szCs w:val="22"/>
        </w:rPr>
      </w:pPr>
      <w:r w:rsidRPr="00567889">
        <w:rPr>
          <w:rFonts w:ascii="Verdana" w:hAnsi="Verdana"/>
          <w:sz w:val="22"/>
          <w:szCs w:val="22"/>
        </w:rPr>
        <w:t xml:space="preserve">Všichni jsme ve zprávách slyšeli o únosu letadel, ale v říjnu 2016 došlo k jinému druhu únosu. Rozsáhlý kybernetický útok, který využíval zranitelnosti v chytrých videorekordérech a webových kamerách, srazil na kolena velkou část internetu v Evropě a USA tím, že stovky tisíc zařízení byly „uneseny“ v rámci útoku, který bezpečnostní experti označili jako </w:t>
      </w:r>
      <w:hyperlink r:id="rId13" w:history="1">
        <w:r w:rsidRPr="00A935EE">
          <w:rPr>
            <w:rStyle w:val="Hypertextovodkaz"/>
            <w:rFonts w:ascii="Verdana" w:hAnsi="Verdana"/>
            <w:sz w:val="22"/>
            <w:szCs w:val="22"/>
          </w:rPr>
          <w:t>Distributed Denial of Service (DDoS) útok pomocí botnetů Mirai</w:t>
        </w:r>
      </w:hyperlink>
      <w:r w:rsidRPr="00567889">
        <w:rPr>
          <w:rFonts w:ascii="Verdana" w:hAnsi="Verdana"/>
          <w:sz w:val="22"/>
          <w:szCs w:val="22"/>
        </w:rPr>
        <w:t>.</w:t>
      </w:r>
    </w:p>
    <w:p w14:paraId="3EA073BD" w14:textId="77777777" w:rsidR="00567889" w:rsidRPr="00567889" w:rsidRDefault="00567889" w:rsidP="00134E56">
      <w:pPr>
        <w:ind w:left="-426"/>
        <w:jc w:val="both"/>
        <w:rPr>
          <w:rFonts w:ascii="Verdana" w:hAnsi="Verdana"/>
          <w:sz w:val="22"/>
          <w:szCs w:val="22"/>
        </w:rPr>
      </w:pPr>
    </w:p>
    <w:p w14:paraId="2C84ED48" w14:textId="77777777" w:rsidR="00567889" w:rsidRPr="00567889" w:rsidRDefault="00567889" w:rsidP="00134E56">
      <w:pPr>
        <w:ind w:left="-426"/>
        <w:jc w:val="both"/>
        <w:rPr>
          <w:rFonts w:ascii="Verdana" w:hAnsi="Verdana"/>
          <w:sz w:val="22"/>
          <w:szCs w:val="22"/>
        </w:rPr>
      </w:pPr>
      <w:r w:rsidRPr="00567889">
        <w:rPr>
          <w:rFonts w:ascii="Verdana" w:hAnsi="Verdana"/>
          <w:sz w:val="22"/>
          <w:szCs w:val="22"/>
        </w:rPr>
        <w:t xml:space="preserve">Zjednodušeně řečeno, hackeři se zmocnili připojených zařízení, jako jsou chytré videorekordéry a webové kamery, a pak je použili k zahlcení serverů společnosti Dyn, která dříve spravovala většinu infrastruktury systému názvů domén (DNS) na internetu. A výsledek? Webové stránky včetně Twitteru, The Guardian, Netflixu, Redditu, CNN a několika dalších v Evropě i USA byly po většinu dne mimo provoz. </w:t>
      </w:r>
    </w:p>
    <w:p w14:paraId="028FB1E9" w14:textId="77777777" w:rsidR="00567889" w:rsidRPr="00567889" w:rsidRDefault="00567889" w:rsidP="00134E56">
      <w:pPr>
        <w:ind w:left="-426"/>
        <w:jc w:val="both"/>
        <w:rPr>
          <w:rFonts w:ascii="Verdana" w:hAnsi="Verdana"/>
          <w:sz w:val="22"/>
          <w:szCs w:val="22"/>
        </w:rPr>
      </w:pPr>
    </w:p>
    <w:p w14:paraId="5DA8E773" w14:textId="77777777" w:rsidR="00567889" w:rsidRPr="00567889" w:rsidRDefault="00567889" w:rsidP="00134E56">
      <w:pPr>
        <w:ind w:left="-426"/>
        <w:jc w:val="both"/>
        <w:rPr>
          <w:rFonts w:ascii="Verdana" w:hAnsi="Verdana"/>
          <w:sz w:val="22"/>
          <w:szCs w:val="22"/>
        </w:rPr>
      </w:pPr>
      <w:r w:rsidRPr="00567889">
        <w:rPr>
          <w:rFonts w:ascii="Verdana" w:hAnsi="Verdana"/>
          <w:sz w:val="22"/>
          <w:szCs w:val="22"/>
        </w:rPr>
        <w:t xml:space="preserve">Je to tak, někteří hackeři chtějí víc než jen údaje o vašich kreditních kartách a neváhají využít vaše chytrá domácí zařízení k rozsáhlým útokům. Mnozí se </w:t>
      </w:r>
      <w:r w:rsidRPr="00567889">
        <w:rPr>
          <w:rFonts w:ascii="Verdana" w:hAnsi="Verdana"/>
          <w:sz w:val="22"/>
          <w:szCs w:val="22"/>
        </w:rPr>
        <w:lastRenderedPageBreak/>
        <w:t>domnívají, že útok botnetu Mirai byl největším útokem DDoS svého druhu a že je důrazným varováním pro regulační orgány a výrobce zařízení, aby vyvíjeli silnější a komplexnější ochranu chytrých domácností IoT na úrovni sítě.</w:t>
      </w:r>
    </w:p>
    <w:p w14:paraId="33C3FC46" w14:textId="77777777" w:rsidR="00567889" w:rsidRPr="00567889" w:rsidRDefault="00567889" w:rsidP="00134E56">
      <w:pPr>
        <w:ind w:left="-426"/>
        <w:jc w:val="both"/>
        <w:rPr>
          <w:rFonts w:ascii="Verdana" w:hAnsi="Verdana"/>
          <w:sz w:val="22"/>
          <w:szCs w:val="22"/>
        </w:rPr>
      </w:pPr>
    </w:p>
    <w:p w14:paraId="00B1DD94" w14:textId="77777777" w:rsidR="00567889" w:rsidRPr="00567889" w:rsidRDefault="00567889" w:rsidP="00134E56">
      <w:pPr>
        <w:ind w:left="-426"/>
        <w:jc w:val="both"/>
        <w:rPr>
          <w:rFonts w:ascii="Verdana" w:hAnsi="Verdana"/>
          <w:b/>
          <w:bCs/>
          <w:sz w:val="22"/>
          <w:szCs w:val="22"/>
        </w:rPr>
      </w:pPr>
      <w:r w:rsidRPr="00567889">
        <w:rPr>
          <w:rFonts w:ascii="Verdana" w:hAnsi="Verdana"/>
          <w:b/>
          <w:bCs/>
          <w:sz w:val="22"/>
          <w:szCs w:val="22"/>
        </w:rPr>
        <w:t>Chytré vytápění, které zamrzlo</w:t>
      </w:r>
    </w:p>
    <w:p w14:paraId="428E2991" w14:textId="77777777" w:rsidR="00567889" w:rsidRPr="00567889" w:rsidRDefault="00567889" w:rsidP="00134E56">
      <w:pPr>
        <w:ind w:left="-426"/>
        <w:jc w:val="both"/>
        <w:rPr>
          <w:rFonts w:ascii="Verdana" w:hAnsi="Verdana"/>
          <w:sz w:val="22"/>
          <w:szCs w:val="22"/>
        </w:rPr>
      </w:pPr>
      <w:r w:rsidRPr="00567889">
        <w:rPr>
          <w:rFonts w:ascii="Verdana" w:hAnsi="Verdana"/>
          <w:sz w:val="22"/>
          <w:szCs w:val="22"/>
        </w:rPr>
        <w:t xml:space="preserve">Další útok DDoS (Distributed Denial of Service), který se v roce 2016 dostal do zpráv, se týkal dvou bytových domů v Lappeenrantě, městě s přibližně 60 000 obyvateli na východě Finska. </w:t>
      </w:r>
    </w:p>
    <w:p w14:paraId="62DD7F5C" w14:textId="77777777" w:rsidR="00567889" w:rsidRPr="00567889" w:rsidRDefault="00567889" w:rsidP="00134E56">
      <w:pPr>
        <w:ind w:left="-426"/>
        <w:jc w:val="both"/>
        <w:rPr>
          <w:rFonts w:ascii="Verdana" w:hAnsi="Verdana"/>
          <w:sz w:val="22"/>
          <w:szCs w:val="22"/>
        </w:rPr>
      </w:pPr>
    </w:p>
    <w:p w14:paraId="666BD000" w14:textId="77777777" w:rsidR="00567889" w:rsidRPr="00567889" w:rsidRDefault="00567889" w:rsidP="00134E56">
      <w:pPr>
        <w:ind w:left="-426"/>
        <w:jc w:val="both"/>
        <w:rPr>
          <w:rFonts w:ascii="Verdana" w:hAnsi="Verdana"/>
          <w:sz w:val="22"/>
          <w:szCs w:val="22"/>
        </w:rPr>
      </w:pPr>
      <w:r w:rsidRPr="00567889">
        <w:rPr>
          <w:rFonts w:ascii="Verdana" w:hAnsi="Verdana"/>
          <w:sz w:val="22"/>
          <w:szCs w:val="22"/>
        </w:rPr>
        <w:t xml:space="preserve">Tentokrát se útok zaměřil na systémy, které v budovách řídily centrální vytápění a cirkulaci teplé vody. Tím, že hackeři donutili topné systémy vstoupit do nekonečné restartovací smyčky, účinně přerušili distribuci centrálního vytápění pro obyvatele, a to v době, kdy se teploty ve Finsku pohybovaly pod bodem mrazu. Stejný systém, který byl vyvinut na podporu automatizace a snížení neefektivity a nepohodlí ručně udržovaného vytápění, nechal obyvatele na holičkách. </w:t>
      </w:r>
    </w:p>
    <w:p w14:paraId="51177933" w14:textId="77777777" w:rsidR="00567889" w:rsidRPr="00567889" w:rsidRDefault="00567889" w:rsidP="00134E56">
      <w:pPr>
        <w:ind w:left="-426"/>
        <w:jc w:val="both"/>
        <w:rPr>
          <w:rFonts w:ascii="Verdana" w:hAnsi="Verdana"/>
          <w:sz w:val="22"/>
          <w:szCs w:val="22"/>
        </w:rPr>
      </w:pPr>
    </w:p>
    <w:p w14:paraId="0C917445" w14:textId="77777777" w:rsidR="00567889" w:rsidRPr="00567889" w:rsidRDefault="00567889" w:rsidP="00134E56">
      <w:pPr>
        <w:ind w:left="-426"/>
        <w:jc w:val="both"/>
        <w:rPr>
          <w:rFonts w:ascii="Verdana" w:hAnsi="Verdana"/>
          <w:sz w:val="22"/>
          <w:szCs w:val="22"/>
        </w:rPr>
      </w:pPr>
      <w:r w:rsidRPr="00567889">
        <w:rPr>
          <w:rFonts w:ascii="Verdana" w:hAnsi="Verdana"/>
          <w:sz w:val="22"/>
          <w:szCs w:val="22"/>
        </w:rPr>
        <w:t xml:space="preserve">Naštěstí po odpojení </w:t>
      </w:r>
      <w:hyperlink r:id="rId14" w:history="1">
        <w:r w:rsidRPr="00567889">
          <w:rPr>
            <w:rStyle w:val="Hypertextovodkaz"/>
            <w:rFonts w:ascii="Verdana" w:hAnsi="Verdana"/>
            <w:sz w:val="22"/>
            <w:szCs w:val="22"/>
          </w:rPr>
          <w:t>dotčených systémů inteligentní domácnosti</w:t>
        </w:r>
      </w:hyperlink>
      <w:r w:rsidRPr="00567889">
        <w:rPr>
          <w:rFonts w:ascii="Verdana" w:hAnsi="Verdana"/>
          <w:sz w:val="22"/>
          <w:szCs w:val="22"/>
        </w:rPr>
        <w:t xml:space="preserve"> od internetu se vytápění obnovilo v normálním režimu. Specialista na údržbu budov Sami Orasaari situaci komentoval, že skutečný </w:t>
      </w:r>
      <w:hyperlink r:id="rId15" w:history="1">
        <w:r w:rsidRPr="00567889">
          <w:rPr>
            <w:rStyle w:val="Hypertextovodkaz"/>
            <w:rFonts w:ascii="Verdana" w:hAnsi="Verdana"/>
            <w:sz w:val="22"/>
            <w:szCs w:val="22"/>
          </w:rPr>
          <w:t>problém spočívá v přístupu lidí k zabezpečení chytrých zařízení</w:t>
        </w:r>
      </w:hyperlink>
      <w:r w:rsidRPr="00567889">
        <w:rPr>
          <w:rFonts w:ascii="Verdana" w:hAnsi="Verdana"/>
          <w:sz w:val="22"/>
          <w:szCs w:val="22"/>
        </w:rPr>
        <w:t>, protože mnoho bytových společností nebo soukromých vlastníků nechce investovat do síťových firewallů a zabezpečení obecně bývá laxní.</w:t>
      </w:r>
    </w:p>
    <w:p w14:paraId="43262D45" w14:textId="77777777" w:rsidR="00567889" w:rsidRPr="00567889" w:rsidRDefault="00567889" w:rsidP="00134E56">
      <w:pPr>
        <w:ind w:left="-426"/>
        <w:jc w:val="both"/>
        <w:rPr>
          <w:rFonts w:ascii="Verdana" w:hAnsi="Verdana"/>
          <w:sz w:val="22"/>
          <w:szCs w:val="22"/>
        </w:rPr>
      </w:pPr>
    </w:p>
    <w:p w14:paraId="2AA37E5E" w14:textId="77777777" w:rsidR="00567889" w:rsidRPr="00567889" w:rsidRDefault="00567889" w:rsidP="00134E56">
      <w:pPr>
        <w:ind w:left="-426"/>
        <w:jc w:val="both"/>
        <w:rPr>
          <w:rFonts w:ascii="Verdana" w:hAnsi="Verdana"/>
          <w:sz w:val="22"/>
          <w:szCs w:val="22"/>
        </w:rPr>
      </w:pPr>
      <w:r w:rsidRPr="00567889">
        <w:rPr>
          <w:rFonts w:ascii="Verdana" w:hAnsi="Verdana"/>
          <w:sz w:val="22"/>
          <w:szCs w:val="22"/>
        </w:rPr>
        <w:t xml:space="preserve">Není to však jen chytré ústřední topení, které je náchylné k napadení. Obětí hackerů se staly i </w:t>
      </w:r>
      <w:hyperlink r:id="rId16" w:history="1">
        <w:r w:rsidRPr="00567889">
          <w:rPr>
            <w:rStyle w:val="Hypertextovodkaz"/>
            <w:rFonts w:ascii="Verdana" w:hAnsi="Verdana"/>
            <w:sz w:val="22"/>
            <w:szCs w:val="22"/>
          </w:rPr>
          <w:t>chytré termostaty renomovaných značek</w:t>
        </w:r>
      </w:hyperlink>
      <w:r w:rsidRPr="00567889">
        <w:rPr>
          <w:rFonts w:ascii="Verdana" w:hAnsi="Verdana"/>
          <w:sz w:val="22"/>
          <w:szCs w:val="22"/>
        </w:rPr>
        <w:t>. Internetoví záškodníci nyní mohou převzít kontrolu nad vaším termostatem a zvýšit teplotu, když zrovna nejste doma a vy o tom nebudete vědět, dokud vám nepřijde šokující účet za elektřinu nebo plyn.</w:t>
      </w:r>
    </w:p>
    <w:p w14:paraId="5D33AEDE" w14:textId="77777777" w:rsidR="00567889" w:rsidRPr="00567889" w:rsidRDefault="00567889" w:rsidP="00134E56">
      <w:pPr>
        <w:ind w:left="-426"/>
        <w:jc w:val="both"/>
        <w:rPr>
          <w:rFonts w:ascii="Verdana" w:hAnsi="Verdana"/>
          <w:sz w:val="22"/>
          <w:szCs w:val="22"/>
        </w:rPr>
      </w:pPr>
    </w:p>
    <w:p w14:paraId="22C868DF" w14:textId="77777777" w:rsidR="00567889" w:rsidRPr="00567889" w:rsidRDefault="00567889" w:rsidP="00134E56">
      <w:pPr>
        <w:ind w:left="-426"/>
        <w:jc w:val="both"/>
        <w:rPr>
          <w:rFonts w:ascii="Verdana" w:hAnsi="Verdana"/>
          <w:b/>
          <w:bCs/>
          <w:sz w:val="22"/>
          <w:szCs w:val="22"/>
        </w:rPr>
      </w:pPr>
      <w:r w:rsidRPr="00567889">
        <w:rPr>
          <w:rFonts w:ascii="Verdana" w:hAnsi="Verdana"/>
          <w:b/>
          <w:bCs/>
          <w:sz w:val="22"/>
          <w:szCs w:val="22"/>
        </w:rPr>
        <w:t>Hazard s internetem věcí, který se nevyplatil</w:t>
      </w:r>
    </w:p>
    <w:p w14:paraId="7D6BEDE7" w14:textId="77777777" w:rsidR="00567889" w:rsidRPr="00567889" w:rsidRDefault="00567889" w:rsidP="00134E56">
      <w:pPr>
        <w:ind w:left="-426"/>
        <w:jc w:val="both"/>
        <w:rPr>
          <w:rFonts w:ascii="Verdana" w:hAnsi="Verdana"/>
          <w:sz w:val="22"/>
          <w:szCs w:val="22"/>
        </w:rPr>
      </w:pPr>
      <w:r w:rsidRPr="00567889">
        <w:rPr>
          <w:rFonts w:ascii="Verdana" w:hAnsi="Verdana"/>
          <w:sz w:val="22"/>
          <w:szCs w:val="22"/>
        </w:rPr>
        <w:t xml:space="preserve">Ačkoli tento útok technicky vzato neovlivnil chytrou domácnost, tento typ útoku by mohl snadno ovlivnit milovníky akvárií v jejich vlastním domě. V roce 2018 bylo jedno </w:t>
      </w:r>
      <w:hyperlink r:id="rId17" w:history="1">
        <w:r w:rsidRPr="00567889">
          <w:rPr>
            <w:rStyle w:val="Hypertextovodkaz"/>
            <w:rFonts w:ascii="Verdana" w:hAnsi="Verdana"/>
            <w:sz w:val="22"/>
            <w:szCs w:val="22"/>
          </w:rPr>
          <w:t>kasino napadeno prostřednictvím chytrého teploměru</w:t>
        </w:r>
      </w:hyperlink>
      <w:r w:rsidRPr="00567889">
        <w:rPr>
          <w:rFonts w:ascii="Verdana" w:hAnsi="Verdana"/>
          <w:sz w:val="22"/>
          <w:szCs w:val="22"/>
        </w:rPr>
        <w:t xml:space="preserve"> v akváriu ve vstupní hale.</w:t>
      </w:r>
    </w:p>
    <w:p w14:paraId="3092AE48" w14:textId="77777777" w:rsidR="00567889" w:rsidRPr="00567889" w:rsidRDefault="00567889" w:rsidP="00134E56">
      <w:pPr>
        <w:ind w:left="-426"/>
        <w:jc w:val="both"/>
        <w:rPr>
          <w:rFonts w:ascii="Verdana" w:hAnsi="Verdana"/>
          <w:sz w:val="22"/>
          <w:szCs w:val="22"/>
        </w:rPr>
      </w:pPr>
    </w:p>
    <w:p w14:paraId="0634C146" w14:textId="77777777" w:rsidR="00567889" w:rsidRPr="00567889" w:rsidRDefault="00567889" w:rsidP="00134E56">
      <w:pPr>
        <w:ind w:left="-426"/>
        <w:jc w:val="both"/>
        <w:rPr>
          <w:rFonts w:ascii="Verdana" w:hAnsi="Verdana"/>
          <w:sz w:val="22"/>
          <w:szCs w:val="22"/>
        </w:rPr>
      </w:pPr>
      <w:r w:rsidRPr="00567889">
        <w:rPr>
          <w:rFonts w:ascii="Verdana" w:hAnsi="Verdana"/>
          <w:sz w:val="22"/>
          <w:szCs w:val="22"/>
        </w:rPr>
        <w:t>Podle Nicole Eaganové, CEO kyberbezpečnostní společnosti Darktrace, hackeři použili teploměr připojený k internetu, aby se dostali do sítě, "našli databázi významných hráčů a pak ji přenesli zpět přes síť ven z termostatu a do cloudu".</w:t>
      </w:r>
    </w:p>
    <w:p w14:paraId="30E747FD" w14:textId="77777777" w:rsidR="00567889" w:rsidRPr="00567889" w:rsidRDefault="00567889" w:rsidP="00134E56">
      <w:pPr>
        <w:ind w:left="-426"/>
        <w:jc w:val="both"/>
        <w:rPr>
          <w:rFonts w:ascii="Verdana" w:hAnsi="Verdana"/>
          <w:sz w:val="22"/>
          <w:szCs w:val="22"/>
        </w:rPr>
      </w:pPr>
    </w:p>
    <w:p w14:paraId="33C1792C" w14:textId="7BE20E77" w:rsidR="00567889" w:rsidRPr="00567889" w:rsidRDefault="00567889" w:rsidP="00134E56">
      <w:pPr>
        <w:ind w:left="-426"/>
        <w:jc w:val="both"/>
        <w:rPr>
          <w:rFonts w:ascii="Verdana" w:hAnsi="Verdana"/>
          <w:sz w:val="22"/>
          <w:szCs w:val="22"/>
        </w:rPr>
      </w:pPr>
      <w:r w:rsidRPr="00567889">
        <w:rPr>
          <w:rFonts w:ascii="Verdana" w:hAnsi="Verdana"/>
          <w:sz w:val="22"/>
          <w:szCs w:val="22"/>
        </w:rPr>
        <w:t xml:space="preserve">Představte si, že by se to stalo s vaší kreditní kartou a osobními identifikačními údaji. Najednou už nadšení z toho, že je váš domov chytřejší, není tak velké. Naštěstí existuje řada způsobů, jak můžeme posílit zabezpečení našich chytrých domácností proti hackerům. Například aplikace mydlink společnosti D-Link umožňuje uživatelům ovládat a monitorovat zařízení mydlink pro chytré domácnosti – například videokamery, chytré zástrčky nebo senzory, a to přímo z chytrého telefonu nebo tabletu. </w:t>
      </w:r>
    </w:p>
    <w:p w14:paraId="205252AC" w14:textId="77777777" w:rsidR="00567889" w:rsidRPr="00567889" w:rsidRDefault="00567889" w:rsidP="00134E56">
      <w:pPr>
        <w:ind w:left="-426"/>
        <w:jc w:val="both"/>
        <w:rPr>
          <w:rFonts w:ascii="Verdana" w:hAnsi="Verdana"/>
          <w:sz w:val="22"/>
          <w:szCs w:val="22"/>
        </w:rPr>
      </w:pPr>
    </w:p>
    <w:p w14:paraId="113A411E" w14:textId="77777777" w:rsidR="00567889" w:rsidRPr="00567889" w:rsidRDefault="00567889" w:rsidP="00134E56">
      <w:pPr>
        <w:ind w:left="-426"/>
        <w:jc w:val="both"/>
        <w:rPr>
          <w:rFonts w:ascii="Verdana" w:hAnsi="Verdana"/>
          <w:b/>
          <w:bCs/>
          <w:sz w:val="22"/>
          <w:szCs w:val="22"/>
        </w:rPr>
      </w:pPr>
      <w:r w:rsidRPr="00567889">
        <w:rPr>
          <w:rFonts w:ascii="Verdana" w:hAnsi="Verdana"/>
          <w:b/>
          <w:bCs/>
          <w:sz w:val="22"/>
          <w:szCs w:val="22"/>
        </w:rPr>
        <w:t>Hacky, které mohou ovlivnit váš život i mimo chytrý domov</w:t>
      </w:r>
    </w:p>
    <w:p w14:paraId="02E0CAF5" w14:textId="6AAD2104" w:rsidR="00567889" w:rsidRPr="00567889" w:rsidRDefault="00567889" w:rsidP="00134E56">
      <w:pPr>
        <w:ind w:left="-426"/>
        <w:jc w:val="both"/>
        <w:rPr>
          <w:rFonts w:ascii="Verdana" w:hAnsi="Verdana"/>
          <w:sz w:val="22"/>
          <w:szCs w:val="22"/>
        </w:rPr>
      </w:pPr>
      <w:r w:rsidRPr="00567889">
        <w:rPr>
          <w:rFonts w:ascii="Verdana" w:hAnsi="Verdana"/>
          <w:sz w:val="22"/>
          <w:szCs w:val="22"/>
        </w:rPr>
        <w:t xml:space="preserve">Chytrá auta technicky nespadají do útulné sféry domácích chytrých domácích spotřebičů. Přesto si myslíme, že vzhledem k tomu, že stále více výrobců automobilů, jako je například Tesla nebo Ford, rozšiřuje nabídku chytrých </w:t>
      </w:r>
      <w:r w:rsidR="004C59CE">
        <w:rPr>
          <w:rFonts w:ascii="Verdana" w:hAnsi="Verdana"/>
          <w:sz w:val="22"/>
          <w:szCs w:val="22"/>
        </w:rPr>
        <w:t>vozů</w:t>
      </w:r>
      <w:r w:rsidRPr="00567889">
        <w:rPr>
          <w:rFonts w:ascii="Verdana" w:hAnsi="Verdana"/>
          <w:sz w:val="22"/>
          <w:szCs w:val="22"/>
        </w:rPr>
        <w:t>, stojí za to zmínit tento případ z hlediska chytré a propojené domácnosti.</w:t>
      </w:r>
    </w:p>
    <w:p w14:paraId="04D6CF2E" w14:textId="77777777" w:rsidR="00567889" w:rsidRPr="00567889" w:rsidRDefault="00567889" w:rsidP="00134E56">
      <w:pPr>
        <w:ind w:left="-426"/>
        <w:jc w:val="both"/>
        <w:rPr>
          <w:rFonts w:ascii="Verdana" w:hAnsi="Verdana"/>
          <w:sz w:val="22"/>
          <w:szCs w:val="22"/>
        </w:rPr>
      </w:pPr>
    </w:p>
    <w:p w14:paraId="3FD6D7B4" w14:textId="6FC3F342" w:rsidR="00567889" w:rsidRPr="00567889" w:rsidRDefault="00567889" w:rsidP="00134E56">
      <w:pPr>
        <w:ind w:left="-426"/>
        <w:jc w:val="both"/>
        <w:rPr>
          <w:rFonts w:ascii="Verdana" w:hAnsi="Verdana"/>
          <w:sz w:val="22"/>
          <w:szCs w:val="22"/>
        </w:rPr>
      </w:pPr>
      <w:r w:rsidRPr="00567889">
        <w:rPr>
          <w:rFonts w:ascii="Verdana" w:hAnsi="Verdana"/>
          <w:sz w:val="22"/>
          <w:szCs w:val="22"/>
        </w:rPr>
        <w:t xml:space="preserve">V roce 2015 bezpečnostní výzkumníci demonstrovali, jak snadné je </w:t>
      </w:r>
      <w:hyperlink r:id="rId18" w:history="1">
        <w:r w:rsidRPr="00567889">
          <w:rPr>
            <w:rStyle w:val="Hypertextovodkaz"/>
            <w:rFonts w:ascii="Verdana" w:hAnsi="Verdana"/>
            <w:sz w:val="22"/>
            <w:szCs w:val="22"/>
          </w:rPr>
          <w:t>nabourat se do vozu Jeep Cherokee</w:t>
        </w:r>
      </w:hyperlink>
      <w:r w:rsidRPr="00567889">
        <w:rPr>
          <w:rFonts w:ascii="Verdana" w:hAnsi="Verdana"/>
          <w:sz w:val="22"/>
          <w:szCs w:val="22"/>
        </w:rPr>
        <w:t xml:space="preserve"> a převzít kontrolu nad vším od klimatizace až po stěrače. </w:t>
      </w:r>
      <w:r w:rsidRPr="00567889">
        <w:rPr>
          <w:rFonts w:ascii="Verdana" w:hAnsi="Verdana"/>
          <w:sz w:val="22"/>
          <w:szCs w:val="22"/>
        </w:rPr>
        <w:lastRenderedPageBreak/>
        <w:t xml:space="preserve">Testovací řidič si všiml, že ačkoli se nedotkl přístrojové desky, ventilační průduchy v Jeepu Cherokee začaly pouštět studený vzduch na maximální nastavení, stejně tak se na maximum spustilo i chlazení v sedadle řidiče. Dále se přepnulo rádio na místní hiphopovou stanici hrající na plnou hlasitost a nereagovalo na </w:t>
      </w:r>
      <w:r w:rsidR="00E92B4A">
        <w:rPr>
          <w:rFonts w:ascii="Verdana" w:hAnsi="Verdana"/>
          <w:sz w:val="22"/>
          <w:szCs w:val="22"/>
        </w:rPr>
        <w:t>řidičovy</w:t>
      </w:r>
      <w:r w:rsidRPr="00567889">
        <w:rPr>
          <w:rFonts w:ascii="Verdana" w:hAnsi="Verdana"/>
          <w:sz w:val="22"/>
          <w:szCs w:val="22"/>
        </w:rPr>
        <w:t xml:space="preserve"> pokusy o vypnutí.</w:t>
      </w:r>
    </w:p>
    <w:p w14:paraId="301DE382" w14:textId="77777777" w:rsidR="00567889" w:rsidRPr="00567889" w:rsidRDefault="00567889" w:rsidP="00134E56">
      <w:pPr>
        <w:ind w:left="-426"/>
        <w:jc w:val="both"/>
        <w:rPr>
          <w:rFonts w:ascii="Verdana" w:hAnsi="Verdana"/>
          <w:sz w:val="22"/>
          <w:szCs w:val="22"/>
        </w:rPr>
      </w:pPr>
    </w:p>
    <w:p w14:paraId="05ADB597" w14:textId="77777777" w:rsidR="00567889" w:rsidRPr="00567889" w:rsidRDefault="00567889" w:rsidP="00134E56">
      <w:pPr>
        <w:ind w:left="-426"/>
        <w:jc w:val="both"/>
        <w:rPr>
          <w:rFonts w:ascii="Verdana" w:hAnsi="Verdana"/>
          <w:sz w:val="22"/>
          <w:szCs w:val="22"/>
        </w:rPr>
      </w:pPr>
      <w:r w:rsidRPr="00567889">
        <w:rPr>
          <w:rFonts w:ascii="Verdana" w:hAnsi="Verdana"/>
          <w:sz w:val="22"/>
          <w:szCs w:val="22"/>
        </w:rPr>
        <w:t xml:space="preserve">Zatímco se testovací řidič věnoval těmto problémům, zapnuly se stěrače a ostřikování, které zhoršilo výhled z auta. Přestože nedošlo k zásahu do volantu a brzd, jiné poruchy by stačily k tomu, aby došlo k nehodě. Chytrému hackerovi ve skutečnosti stačí, aby řidiče rozptýlil drobnostmi, jako je zhoršení výhledu nebo stahování oken proti řidičově vůli. Dokud je vozidlo připojeno k internetu, například když se nabíjí v garáži, stává se potenciální vstupní branou pro hackery, kteří mohou proniknout dovnitř a proměnit radostnou jízdu v noční můru. </w:t>
      </w:r>
    </w:p>
    <w:p w14:paraId="741C20A4" w14:textId="77777777" w:rsidR="00567889" w:rsidRPr="00567889" w:rsidRDefault="00567889" w:rsidP="00134E56">
      <w:pPr>
        <w:ind w:left="-426"/>
        <w:jc w:val="both"/>
        <w:rPr>
          <w:rFonts w:ascii="Verdana" w:hAnsi="Verdana"/>
          <w:sz w:val="22"/>
          <w:szCs w:val="22"/>
        </w:rPr>
      </w:pPr>
    </w:p>
    <w:p w14:paraId="761D3C05" w14:textId="77777777" w:rsidR="00567889" w:rsidRPr="00567889" w:rsidRDefault="00567889" w:rsidP="00134E56">
      <w:pPr>
        <w:ind w:left="-426"/>
        <w:jc w:val="both"/>
        <w:rPr>
          <w:rFonts w:ascii="Verdana" w:hAnsi="Verdana"/>
          <w:b/>
          <w:bCs/>
          <w:sz w:val="22"/>
          <w:szCs w:val="22"/>
        </w:rPr>
      </w:pPr>
      <w:r w:rsidRPr="00567889">
        <w:rPr>
          <w:rFonts w:ascii="Verdana" w:hAnsi="Verdana"/>
          <w:b/>
          <w:bCs/>
          <w:sz w:val="22"/>
          <w:szCs w:val="22"/>
        </w:rPr>
        <w:t>Závěrem</w:t>
      </w:r>
    </w:p>
    <w:p w14:paraId="5A94832D" w14:textId="4D92D0D0" w:rsidR="00567889" w:rsidRPr="00567889" w:rsidRDefault="00567889" w:rsidP="00134E56">
      <w:pPr>
        <w:ind w:left="-426"/>
        <w:jc w:val="both"/>
        <w:rPr>
          <w:rFonts w:ascii="Verdana" w:hAnsi="Verdana"/>
          <w:sz w:val="22"/>
          <w:szCs w:val="22"/>
        </w:rPr>
      </w:pPr>
      <w:r w:rsidRPr="00567889">
        <w:rPr>
          <w:rFonts w:ascii="Verdana" w:hAnsi="Verdana"/>
          <w:sz w:val="22"/>
          <w:szCs w:val="22"/>
        </w:rPr>
        <w:t xml:space="preserve">Je snadné </w:t>
      </w:r>
      <w:r w:rsidR="0032540C">
        <w:rPr>
          <w:rFonts w:ascii="Verdana" w:hAnsi="Verdana"/>
          <w:sz w:val="22"/>
          <w:szCs w:val="22"/>
        </w:rPr>
        <w:t xml:space="preserve">mávnout rukou nad </w:t>
      </w:r>
      <w:r w:rsidRPr="00567889">
        <w:rPr>
          <w:rFonts w:ascii="Verdana" w:hAnsi="Verdana"/>
          <w:sz w:val="22"/>
          <w:szCs w:val="22"/>
        </w:rPr>
        <w:t>některý</w:t>
      </w:r>
      <w:r w:rsidR="0032540C">
        <w:rPr>
          <w:rFonts w:ascii="Verdana" w:hAnsi="Verdana"/>
          <w:sz w:val="22"/>
          <w:szCs w:val="22"/>
        </w:rPr>
        <w:t>m</w:t>
      </w:r>
      <w:r w:rsidRPr="00567889">
        <w:rPr>
          <w:rFonts w:ascii="Verdana" w:hAnsi="Verdana"/>
          <w:sz w:val="22"/>
          <w:szCs w:val="22"/>
        </w:rPr>
        <w:t xml:space="preserve"> z těchto útoků na chytré domácnosti a internet věcí </w:t>
      </w:r>
      <w:r w:rsidR="00F956D0">
        <w:rPr>
          <w:rFonts w:ascii="Verdana" w:hAnsi="Verdana"/>
          <w:sz w:val="22"/>
          <w:szCs w:val="22"/>
        </w:rPr>
        <w:t xml:space="preserve">a říkat si, že nám se to nestane. </w:t>
      </w:r>
      <w:r w:rsidRPr="00567889">
        <w:rPr>
          <w:rFonts w:ascii="Verdana" w:hAnsi="Verdana"/>
          <w:sz w:val="22"/>
          <w:szCs w:val="22"/>
        </w:rPr>
        <w:t>Ale upřímně, neříkáme si to všichni? Sníme o chytrém, propojeném životním stylu, který nám usnadňuje život. Bohužel zkušenosti ukazují, že hackeři chytrých domácností a internetu věcí jsou sofistikovanější než kdy dříve a jsou ochotni zkoumat vaše chytrá domácí zařízení jen aby objevili sebemenší slabiny.</w:t>
      </w:r>
    </w:p>
    <w:p w14:paraId="0E793CD4" w14:textId="77777777" w:rsidR="00567889" w:rsidRPr="00567889" w:rsidRDefault="00567889" w:rsidP="00134E56">
      <w:pPr>
        <w:ind w:left="-426"/>
        <w:jc w:val="both"/>
        <w:rPr>
          <w:rFonts w:ascii="Verdana" w:hAnsi="Verdana"/>
          <w:sz w:val="22"/>
          <w:szCs w:val="22"/>
        </w:rPr>
      </w:pPr>
    </w:p>
    <w:p w14:paraId="5C1F3E92" w14:textId="41CE3807" w:rsidR="00567889" w:rsidRPr="00567889" w:rsidRDefault="00567889" w:rsidP="00134E56">
      <w:pPr>
        <w:ind w:left="-426"/>
        <w:jc w:val="both"/>
        <w:rPr>
          <w:rFonts w:ascii="Verdana" w:hAnsi="Verdana"/>
          <w:sz w:val="22"/>
          <w:szCs w:val="22"/>
        </w:rPr>
      </w:pPr>
      <w:r w:rsidRPr="00567889">
        <w:rPr>
          <w:rFonts w:ascii="Verdana" w:hAnsi="Verdana"/>
          <w:sz w:val="22"/>
          <w:szCs w:val="22"/>
        </w:rPr>
        <w:t>Když chcete do své domácnosti přidat a nastavit chytrá zařízení, můžete myslet na několik jednoduchých věcí, které minimalizují pravděpodobnost výše zmíněn</w:t>
      </w:r>
      <w:r w:rsidR="00785B42">
        <w:rPr>
          <w:rFonts w:ascii="Verdana" w:hAnsi="Verdana"/>
          <w:sz w:val="22"/>
          <w:szCs w:val="22"/>
        </w:rPr>
        <w:t>ých</w:t>
      </w:r>
      <w:r w:rsidRPr="00567889">
        <w:rPr>
          <w:rFonts w:ascii="Verdana" w:hAnsi="Verdana"/>
          <w:sz w:val="22"/>
          <w:szCs w:val="22"/>
        </w:rPr>
        <w:t xml:space="preserve"> scénářů. Například při výběru kamer pro sledování domácnosti nebo chůviček volte čistě cloudová řešení, jako je například </w:t>
      </w:r>
      <w:hyperlink r:id="rId19" w:history="1">
        <w:r w:rsidRPr="00567889">
          <w:rPr>
            <w:rStyle w:val="Hypertextovodkaz"/>
            <w:rFonts w:ascii="Verdana" w:hAnsi="Verdana"/>
            <w:sz w:val="22"/>
            <w:szCs w:val="22"/>
          </w:rPr>
          <w:t>mydlink</w:t>
        </w:r>
      </w:hyperlink>
      <w:r w:rsidRPr="00567889">
        <w:rPr>
          <w:rFonts w:ascii="Verdana" w:hAnsi="Verdana"/>
          <w:sz w:val="22"/>
          <w:szCs w:val="22"/>
        </w:rPr>
        <w:t xml:space="preserve">. Ta poskytují end-to-end šifrování prostřednictvím cloudu, které eliminuje riziko hacknutí kamer a přístupu přímo z internetu. Takové řešení může také nabídnout kompletní ekosystém chytré domácnosti, který vám umožní sledovat váš domov a také přidat další senzory a chytré zástrčky pro zapínání a vypínání spotřebičů, ať už jste v domě nebo mimo něj. </w:t>
      </w:r>
    </w:p>
    <w:p w14:paraId="35B051AA" w14:textId="77777777" w:rsidR="00567889" w:rsidRPr="00567889" w:rsidRDefault="00567889" w:rsidP="00134E56">
      <w:pPr>
        <w:ind w:left="-426"/>
        <w:jc w:val="both"/>
        <w:rPr>
          <w:rFonts w:ascii="Verdana" w:hAnsi="Verdana"/>
          <w:sz w:val="22"/>
          <w:szCs w:val="22"/>
        </w:rPr>
      </w:pPr>
    </w:p>
    <w:p w14:paraId="4839AC71" w14:textId="160EAB29" w:rsidR="00567889" w:rsidRPr="00567889" w:rsidRDefault="00567889" w:rsidP="00134E56">
      <w:pPr>
        <w:ind w:left="-426"/>
        <w:jc w:val="both"/>
        <w:rPr>
          <w:rFonts w:ascii="Verdana" w:hAnsi="Verdana"/>
          <w:sz w:val="22"/>
          <w:szCs w:val="22"/>
        </w:rPr>
      </w:pPr>
      <w:r w:rsidRPr="00567889">
        <w:rPr>
          <w:rFonts w:ascii="Verdana" w:hAnsi="Verdana"/>
          <w:sz w:val="22"/>
          <w:szCs w:val="22"/>
        </w:rPr>
        <w:t>Vždy se také vyplatí aktualizovat hesla a firmware, abyste průběžně obnovovali ochranu zařízení. Také vždy změňte všechna výchozí hesla zařízení a služeb. Starší zařízení mají často výchozí heslo nastavené výrobcem a často bývá stejné</w:t>
      </w:r>
      <w:r w:rsidR="005852D6">
        <w:rPr>
          <w:rFonts w:ascii="Verdana" w:hAnsi="Verdana"/>
          <w:sz w:val="22"/>
          <w:szCs w:val="22"/>
        </w:rPr>
        <w:t xml:space="preserve"> napříč produkty</w:t>
      </w:r>
      <w:r w:rsidRPr="00567889">
        <w:rPr>
          <w:rFonts w:ascii="Verdana" w:hAnsi="Verdana"/>
          <w:sz w:val="22"/>
          <w:szCs w:val="22"/>
        </w:rPr>
        <w:t xml:space="preserve">. Pokud není změněno, může být zařízení velmi náchylné k útokům. </w:t>
      </w:r>
    </w:p>
    <w:p w14:paraId="6799420A" w14:textId="77777777" w:rsidR="00567889" w:rsidRPr="00567889" w:rsidRDefault="00567889" w:rsidP="00134E56">
      <w:pPr>
        <w:ind w:left="-426"/>
        <w:jc w:val="both"/>
        <w:rPr>
          <w:rFonts w:ascii="Verdana" w:hAnsi="Verdana"/>
          <w:sz w:val="22"/>
          <w:szCs w:val="22"/>
        </w:rPr>
      </w:pPr>
    </w:p>
    <w:p w14:paraId="7D877569" w14:textId="05DEC8C8" w:rsidR="00567889" w:rsidRPr="00567889" w:rsidRDefault="00567889" w:rsidP="00134E56">
      <w:pPr>
        <w:ind w:left="-426"/>
        <w:jc w:val="both"/>
        <w:rPr>
          <w:rFonts w:ascii="Verdana" w:hAnsi="Verdana"/>
          <w:sz w:val="22"/>
          <w:szCs w:val="22"/>
        </w:rPr>
      </w:pPr>
      <w:r w:rsidRPr="00567889">
        <w:rPr>
          <w:rFonts w:ascii="Verdana" w:hAnsi="Verdana"/>
          <w:sz w:val="22"/>
          <w:szCs w:val="22"/>
        </w:rPr>
        <w:t xml:space="preserve">Důležitým faktorem je také seznámení se s bezpečnostními ovládacími prvky routeru a jeho konfigurace pro regulaci vystavení internetu. Například pouhé zakázání vzdáleného přístupu na směrovači může zabránit možnosti, že by nad ním hacker převzal kontrolu. </w:t>
      </w:r>
      <w:r w:rsidR="00C94AAA">
        <w:rPr>
          <w:rFonts w:ascii="Verdana" w:hAnsi="Verdana"/>
          <w:sz w:val="22"/>
          <w:szCs w:val="22"/>
        </w:rPr>
        <w:t>S</w:t>
      </w:r>
      <w:r w:rsidRPr="00567889">
        <w:rPr>
          <w:rFonts w:ascii="Verdana" w:hAnsi="Verdana"/>
          <w:sz w:val="22"/>
          <w:szCs w:val="22"/>
        </w:rPr>
        <w:t xml:space="preserve">amozřejmě se ujistěte, že máte </w:t>
      </w:r>
      <w:r w:rsidR="00C94AAA">
        <w:rPr>
          <w:rFonts w:ascii="Verdana" w:hAnsi="Verdana"/>
          <w:sz w:val="22"/>
          <w:szCs w:val="22"/>
        </w:rPr>
        <w:t xml:space="preserve">i </w:t>
      </w:r>
      <w:r w:rsidRPr="00567889">
        <w:rPr>
          <w:rFonts w:ascii="Verdana" w:hAnsi="Verdana"/>
          <w:sz w:val="22"/>
          <w:szCs w:val="22"/>
        </w:rPr>
        <w:t xml:space="preserve">odpovídající antivirovou a antimalwarovou ochranu na všech počítačích a </w:t>
      </w:r>
      <w:r w:rsidR="00C94AAA">
        <w:rPr>
          <w:rFonts w:ascii="Verdana" w:hAnsi="Verdana"/>
          <w:sz w:val="22"/>
          <w:szCs w:val="22"/>
        </w:rPr>
        <w:t>laptopech</w:t>
      </w:r>
      <w:r w:rsidRPr="00567889">
        <w:rPr>
          <w:rFonts w:ascii="Verdana" w:hAnsi="Verdana"/>
          <w:sz w:val="22"/>
          <w:szCs w:val="22"/>
        </w:rPr>
        <w:t xml:space="preserve"> v domácnosti, protože i ty mohou být pro hackera cestou, jak se dostat k vašim chytrým domácím zařízením.</w:t>
      </w:r>
    </w:p>
    <w:p w14:paraId="50B0400B" w14:textId="77777777" w:rsidR="00567889" w:rsidRPr="00567889" w:rsidRDefault="00567889" w:rsidP="00134E56">
      <w:pPr>
        <w:ind w:left="-426"/>
        <w:jc w:val="both"/>
        <w:rPr>
          <w:rFonts w:ascii="Verdana" w:hAnsi="Verdana"/>
          <w:sz w:val="22"/>
          <w:szCs w:val="22"/>
        </w:rPr>
      </w:pPr>
    </w:p>
    <w:p w14:paraId="1495CC6D" w14:textId="77777777" w:rsidR="00567889" w:rsidRPr="00567889" w:rsidRDefault="00567889" w:rsidP="00134E56">
      <w:pPr>
        <w:ind w:left="-426"/>
        <w:jc w:val="both"/>
        <w:rPr>
          <w:rFonts w:ascii="Verdana" w:hAnsi="Verdana"/>
          <w:sz w:val="22"/>
          <w:szCs w:val="22"/>
        </w:rPr>
      </w:pPr>
      <w:r w:rsidRPr="00567889">
        <w:rPr>
          <w:rFonts w:ascii="Verdana" w:hAnsi="Verdana"/>
          <w:sz w:val="22"/>
          <w:szCs w:val="22"/>
        </w:rPr>
        <w:t xml:space="preserve">A konečně, před nákupem nového zařízení do vaší domácnosti je užitečné zjistit si, jakými funkcemi je vybavené. Ujistěte se, že vybíráte zařízení, která zahrnují kvalitu a zabezpečení jako hlavní funkce. Provedení inventury a průzkumu zařízení, která již vlastníte a zjištění, jak fungují ve spojení s vaší chytrou domácností může být také velmi přínosné pro zlepšení zabezpečení vaší domácnosti.  </w:t>
      </w:r>
    </w:p>
    <w:p w14:paraId="5F740F04" w14:textId="6E4C7BCB" w:rsidR="007B08E4" w:rsidRDefault="007B08E4" w:rsidP="00925E26">
      <w:pPr>
        <w:ind w:left="-426"/>
        <w:rPr>
          <w:rFonts w:ascii="Verdana" w:hAnsi="Verdana"/>
          <w:sz w:val="22"/>
          <w:szCs w:val="22"/>
        </w:rPr>
      </w:pPr>
    </w:p>
    <w:p w14:paraId="073613D6" w14:textId="77777777" w:rsidR="00134E56" w:rsidRDefault="00134E56" w:rsidP="00925E26">
      <w:pPr>
        <w:ind w:left="-426"/>
        <w:rPr>
          <w:rFonts w:ascii="Verdana" w:hAnsi="Verdana"/>
          <w:sz w:val="22"/>
          <w:szCs w:val="22"/>
        </w:rPr>
      </w:pPr>
    </w:p>
    <w:p w14:paraId="4B34267B" w14:textId="77777777" w:rsidR="00B2276B" w:rsidRDefault="00B2276B" w:rsidP="00925E26">
      <w:pPr>
        <w:ind w:left="-426"/>
        <w:rPr>
          <w:rFonts w:ascii="Verdana" w:hAnsi="Verdana"/>
          <w:sz w:val="22"/>
          <w:szCs w:val="22"/>
        </w:rPr>
      </w:pPr>
    </w:p>
    <w:p w14:paraId="7CA4DEA7" w14:textId="77777777" w:rsidR="00567889" w:rsidRDefault="00567889" w:rsidP="00925E26">
      <w:pPr>
        <w:ind w:left="-426"/>
        <w:rPr>
          <w:rFonts w:ascii="Verdana" w:hAnsi="Verdana"/>
          <w:sz w:val="22"/>
          <w:szCs w:val="22"/>
        </w:rPr>
      </w:pPr>
    </w:p>
    <w:p w14:paraId="71EBB098" w14:textId="64B37896" w:rsidR="0000346A" w:rsidRDefault="0000346A" w:rsidP="00925E26">
      <w:pPr>
        <w:ind w:left="-426"/>
        <w:rPr>
          <w:rFonts w:ascii="Verdana" w:hAnsi="Verdana"/>
          <w:b/>
          <w:bCs/>
          <w:sz w:val="22"/>
          <w:szCs w:val="22"/>
        </w:rPr>
      </w:pPr>
      <w:r w:rsidRPr="00C62C6D">
        <w:rPr>
          <w:rFonts w:ascii="Verdana" w:hAnsi="Verdana"/>
          <w:b/>
          <w:bCs/>
          <w:sz w:val="22"/>
          <w:szCs w:val="22"/>
        </w:rPr>
        <w:lastRenderedPageBreak/>
        <w:t>O společnosti D-Link</w:t>
      </w:r>
    </w:p>
    <w:p w14:paraId="54260415" w14:textId="77777777" w:rsidR="00B3392E" w:rsidRPr="00B3392E" w:rsidRDefault="00B3392E" w:rsidP="00925E26">
      <w:pPr>
        <w:ind w:left="-426"/>
        <w:rPr>
          <w:rFonts w:ascii="Verdana" w:hAnsi="Verdana"/>
          <w:b/>
          <w:sz w:val="22"/>
          <w:szCs w:val="22"/>
        </w:rPr>
      </w:pPr>
    </w:p>
    <w:p w14:paraId="79E2AF7A" w14:textId="77777777" w:rsidR="0000346A" w:rsidRDefault="0000346A" w:rsidP="00925E26">
      <w:pPr>
        <w:ind w:left="-426"/>
        <w:jc w:val="both"/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>Společnost D-Link již více než 30 let navrhuje, vyvíjí a vyrábí oceňovaná síťová a bezdrátová zařízení, zabezpečovací řešení pro IP kamerové systémy a technologie pro automatizaci domácnosti. Jako světový lídr v oblasti konektivity, společnost D-Link transformuje firemní sítě a jejich vybavení tak, aby fungovaly efektivněji. Je také klíčovým inovátorem v oblasti chytrých domácností. Umožňuje majitelům nemovitostí monitorovat, automatizovat a ovládat domácnost kdykoliv a kdekoliv i pomocí chytrého telefonu nebo tabletu.</w:t>
      </w:r>
    </w:p>
    <w:p w14:paraId="36B05435" w14:textId="6DF4A350" w:rsidR="0000346A" w:rsidRDefault="0000346A" w:rsidP="00925E26">
      <w:pPr>
        <w:ind w:left="-426"/>
        <w:jc w:val="both"/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 xml:space="preserve">D-Link nabízí své rozsáhlé produktové portfolio organizacím a spotřebitelům prostřednictvím své globální sítě obchodních partnerů a poskytovatelů služeb. </w:t>
      </w:r>
    </w:p>
    <w:p w14:paraId="5D2A2427" w14:textId="77777777" w:rsidR="00B3392E" w:rsidRPr="000F2B13" w:rsidRDefault="00B3392E" w:rsidP="00925E26">
      <w:pPr>
        <w:ind w:left="-426"/>
        <w:jc w:val="both"/>
        <w:rPr>
          <w:rFonts w:ascii="Verdana" w:hAnsi="Verdana"/>
          <w:sz w:val="22"/>
          <w:szCs w:val="22"/>
        </w:rPr>
      </w:pPr>
    </w:p>
    <w:p w14:paraId="259B44FB" w14:textId="59147535" w:rsidR="0000346A" w:rsidRDefault="0000346A" w:rsidP="00925E26">
      <w:pPr>
        <w:ind w:left="-426"/>
        <w:jc w:val="both"/>
        <w:rPr>
          <w:rStyle w:val="Hypertextovodkaz"/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 xml:space="preserve">Pro více informací o společnosti D-Link navštivte </w:t>
      </w:r>
      <w:hyperlink r:id="rId20" w:history="1">
        <w:r w:rsidRPr="00E34655">
          <w:rPr>
            <w:rStyle w:val="Hypertextovodkaz"/>
            <w:rFonts w:ascii="Verdana" w:hAnsi="Verdana"/>
            <w:sz w:val="22"/>
            <w:szCs w:val="22"/>
          </w:rPr>
          <w:t>www.dlink.cz</w:t>
        </w:r>
      </w:hyperlink>
      <w:r>
        <w:rPr>
          <w:rFonts w:ascii="Verdana" w:hAnsi="Verdana"/>
          <w:sz w:val="22"/>
          <w:szCs w:val="22"/>
        </w:rPr>
        <w:t xml:space="preserve"> n</w:t>
      </w:r>
      <w:r w:rsidRPr="000F2B13">
        <w:rPr>
          <w:rFonts w:ascii="Verdana" w:hAnsi="Verdana"/>
          <w:sz w:val="22"/>
          <w:szCs w:val="22"/>
        </w:rPr>
        <w:t xml:space="preserve">ebo </w:t>
      </w:r>
      <w:hyperlink r:id="rId21" w:history="1">
        <w:r w:rsidRPr="000F2B13">
          <w:rPr>
            <w:rStyle w:val="Hypertextovodkaz"/>
            <w:rFonts w:ascii="Verdana" w:hAnsi="Verdana"/>
            <w:sz w:val="22"/>
            <w:szCs w:val="22"/>
          </w:rPr>
          <w:t>www.facebook.com/dlinkcz</w:t>
        </w:r>
      </w:hyperlink>
      <w:r>
        <w:rPr>
          <w:rFonts w:ascii="Verdana" w:hAnsi="Verdana"/>
          <w:sz w:val="22"/>
          <w:szCs w:val="22"/>
        </w:rPr>
        <w:t xml:space="preserve"> nebo </w:t>
      </w:r>
      <w:hyperlink r:id="rId22" w:history="1">
        <w:r w:rsidRPr="00E34655">
          <w:rPr>
            <w:rStyle w:val="Hypertextovodkaz"/>
            <w:rFonts w:ascii="Verdana" w:hAnsi="Verdana"/>
            <w:sz w:val="22"/>
            <w:szCs w:val="22"/>
          </w:rPr>
          <w:t>www.linkedin.com/company/dlinkcz</w:t>
        </w:r>
      </w:hyperlink>
    </w:p>
    <w:p w14:paraId="00E155EA" w14:textId="5FA99573" w:rsidR="00A162B7" w:rsidRDefault="00A162B7" w:rsidP="00925E26">
      <w:pPr>
        <w:ind w:left="-426"/>
        <w:jc w:val="both"/>
        <w:rPr>
          <w:rStyle w:val="Hypertextovodkaz"/>
          <w:rFonts w:ascii="Verdana" w:hAnsi="Verdana"/>
          <w:sz w:val="22"/>
          <w:szCs w:val="22"/>
        </w:rPr>
      </w:pPr>
    </w:p>
    <w:p w14:paraId="07D73366" w14:textId="65DB8E18" w:rsidR="00A162B7" w:rsidRDefault="00A162B7" w:rsidP="00925E26">
      <w:pPr>
        <w:ind w:left="-426"/>
        <w:jc w:val="both"/>
        <w:rPr>
          <w:rStyle w:val="Hypertextovodkaz"/>
          <w:rFonts w:ascii="Verdana" w:hAnsi="Verdana"/>
          <w:sz w:val="22"/>
          <w:szCs w:val="22"/>
        </w:rPr>
      </w:pPr>
    </w:p>
    <w:p w14:paraId="32E717D8" w14:textId="77777777" w:rsidR="00A162B7" w:rsidRPr="000547BE" w:rsidRDefault="00A162B7" w:rsidP="00925E26">
      <w:pPr>
        <w:ind w:left="-426"/>
        <w:jc w:val="both"/>
        <w:rPr>
          <w:rFonts w:ascii="Verdana" w:hAnsi="Verdana"/>
          <w:color w:val="0000FF" w:themeColor="hyperlink"/>
          <w:sz w:val="22"/>
          <w:szCs w:val="22"/>
          <w:u w:val="single"/>
        </w:rPr>
      </w:pPr>
    </w:p>
    <w:p w14:paraId="50B20ED9" w14:textId="77777777" w:rsidR="0000346A" w:rsidRPr="000F2B13" w:rsidRDefault="0000346A" w:rsidP="00925E26">
      <w:pPr>
        <w:ind w:left="-426"/>
        <w:jc w:val="both"/>
        <w:rPr>
          <w:rFonts w:ascii="Verdana" w:hAnsi="Verdana"/>
          <w:sz w:val="22"/>
          <w:szCs w:val="22"/>
        </w:rPr>
      </w:pPr>
    </w:p>
    <w:p w14:paraId="59F0877A" w14:textId="77777777" w:rsidR="0000346A" w:rsidRPr="000F2B13" w:rsidRDefault="0000346A" w:rsidP="00925E26">
      <w:pPr>
        <w:ind w:left="-426"/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 xml:space="preserve">V případě zájmu o další informace </w:t>
      </w:r>
      <w:r>
        <w:rPr>
          <w:rFonts w:ascii="Verdana" w:hAnsi="Verdana"/>
          <w:sz w:val="22"/>
          <w:szCs w:val="22"/>
        </w:rPr>
        <w:t>prosím</w:t>
      </w:r>
      <w:r w:rsidRPr="000F2B13">
        <w:rPr>
          <w:rFonts w:ascii="Verdana" w:hAnsi="Verdana"/>
          <w:sz w:val="22"/>
          <w:szCs w:val="22"/>
        </w:rPr>
        <w:t xml:space="preserve"> kontaktujte:</w:t>
      </w:r>
    </w:p>
    <w:p w14:paraId="7B8A3BB1" w14:textId="77777777" w:rsidR="0000346A" w:rsidRPr="000F2B13" w:rsidRDefault="0000346A" w:rsidP="00925E26">
      <w:pPr>
        <w:ind w:left="-426"/>
        <w:rPr>
          <w:rFonts w:ascii="Verdana" w:hAnsi="Verdana"/>
          <w:sz w:val="22"/>
          <w:szCs w:val="22"/>
        </w:rPr>
      </w:pPr>
    </w:p>
    <w:p w14:paraId="0120F67B" w14:textId="668A8D3D" w:rsidR="0000346A" w:rsidRPr="000F2B13" w:rsidRDefault="0000346A" w:rsidP="00925E26">
      <w:pPr>
        <w:ind w:left="-426"/>
        <w:rPr>
          <w:rFonts w:ascii="Verdana" w:hAnsi="Verdana"/>
          <w:b/>
          <w:bCs/>
          <w:sz w:val="22"/>
          <w:szCs w:val="22"/>
        </w:rPr>
      </w:pPr>
      <w:r w:rsidRPr="000F2B13">
        <w:rPr>
          <w:rFonts w:ascii="Verdana" w:hAnsi="Verdana"/>
          <w:b/>
          <w:bCs/>
          <w:sz w:val="22"/>
          <w:szCs w:val="22"/>
        </w:rPr>
        <w:t>D-Link s.r.o.</w:t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b/>
          <w:bCs/>
          <w:sz w:val="22"/>
          <w:szCs w:val="22"/>
        </w:rPr>
        <w:t>Takti</w:t>
      </w:r>
      <w:r>
        <w:rPr>
          <w:rFonts w:ascii="Verdana" w:hAnsi="Verdana"/>
          <w:b/>
          <w:bCs/>
          <w:sz w:val="22"/>
          <w:szCs w:val="22"/>
        </w:rPr>
        <w:t>q</w:t>
      </w:r>
      <w:r w:rsidRPr="000F2B13">
        <w:rPr>
          <w:rFonts w:ascii="Verdana" w:hAnsi="Verdana"/>
          <w:b/>
          <w:bCs/>
          <w:sz w:val="22"/>
          <w:szCs w:val="22"/>
        </w:rPr>
        <w:t xml:space="preserve"> Communication</w:t>
      </w:r>
      <w:r w:rsidR="00A162B7">
        <w:rPr>
          <w:rFonts w:ascii="Verdana" w:hAnsi="Verdana"/>
          <w:b/>
          <w:bCs/>
          <w:sz w:val="22"/>
          <w:szCs w:val="22"/>
        </w:rPr>
        <w:t>s</w:t>
      </w:r>
      <w:r w:rsidRPr="000F2B13">
        <w:rPr>
          <w:rFonts w:ascii="Verdana" w:hAnsi="Verdana"/>
          <w:b/>
          <w:bCs/>
          <w:sz w:val="22"/>
          <w:szCs w:val="22"/>
        </w:rPr>
        <w:t xml:space="preserve"> s.r.o.</w:t>
      </w:r>
    </w:p>
    <w:p w14:paraId="689C85DA" w14:textId="2AB5151A" w:rsidR="0000346A" w:rsidRPr="000F2B13" w:rsidRDefault="0000346A" w:rsidP="00925E26">
      <w:pPr>
        <w:ind w:left="-426"/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>Na Strži 1702/65</w:t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="00A162B7">
        <w:rPr>
          <w:rFonts w:ascii="Verdana" w:hAnsi="Verdana"/>
          <w:sz w:val="22"/>
          <w:szCs w:val="22"/>
        </w:rPr>
        <w:t>Ondřej Mádle</w:t>
      </w:r>
    </w:p>
    <w:p w14:paraId="57C7ECBD" w14:textId="41567AE9" w:rsidR="0000346A" w:rsidRPr="000F2B13" w:rsidRDefault="0000346A" w:rsidP="00925E26">
      <w:pPr>
        <w:ind w:left="-426"/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>140 62 Praha 4</w:t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  <w:t>Tel.: +420 73</w:t>
      </w:r>
      <w:r w:rsidR="00A162B7">
        <w:rPr>
          <w:rFonts w:ascii="Verdana" w:hAnsi="Verdana"/>
          <w:sz w:val="22"/>
          <w:szCs w:val="22"/>
        </w:rPr>
        <w:t>9 610 370</w:t>
      </w:r>
    </w:p>
    <w:p w14:paraId="2BD1ED39" w14:textId="7FF746CE" w:rsidR="0000346A" w:rsidRPr="000F2B13" w:rsidRDefault="0000346A" w:rsidP="00925E26">
      <w:pPr>
        <w:ind w:left="-426"/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>Tel.: +420 224 247 500</w:t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  <w:t xml:space="preserve">E-mail: </w:t>
      </w:r>
      <w:hyperlink r:id="rId23" w:history="1">
        <w:r w:rsidR="00CD69D5" w:rsidRPr="00EC564A">
          <w:rPr>
            <w:rStyle w:val="Hypertextovodkaz"/>
            <w:rFonts w:ascii="Verdana" w:hAnsi="Verdana"/>
            <w:sz w:val="22"/>
            <w:szCs w:val="22"/>
          </w:rPr>
          <w:t>ondrej.madle@taktiq.com</w:t>
        </w:r>
      </w:hyperlink>
      <w:r w:rsidRPr="000F2B13">
        <w:rPr>
          <w:rFonts w:ascii="Verdana" w:hAnsi="Verdana"/>
          <w:sz w:val="22"/>
          <w:szCs w:val="22"/>
        </w:rPr>
        <w:t xml:space="preserve"> </w:t>
      </w:r>
      <w:r w:rsidRPr="000F2B13">
        <w:rPr>
          <w:rFonts w:ascii="Verdana" w:hAnsi="Verdana"/>
          <w:sz w:val="22"/>
          <w:szCs w:val="22"/>
        </w:rPr>
        <w:tab/>
      </w:r>
    </w:p>
    <w:p w14:paraId="2F866007" w14:textId="77777777" w:rsidR="0000346A" w:rsidRPr="000F2B13" w:rsidRDefault="0000346A" w:rsidP="00925E26">
      <w:pPr>
        <w:ind w:left="-426"/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>E-mail: info@dlink.cz</w:t>
      </w:r>
    </w:p>
    <w:p w14:paraId="5A26DBC5" w14:textId="50A319FB" w:rsidR="00B3392E" w:rsidRDefault="00D4518E" w:rsidP="00925E26">
      <w:pPr>
        <w:ind w:left="-426"/>
        <w:rPr>
          <w:rFonts w:ascii="Verdana" w:hAnsi="Verdana"/>
          <w:sz w:val="22"/>
          <w:szCs w:val="22"/>
        </w:rPr>
      </w:pPr>
      <w:hyperlink r:id="rId24" w:history="1">
        <w:r w:rsidR="006C248F" w:rsidRPr="00B96E96">
          <w:rPr>
            <w:rStyle w:val="Hypertextovodkaz"/>
            <w:rFonts w:ascii="Verdana" w:hAnsi="Verdana"/>
            <w:sz w:val="22"/>
            <w:szCs w:val="22"/>
          </w:rPr>
          <w:t>http://www.dlink.cz/</w:t>
        </w:r>
      </w:hyperlink>
    </w:p>
    <w:p w14:paraId="5B0F22E1" w14:textId="77777777" w:rsidR="006C248F" w:rsidRPr="000F2B13" w:rsidRDefault="006C248F" w:rsidP="00925E26">
      <w:pPr>
        <w:ind w:left="-426"/>
        <w:rPr>
          <w:rFonts w:ascii="Verdana" w:hAnsi="Verdana"/>
          <w:sz w:val="22"/>
          <w:szCs w:val="22"/>
        </w:rPr>
      </w:pPr>
    </w:p>
    <w:p w14:paraId="708B4089" w14:textId="70B1FBF3" w:rsidR="00F24038" w:rsidRPr="00B3392E" w:rsidRDefault="0000346A" w:rsidP="00925E26">
      <w:pPr>
        <w:ind w:left="-426"/>
        <w:rPr>
          <w:rFonts w:ascii="Verdana" w:hAnsi="Verdana"/>
          <w:color w:val="A6A6A6" w:themeColor="background1" w:themeShade="A6"/>
          <w:sz w:val="16"/>
          <w:szCs w:val="16"/>
        </w:rPr>
      </w:pPr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D-Link a loga D-Link jsou ochranné známky nebo registrované ochranné známky společnosti D-Link Corporation nebo jejích poboček. Všechny ostatní zde zmíněné značky třetích stran mohou být ochrannými známkami příslušných vlastníků. Copyright © 2020. D-Link. Všechna práva vyhrazena.</w:t>
      </w:r>
    </w:p>
    <w:sectPr w:rsidR="00F24038" w:rsidRPr="00B3392E" w:rsidSect="0095583A">
      <w:headerReference w:type="default" r:id="rId25"/>
      <w:pgSz w:w="11900" w:h="16840"/>
      <w:pgMar w:top="851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D4BA2" w14:textId="77777777" w:rsidR="00D4518E" w:rsidRDefault="00D4518E" w:rsidP="0027741D">
      <w:r>
        <w:separator/>
      </w:r>
    </w:p>
  </w:endnote>
  <w:endnote w:type="continuationSeparator" w:id="0">
    <w:p w14:paraId="3E7F578A" w14:textId="77777777" w:rsidR="00D4518E" w:rsidRDefault="00D4518E" w:rsidP="0027741D">
      <w:r>
        <w:continuationSeparator/>
      </w:r>
    </w:p>
  </w:endnote>
  <w:endnote w:type="continuationNotice" w:id="1">
    <w:p w14:paraId="6F3035A9" w14:textId="77777777" w:rsidR="00D4518E" w:rsidRDefault="00D451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63DE4" w14:textId="77777777" w:rsidR="00D4518E" w:rsidRDefault="00D4518E" w:rsidP="0027741D">
      <w:r>
        <w:separator/>
      </w:r>
    </w:p>
  </w:footnote>
  <w:footnote w:type="continuationSeparator" w:id="0">
    <w:p w14:paraId="785BAE07" w14:textId="77777777" w:rsidR="00D4518E" w:rsidRDefault="00D4518E" w:rsidP="0027741D">
      <w:r>
        <w:continuationSeparator/>
      </w:r>
    </w:p>
  </w:footnote>
  <w:footnote w:type="continuationNotice" w:id="1">
    <w:p w14:paraId="05161B61" w14:textId="77777777" w:rsidR="00D4518E" w:rsidRDefault="00D451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6954" w14:textId="4AEA8248" w:rsidR="00785F02" w:rsidRDefault="00785F02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EF3"/>
    <w:multiLevelType w:val="hybridMultilevel"/>
    <w:tmpl w:val="ECBC9FE6"/>
    <w:lvl w:ilvl="0" w:tplc="D8782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AFB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C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08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E7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4D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60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C0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C6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8366EE"/>
    <w:multiLevelType w:val="hybridMultilevel"/>
    <w:tmpl w:val="F34AE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1760"/>
    <w:multiLevelType w:val="hybridMultilevel"/>
    <w:tmpl w:val="D376CC6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4E8420F"/>
    <w:multiLevelType w:val="hybridMultilevel"/>
    <w:tmpl w:val="E1680898"/>
    <w:lvl w:ilvl="0" w:tplc="19646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0F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C0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A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C0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EB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09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04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4E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E30A70"/>
    <w:multiLevelType w:val="hybridMultilevel"/>
    <w:tmpl w:val="4704B61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F366BA7"/>
    <w:multiLevelType w:val="hybridMultilevel"/>
    <w:tmpl w:val="3028C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E1BC5"/>
    <w:multiLevelType w:val="hybridMultilevel"/>
    <w:tmpl w:val="34D409E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6A92196"/>
    <w:multiLevelType w:val="hybridMultilevel"/>
    <w:tmpl w:val="548A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0502D"/>
    <w:multiLevelType w:val="hybridMultilevel"/>
    <w:tmpl w:val="101E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A5159"/>
    <w:multiLevelType w:val="hybridMultilevel"/>
    <w:tmpl w:val="FAE85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0C9C"/>
    <w:multiLevelType w:val="hybridMultilevel"/>
    <w:tmpl w:val="2ABCE9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5A4FAD"/>
    <w:multiLevelType w:val="hybridMultilevel"/>
    <w:tmpl w:val="B5761F82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C376C21"/>
    <w:multiLevelType w:val="hybridMultilevel"/>
    <w:tmpl w:val="EA2C3FD4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5CA861CD"/>
    <w:multiLevelType w:val="hybridMultilevel"/>
    <w:tmpl w:val="7902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15E9A"/>
    <w:multiLevelType w:val="hybridMultilevel"/>
    <w:tmpl w:val="1858457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60445702"/>
    <w:multiLevelType w:val="hybridMultilevel"/>
    <w:tmpl w:val="624A4E4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638E0F83"/>
    <w:multiLevelType w:val="hybridMultilevel"/>
    <w:tmpl w:val="6FEE7B5C"/>
    <w:lvl w:ilvl="0" w:tplc="E084A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835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A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A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8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A1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0B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05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88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70E5F8D"/>
    <w:multiLevelType w:val="hybridMultilevel"/>
    <w:tmpl w:val="D44635D8"/>
    <w:lvl w:ilvl="0" w:tplc="2FB0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0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0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2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C5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48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ED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6A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2F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A173FF6"/>
    <w:multiLevelType w:val="hybridMultilevel"/>
    <w:tmpl w:val="EB743EC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6A9350AC"/>
    <w:multiLevelType w:val="multilevel"/>
    <w:tmpl w:val="3118E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7C23E7"/>
    <w:multiLevelType w:val="hybridMultilevel"/>
    <w:tmpl w:val="09AA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23AAB"/>
    <w:multiLevelType w:val="hybridMultilevel"/>
    <w:tmpl w:val="EF148590"/>
    <w:lvl w:ilvl="0" w:tplc="73BC5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03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47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0C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27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89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2B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C3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C0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21"/>
  </w:num>
  <w:num w:numId="5">
    <w:abstractNumId w:val="17"/>
  </w:num>
  <w:num w:numId="6">
    <w:abstractNumId w:val="16"/>
  </w:num>
  <w:num w:numId="7">
    <w:abstractNumId w:val="0"/>
  </w:num>
  <w:num w:numId="8">
    <w:abstractNumId w:val="3"/>
  </w:num>
  <w:num w:numId="9">
    <w:abstractNumId w:val="15"/>
  </w:num>
  <w:num w:numId="10">
    <w:abstractNumId w:val="18"/>
  </w:num>
  <w:num w:numId="11">
    <w:abstractNumId w:val="6"/>
  </w:num>
  <w:num w:numId="12">
    <w:abstractNumId w:val="4"/>
  </w:num>
  <w:num w:numId="13">
    <w:abstractNumId w:val="5"/>
  </w:num>
  <w:num w:numId="14">
    <w:abstractNumId w:val="2"/>
  </w:num>
  <w:num w:numId="15">
    <w:abstractNumId w:val="19"/>
  </w:num>
  <w:num w:numId="16">
    <w:abstractNumId w:val="9"/>
  </w:num>
  <w:num w:numId="17">
    <w:abstractNumId w:val="13"/>
  </w:num>
  <w:num w:numId="18">
    <w:abstractNumId w:val="20"/>
  </w:num>
  <w:num w:numId="19">
    <w:abstractNumId w:val="8"/>
  </w:num>
  <w:num w:numId="20">
    <w:abstractNumId w:val="1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wNzQzNrE0NDGysDRU0lEKTi0uzszPAykwNK0FABVnEVAtAAAA"/>
  </w:docVars>
  <w:rsids>
    <w:rsidRoot w:val="0095583A"/>
    <w:rsid w:val="00002456"/>
    <w:rsid w:val="0000346A"/>
    <w:rsid w:val="00006E0A"/>
    <w:rsid w:val="000135D1"/>
    <w:rsid w:val="000137AE"/>
    <w:rsid w:val="00017FCF"/>
    <w:rsid w:val="000229AF"/>
    <w:rsid w:val="000235A3"/>
    <w:rsid w:val="000244B5"/>
    <w:rsid w:val="00026B12"/>
    <w:rsid w:val="00027293"/>
    <w:rsid w:val="00030BF4"/>
    <w:rsid w:val="00031D64"/>
    <w:rsid w:val="00042923"/>
    <w:rsid w:val="00043B28"/>
    <w:rsid w:val="00047AB4"/>
    <w:rsid w:val="0005269F"/>
    <w:rsid w:val="00056C8E"/>
    <w:rsid w:val="000630CC"/>
    <w:rsid w:val="0006490F"/>
    <w:rsid w:val="00064D77"/>
    <w:rsid w:val="00065F9B"/>
    <w:rsid w:val="00070C6F"/>
    <w:rsid w:val="0007123D"/>
    <w:rsid w:val="00073B25"/>
    <w:rsid w:val="0007773B"/>
    <w:rsid w:val="000777E0"/>
    <w:rsid w:val="0008036E"/>
    <w:rsid w:val="00084F64"/>
    <w:rsid w:val="000873A8"/>
    <w:rsid w:val="00090B89"/>
    <w:rsid w:val="000914D1"/>
    <w:rsid w:val="00092316"/>
    <w:rsid w:val="00095B32"/>
    <w:rsid w:val="000A09C4"/>
    <w:rsid w:val="000A0CD8"/>
    <w:rsid w:val="000A165B"/>
    <w:rsid w:val="000A36E3"/>
    <w:rsid w:val="000A675B"/>
    <w:rsid w:val="000B4BF0"/>
    <w:rsid w:val="000C2C35"/>
    <w:rsid w:val="000C4625"/>
    <w:rsid w:val="000C599B"/>
    <w:rsid w:val="000D16AC"/>
    <w:rsid w:val="000D3EBC"/>
    <w:rsid w:val="000D5394"/>
    <w:rsid w:val="000D5C0D"/>
    <w:rsid w:val="000D6062"/>
    <w:rsid w:val="000D71EF"/>
    <w:rsid w:val="000E13C6"/>
    <w:rsid w:val="000F158A"/>
    <w:rsid w:val="000F6523"/>
    <w:rsid w:val="0010224F"/>
    <w:rsid w:val="00102B83"/>
    <w:rsid w:val="00103E3A"/>
    <w:rsid w:val="001043D5"/>
    <w:rsid w:val="001047DA"/>
    <w:rsid w:val="001066B3"/>
    <w:rsid w:val="001070C0"/>
    <w:rsid w:val="0011390C"/>
    <w:rsid w:val="001223C6"/>
    <w:rsid w:val="00122A7F"/>
    <w:rsid w:val="00123C48"/>
    <w:rsid w:val="00123DF9"/>
    <w:rsid w:val="00133DAC"/>
    <w:rsid w:val="00134E56"/>
    <w:rsid w:val="00144100"/>
    <w:rsid w:val="00146055"/>
    <w:rsid w:val="00146E3A"/>
    <w:rsid w:val="00152126"/>
    <w:rsid w:val="00153C44"/>
    <w:rsid w:val="001552D2"/>
    <w:rsid w:val="00156797"/>
    <w:rsid w:val="00160F8A"/>
    <w:rsid w:val="001626E5"/>
    <w:rsid w:val="001633CA"/>
    <w:rsid w:val="00165A58"/>
    <w:rsid w:val="001669E3"/>
    <w:rsid w:val="001727F5"/>
    <w:rsid w:val="0017374D"/>
    <w:rsid w:val="001754A6"/>
    <w:rsid w:val="0018203D"/>
    <w:rsid w:val="00185171"/>
    <w:rsid w:val="001A02B4"/>
    <w:rsid w:val="001A4374"/>
    <w:rsid w:val="001B12E1"/>
    <w:rsid w:val="001B2EBA"/>
    <w:rsid w:val="001C1869"/>
    <w:rsid w:val="001C5AD4"/>
    <w:rsid w:val="001C6B38"/>
    <w:rsid w:val="001C76EE"/>
    <w:rsid w:val="001D12BB"/>
    <w:rsid w:val="001D1BED"/>
    <w:rsid w:val="001D509B"/>
    <w:rsid w:val="001D76E8"/>
    <w:rsid w:val="001D776F"/>
    <w:rsid w:val="001E6EAE"/>
    <w:rsid w:val="001F43BF"/>
    <w:rsid w:val="001F4FC9"/>
    <w:rsid w:val="001F6CDE"/>
    <w:rsid w:val="00205111"/>
    <w:rsid w:val="002079B9"/>
    <w:rsid w:val="00211ED6"/>
    <w:rsid w:val="00220274"/>
    <w:rsid w:val="0022129F"/>
    <w:rsid w:val="00222C9F"/>
    <w:rsid w:val="00231CAB"/>
    <w:rsid w:val="00233C72"/>
    <w:rsid w:val="002361CF"/>
    <w:rsid w:val="00241C6D"/>
    <w:rsid w:val="00242778"/>
    <w:rsid w:val="00243168"/>
    <w:rsid w:val="00244B75"/>
    <w:rsid w:val="0025297D"/>
    <w:rsid w:val="00253F2A"/>
    <w:rsid w:val="00260013"/>
    <w:rsid w:val="0026664C"/>
    <w:rsid w:val="00266694"/>
    <w:rsid w:val="00273885"/>
    <w:rsid w:val="00273CBB"/>
    <w:rsid w:val="002747C4"/>
    <w:rsid w:val="0027741D"/>
    <w:rsid w:val="00280844"/>
    <w:rsid w:val="00280CC0"/>
    <w:rsid w:val="00280E67"/>
    <w:rsid w:val="00281699"/>
    <w:rsid w:val="0029054E"/>
    <w:rsid w:val="002942EF"/>
    <w:rsid w:val="002970E1"/>
    <w:rsid w:val="002A67E4"/>
    <w:rsid w:val="002A72C0"/>
    <w:rsid w:val="002A7F2C"/>
    <w:rsid w:val="002C001D"/>
    <w:rsid w:val="002C336F"/>
    <w:rsid w:val="002C73AD"/>
    <w:rsid w:val="002D61AB"/>
    <w:rsid w:val="002E117A"/>
    <w:rsid w:val="002E125F"/>
    <w:rsid w:val="002E6462"/>
    <w:rsid w:val="002F5697"/>
    <w:rsid w:val="002F5B87"/>
    <w:rsid w:val="0030070D"/>
    <w:rsid w:val="003047F8"/>
    <w:rsid w:val="003106FC"/>
    <w:rsid w:val="00311D65"/>
    <w:rsid w:val="003149F4"/>
    <w:rsid w:val="00315AC5"/>
    <w:rsid w:val="0032442B"/>
    <w:rsid w:val="0032540C"/>
    <w:rsid w:val="00325734"/>
    <w:rsid w:val="00325A1F"/>
    <w:rsid w:val="00326EF7"/>
    <w:rsid w:val="00327A65"/>
    <w:rsid w:val="00331678"/>
    <w:rsid w:val="00331ED8"/>
    <w:rsid w:val="00336CF8"/>
    <w:rsid w:val="00346CFE"/>
    <w:rsid w:val="00350237"/>
    <w:rsid w:val="00350540"/>
    <w:rsid w:val="003507FB"/>
    <w:rsid w:val="00353BC0"/>
    <w:rsid w:val="0035432F"/>
    <w:rsid w:val="00354960"/>
    <w:rsid w:val="00356C41"/>
    <w:rsid w:val="00357691"/>
    <w:rsid w:val="00357879"/>
    <w:rsid w:val="0036344B"/>
    <w:rsid w:val="00363BC4"/>
    <w:rsid w:val="00365886"/>
    <w:rsid w:val="00366F04"/>
    <w:rsid w:val="0037207C"/>
    <w:rsid w:val="003735AB"/>
    <w:rsid w:val="00376E64"/>
    <w:rsid w:val="0038794D"/>
    <w:rsid w:val="00390870"/>
    <w:rsid w:val="00391B51"/>
    <w:rsid w:val="00396242"/>
    <w:rsid w:val="0039780B"/>
    <w:rsid w:val="003A5529"/>
    <w:rsid w:val="003A5E5D"/>
    <w:rsid w:val="003A70BA"/>
    <w:rsid w:val="003B0D4C"/>
    <w:rsid w:val="003B41BB"/>
    <w:rsid w:val="003C1F68"/>
    <w:rsid w:val="003C5906"/>
    <w:rsid w:val="003C5D04"/>
    <w:rsid w:val="003D0E0A"/>
    <w:rsid w:val="003D1E71"/>
    <w:rsid w:val="003D6770"/>
    <w:rsid w:val="003E2981"/>
    <w:rsid w:val="003E3EE4"/>
    <w:rsid w:val="003E3F86"/>
    <w:rsid w:val="003E47DD"/>
    <w:rsid w:val="003F1870"/>
    <w:rsid w:val="003F2273"/>
    <w:rsid w:val="003F4859"/>
    <w:rsid w:val="003F7DFA"/>
    <w:rsid w:val="00402B15"/>
    <w:rsid w:val="00403A4F"/>
    <w:rsid w:val="004103B4"/>
    <w:rsid w:val="00414265"/>
    <w:rsid w:val="004156F8"/>
    <w:rsid w:val="00417F83"/>
    <w:rsid w:val="004212C0"/>
    <w:rsid w:val="00421D5A"/>
    <w:rsid w:val="00424A21"/>
    <w:rsid w:val="004266CD"/>
    <w:rsid w:val="00426EAB"/>
    <w:rsid w:val="00426F5E"/>
    <w:rsid w:val="00427042"/>
    <w:rsid w:val="0043134A"/>
    <w:rsid w:val="0043383E"/>
    <w:rsid w:val="00435BEA"/>
    <w:rsid w:val="00436748"/>
    <w:rsid w:val="004405FD"/>
    <w:rsid w:val="004416C5"/>
    <w:rsid w:val="00445083"/>
    <w:rsid w:val="00445A72"/>
    <w:rsid w:val="00447409"/>
    <w:rsid w:val="004532DC"/>
    <w:rsid w:val="00454AC4"/>
    <w:rsid w:val="004627EC"/>
    <w:rsid w:val="00464B25"/>
    <w:rsid w:val="00465923"/>
    <w:rsid w:val="0046713F"/>
    <w:rsid w:val="004672D2"/>
    <w:rsid w:val="00471087"/>
    <w:rsid w:val="00476265"/>
    <w:rsid w:val="004768C1"/>
    <w:rsid w:val="00476F2A"/>
    <w:rsid w:val="00480BCC"/>
    <w:rsid w:val="00480E45"/>
    <w:rsid w:val="00482B00"/>
    <w:rsid w:val="00483786"/>
    <w:rsid w:val="00483E81"/>
    <w:rsid w:val="00484B43"/>
    <w:rsid w:val="004855F0"/>
    <w:rsid w:val="00486B47"/>
    <w:rsid w:val="00487CDE"/>
    <w:rsid w:val="0049035B"/>
    <w:rsid w:val="00490514"/>
    <w:rsid w:val="004934B8"/>
    <w:rsid w:val="00493A2D"/>
    <w:rsid w:val="00494100"/>
    <w:rsid w:val="004A08D6"/>
    <w:rsid w:val="004A1A2D"/>
    <w:rsid w:val="004A1AF3"/>
    <w:rsid w:val="004A5C48"/>
    <w:rsid w:val="004B1539"/>
    <w:rsid w:val="004B7D47"/>
    <w:rsid w:val="004C3182"/>
    <w:rsid w:val="004C3A74"/>
    <w:rsid w:val="004C5237"/>
    <w:rsid w:val="004C59CE"/>
    <w:rsid w:val="004D0AD9"/>
    <w:rsid w:val="004D1487"/>
    <w:rsid w:val="004D1F4A"/>
    <w:rsid w:val="004D2AB3"/>
    <w:rsid w:val="004D46D5"/>
    <w:rsid w:val="004E1DD5"/>
    <w:rsid w:val="004E204E"/>
    <w:rsid w:val="004E2982"/>
    <w:rsid w:val="004E420C"/>
    <w:rsid w:val="004E587B"/>
    <w:rsid w:val="004E6B11"/>
    <w:rsid w:val="004E7C48"/>
    <w:rsid w:val="004F0AD3"/>
    <w:rsid w:val="004F1124"/>
    <w:rsid w:val="004F1CE4"/>
    <w:rsid w:val="004F232E"/>
    <w:rsid w:val="004F3131"/>
    <w:rsid w:val="004F57B8"/>
    <w:rsid w:val="004F63F3"/>
    <w:rsid w:val="004F6A8C"/>
    <w:rsid w:val="00500C9F"/>
    <w:rsid w:val="005070FF"/>
    <w:rsid w:val="005201E4"/>
    <w:rsid w:val="0052117E"/>
    <w:rsid w:val="00522FE0"/>
    <w:rsid w:val="00525AD1"/>
    <w:rsid w:val="00525BFF"/>
    <w:rsid w:val="00525DB8"/>
    <w:rsid w:val="00527F3F"/>
    <w:rsid w:val="00531715"/>
    <w:rsid w:val="00535A4C"/>
    <w:rsid w:val="00536F75"/>
    <w:rsid w:val="00546213"/>
    <w:rsid w:val="0054788F"/>
    <w:rsid w:val="00561706"/>
    <w:rsid w:val="005623F6"/>
    <w:rsid w:val="00567889"/>
    <w:rsid w:val="00567C07"/>
    <w:rsid w:val="00572863"/>
    <w:rsid w:val="00573A75"/>
    <w:rsid w:val="00581841"/>
    <w:rsid w:val="00582503"/>
    <w:rsid w:val="00584453"/>
    <w:rsid w:val="005847B9"/>
    <w:rsid w:val="005852D6"/>
    <w:rsid w:val="0058753A"/>
    <w:rsid w:val="00587C00"/>
    <w:rsid w:val="00591AB5"/>
    <w:rsid w:val="00591BEF"/>
    <w:rsid w:val="00592A25"/>
    <w:rsid w:val="00594D17"/>
    <w:rsid w:val="005971FC"/>
    <w:rsid w:val="005A3887"/>
    <w:rsid w:val="005B2B94"/>
    <w:rsid w:val="005B50B4"/>
    <w:rsid w:val="005B5382"/>
    <w:rsid w:val="005C3C64"/>
    <w:rsid w:val="005C570B"/>
    <w:rsid w:val="005C6B34"/>
    <w:rsid w:val="005C7FAE"/>
    <w:rsid w:val="005D340E"/>
    <w:rsid w:val="005D53DC"/>
    <w:rsid w:val="005D75E6"/>
    <w:rsid w:val="005F10A6"/>
    <w:rsid w:val="005F23ED"/>
    <w:rsid w:val="005F2440"/>
    <w:rsid w:val="005F5AA3"/>
    <w:rsid w:val="005F7F1C"/>
    <w:rsid w:val="00600E7F"/>
    <w:rsid w:val="00606FB2"/>
    <w:rsid w:val="006077ED"/>
    <w:rsid w:val="00612D9B"/>
    <w:rsid w:val="00614750"/>
    <w:rsid w:val="00615596"/>
    <w:rsid w:val="006228BA"/>
    <w:rsid w:val="00622FB9"/>
    <w:rsid w:val="0062347B"/>
    <w:rsid w:val="00623B45"/>
    <w:rsid w:val="00624E76"/>
    <w:rsid w:val="00624E99"/>
    <w:rsid w:val="0062575F"/>
    <w:rsid w:val="006272F3"/>
    <w:rsid w:val="0063122A"/>
    <w:rsid w:val="00632A04"/>
    <w:rsid w:val="00635F08"/>
    <w:rsid w:val="00635F85"/>
    <w:rsid w:val="006366E4"/>
    <w:rsid w:val="006373D1"/>
    <w:rsid w:val="00637BB0"/>
    <w:rsid w:val="006408C6"/>
    <w:rsid w:val="006455C6"/>
    <w:rsid w:val="00647434"/>
    <w:rsid w:val="00650388"/>
    <w:rsid w:val="006510F8"/>
    <w:rsid w:val="006527CD"/>
    <w:rsid w:val="00654E06"/>
    <w:rsid w:val="00654E7E"/>
    <w:rsid w:val="00664A91"/>
    <w:rsid w:val="00664F7A"/>
    <w:rsid w:val="006672C0"/>
    <w:rsid w:val="00671676"/>
    <w:rsid w:val="00671958"/>
    <w:rsid w:val="00684438"/>
    <w:rsid w:val="0068542E"/>
    <w:rsid w:val="00686F4E"/>
    <w:rsid w:val="006878F3"/>
    <w:rsid w:val="00696B79"/>
    <w:rsid w:val="006A3130"/>
    <w:rsid w:val="006B080B"/>
    <w:rsid w:val="006B3257"/>
    <w:rsid w:val="006B5F25"/>
    <w:rsid w:val="006C248F"/>
    <w:rsid w:val="006C63E9"/>
    <w:rsid w:val="006C6C53"/>
    <w:rsid w:val="006D2853"/>
    <w:rsid w:val="006D7DF1"/>
    <w:rsid w:val="006E10EF"/>
    <w:rsid w:val="006E1586"/>
    <w:rsid w:val="006E1D31"/>
    <w:rsid w:val="006E3A92"/>
    <w:rsid w:val="006E5B43"/>
    <w:rsid w:val="006E5B6D"/>
    <w:rsid w:val="006E5E13"/>
    <w:rsid w:val="006F6F78"/>
    <w:rsid w:val="00700CC7"/>
    <w:rsid w:val="00701D97"/>
    <w:rsid w:val="007030BB"/>
    <w:rsid w:val="007050F9"/>
    <w:rsid w:val="007051D1"/>
    <w:rsid w:val="00706604"/>
    <w:rsid w:val="0071085F"/>
    <w:rsid w:val="0071129C"/>
    <w:rsid w:val="007209D1"/>
    <w:rsid w:val="007233F6"/>
    <w:rsid w:val="00724940"/>
    <w:rsid w:val="00726109"/>
    <w:rsid w:val="00734490"/>
    <w:rsid w:val="007378A0"/>
    <w:rsid w:val="00740DB4"/>
    <w:rsid w:val="00741B89"/>
    <w:rsid w:val="00746168"/>
    <w:rsid w:val="007470E7"/>
    <w:rsid w:val="007512F2"/>
    <w:rsid w:val="00751C80"/>
    <w:rsid w:val="00762DC8"/>
    <w:rsid w:val="00763492"/>
    <w:rsid w:val="007653E8"/>
    <w:rsid w:val="007727BA"/>
    <w:rsid w:val="007745F0"/>
    <w:rsid w:val="00785B42"/>
    <w:rsid w:val="00785F02"/>
    <w:rsid w:val="00787841"/>
    <w:rsid w:val="0079065C"/>
    <w:rsid w:val="0079360D"/>
    <w:rsid w:val="00794401"/>
    <w:rsid w:val="00795A70"/>
    <w:rsid w:val="00796954"/>
    <w:rsid w:val="007A175F"/>
    <w:rsid w:val="007B08E4"/>
    <w:rsid w:val="007B5CBE"/>
    <w:rsid w:val="007C0D7F"/>
    <w:rsid w:val="007C18DD"/>
    <w:rsid w:val="007C265B"/>
    <w:rsid w:val="007C72D7"/>
    <w:rsid w:val="007D1AFC"/>
    <w:rsid w:val="007D3381"/>
    <w:rsid w:val="007D3761"/>
    <w:rsid w:val="007D4F76"/>
    <w:rsid w:val="007D74F9"/>
    <w:rsid w:val="007E40A0"/>
    <w:rsid w:val="007E6587"/>
    <w:rsid w:val="007E6968"/>
    <w:rsid w:val="007F0822"/>
    <w:rsid w:val="007F2B05"/>
    <w:rsid w:val="007F4AAF"/>
    <w:rsid w:val="007F50F0"/>
    <w:rsid w:val="0081012C"/>
    <w:rsid w:val="00810E25"/>
    <w:rsid w:val="00812963"/>
    <w:rsid w:val="008140A5"/>
    <w:rsid w:val="00815393"/>
    <w:rsid w:val="00816D15"/>
    <w:rsid w:val="0081701E"/>
    <w:rsid w:val="008219C5"/>
    <w:rsid w:val="00823729"/>
    <w:rsid w:val="00827542"/>
    <w:rsid w:val="00827E48"/>
    <w:rsid w:val="00830080"/>
    <w:rsid w:val="00831810"/>
    <w:rsid w:val="008355D5"/>
    <w:rsid w:val="008409A4"/>
    <w:rsid w:val="00841608"/>
    <w:rsid w:val="008422B8"/>
    <w:rsid w:val="008439DE"/>
    <w:rsid w:val="0084652C"/>
    <w:rsid w:val="00847579"/>
    <w:rsid w:val="0085043D"/>
    <w:rsid w:val="0085139E"/>
    <w:rsid w:val="0085312A"/>
    <w:rsid w:val="00856749"/>
    <w:rsid w:val="008671A0"/>
    <w:rsid w:val="00871EAD"/>
    <w:rsid w:val="00872642"/>
    <w:rsid w:val="00874424"/>
    <w:rsid w:val="008777F2"/>
    <w:rsid w:val="00880652"/>
    <w:rsid w:val="00881388"/>
    <w:rsid w:val="00883191"/>
    <w:rsid w:val="00884E2D"/>
    <w:rsid w:val="00891E85"/>
    <w:rsid w:val="00892807"/>
    <w:rsid w:val="008953D2"/>
    <w:rsid w:val="00897113"/>
    <w:rsid w:val="008A129F"/>
    <w:rsid w:val="008A1573"/>
    <w:rsid w:val="008A178F"/>
    <w:rsid w:val="008B37B7"/>
    <w:rsid w:val="008C0BB2"/>
    <w:rsid w:val="008C21C5"/>
    <w:rsid w:val="008C236A"/>
    <w:rsid w:val="008C769E"/>
    <w:rsid w:val="008D0CF8"/>
    <w:rsid w:val="008D4592"/>
    <w:rsid w:val="008E3781"/>
    <w:rsid w:val="008E5091"/>
    <w:rsid w:val="008E78BF"/>
    <w:rsid w:val="008E794B"/>
    <w:rsid w:val="008F1795"/>
    <w:rsid w:val="00900AEA"/>
    <w:rsid w:val="00902912"/>
    <w:rsid w:val="00911758"/>
    <w:rsid w:val="00911BAD"/>
    <w:rsid w:val="00911CD6"/>
    <w:rsid w:val="0091282F"/>
    <w:rsid w:val="00914B2B"/>
    <w:rsid w:val="00915038"/>
    <w:rsid w:val="00915256"/>
    <w:rsid w:val="00916175"/>
    <w:rsid w:val="00917FD9"/>
    <w:rsid w:val="00921509"/>
    <w:rsid w:val="00925E26"/>
    <w:rsid w:val="00930507"/>
    <w:rsid w:val="00930714"/>
    <w:rsid w:val="00932BAA"/>
    <w:rsid w:val="00933520"/>
    <w:rsid w:val="00937CF0"/>
    <w:rsid w:val="0094547E"/>
    <w:rsid w:val="00950003"/>
    <w:rsid w:val="00950E45"/>
    <w:rsid w:val="009511F8"/>
    <w:rsid w:val="00954AC8"/>
    <w:rsid w:val="00954E77"/>
    <w:rsid w:val="0095583A"/>
    <w:rsid w:val="00957BB6"/>
    <w:rsid w:val="00963279"/>
    <w:rsid w:val="00971BF5"/>
    <w:rsid w:val="00971FBF"/>
    <w:rsid w:val="0097394F"/>
    <w:rsid w:val="00977DE3"/>
    <w:rsid w:val="0098203D"/>
    <w:rsid w:val="009825B3"/>
    <w:rsid w:val="009946D1"/>
    <w:rsid w:val="00994971"/>
    <w:rsid w:val="00994CDD"/>
    <w:rsid w:val="009A2964"/>
    <w:rsid w:val="009B750B"/>
    <w:rsid w:val="009D6E60"/>
    <w:rsid w:val="009E000A"/>
    <w:rsid w:val="009E1ED4"/>
    <w:rsid w:val="009F039C"/>
    <w:rsid w:val="009F133D"/>
    <w:rsid w:val="009F135E"/>
    <w:rsid w:val="009F541E"/>
    <w:rsid w:val="009F57E5"/>
    <w:rsid w:val="00A002C0"/>
    <w:rsid w:val="00A02697"/>
    <w:rsid w:val="00A02760"/>
    <w:rsid w:val="00A131D5"/>
    <w:rsid w:val="00A162B7"/>
    <w:rsid w:val="00A20442"/>
    <w:rsid w:val="00A2283A"/>
    <w:rsid w:val="00A236D4"/>
    <w:rsid w:val="00A30C90"/>
    <w:rsid w:val="00A33CFD"/>
    <w:rsid w:val="00A41907"/>
    <w:rsid w:val="00A56B7C"/>
    <w:rsid w:val="00A56EB6"/>
    <w:rsid w:val="00A603EA"/>
    <w:rsid w:val="00A6206E"/>
    <w:rsid w:val="00A64462"/>
    <w:rsid w:val="00A64B55"/>
    <w:rsid w:val="00A67164"/>
    <w:rsid w:val="00A718A4"/>
    <w:rsid w:val="00A71AC4"/>
    <w:rsid w:val="00A7534D"/>
    <w:rsid w:val="00A76345"/>
    <w:rsid w:val="00A863F3"/>
    <w:rsid w:val="00A90D60"/>
    <w:rsid w:val="00A935EE"/>
    <w:rsid w:val="00A93E6F"/>
    <w:rsid w:val="00AA5C37"/>
    <w:rsid w:val="00AB01A4"/>
    <w:rsid w:val="00AB0827"/>
    <w:rsid w:val="00AB30AF"/>
    <w:rsid w:val="00AB3B87"/>
    <w:rsid w:val="00AB4F3E"/>
    <w:rsid w:val="00AB6C14"/>
    <w:rsid w:val="00AB7C56"/>
    <w:rsid w:val="00AC0D85"/>
    <w:rsid w:val="00AC64C5"/>
    <w:rsid w:val="00AD0AE3"/>
    <w:rsid w:val="00AD2717"/>
    <w:rsid w:val="00AD2F74"/>
    <w:rsid w:val="00AD604E"/>
    <w:rsid w:val="00AE06B8"/>
    <w:rsid w:val="00AE080A"/>
    <w:rsid w:val="00AE2A8C"/>
    <w:rsid w:val="00AE3DEC"/>
    <w:rsid w:val="00AE7AC1"/>
    <w:rsid w:val="00AF0755"/>
    <w:rsid w:val="00AF12C9"/>
    <w:rsid w:val="00AF17CF"/>
    <w:rsid w:val="00AF4016"/>
    <w:rsid w:val="00AF4476"/>
    <w:rsid w:val="00AF604C"/>
    <w:rsid w:val="00B0098A"/>
    <w:rsid w:val="00B0287A"/>
    <w:rsid w:val="00B100C1"/>
    <w:rsid w:val="00B11F65"/>
    <w:rsid w:val="00B14B4F"/>
    <w:rsid w:val="00B14D14"/>
    <w:rsid w:val="00B14D2D"/>
    <w:rsid w:val="00B14D3E"/>
    <w:rsid w:val="00B20563"/>
    <w:rsid w:val="00B2276B"/>
    <w:rsid w:val="00B24FBC"/>
    <w:rsid w:val="00B26C5A"/>
    <w:rsid w:val="00B30FF8"/>
    <w:rsid w:val="00B32B77"/>
    <w:rsid w:val="00B32CAD"/>
    <w:rsid w:val="00B32CE2"/>
    <w:rsid w:val="00B3392E"/>
    <w:rsid w:val="00B33CBC"/>
    <w:rsid w:val="00B34A8F"/>
    <w:rsid w:val="00B3593D"/>
    <w:rsid w:val="00B53708"/>
    <w:rsid w:val="00B57BB9"/>
    <w:rsid w:val="00B60F29"/>
    <w:rsid w:val="00B621E1"/>
    <w:rsid w:val="00B63CDF"/>
    <w:rsid w:val="00B63EF5"/>
    <w:rsid w:val="00B6670F"/>
    <w:rsid w:val="00B70C08"/>
    <w:rsid w:val="00B7114B"/>
    <w:rsid w:val="00B7174B"/>
    <w:rsid w:val="00B73E0E"/>
    <w:rsid w:val="00B75088"/>
    <w:rsid w:val="00B7712C"/>
    <w:rsid w:val="00B802A4"/>
    <w:rsid w:val="00B8110E"/>
    <w:rsid w:val="00B8223A"/>
    <w:rsid w:val="00B8286F"/>
    <w:rsid w:val="00B82893"/>
    <w:rsid w:val="00B85091"/>
    <w:rsid w:val="00B86750"/>
    <w:rsid w:val="00B91AD3"/>
    <w:rsid w:val="00B96B7E"/>
    <w:rsid w:val="00B971B2"/>
    <w:rsid w:val="00BA0EA7"/>
    <w:rsid w:val="00BA1DA5"/>
    <w:rsid w:val="00BA37B4"/>
    <w:rsid w:val="00BA580E"/>
    <w:rsid w:val="00BA78B6"/>
    <w:rsid w:val="00BB16A1"/>
    <w:rsid w:val="00BB340F"/>
    <w:rsid w:val="00BB59C4"/>
    <w:rsid w:val="00BC1CD1"/>
    <w:rsid w:val="00BD2034"/>
    <w:rsid w:val="00BD4A00"/>
    <w:rsid w:val="00BD5167"/>
    <w:rsid w:val="00BE2276"/>
    <w:rsid w:val="00BE3109"/>
    <w:rsid w:val="00BE3F97"/>
    <w:rsid w:val="00BE5670"/>
    <w:rsid w:val="00BF16E4"/>
    <w:rsid w:val="00BF66BF"/>
    <w:rsid w:val="00C07792"/>
    <w:rsid w:val="00C07D2C"/>
    <w:rsid w:val="00C10CEA"/>
    <w:rsid w:val="00C125FC"/>
    <w:rsid w:val="00C3062B"/>
    <w:rsid w:val="00C31E88"/>
    <w:rsid w:val="00C35267"/>
    <w:rsid w:val="00C37C5E"/>
    <w:rsid w:val="00C400B7"/>
    <w:rsid w:val="00C416D9"/>
    <w:rsid w:val="00C5161F"/>
    <w:rsid w:val="00C51DCC"/>
    <w:rsid w:val="00C546D1"/>
    <w:rsid w:val="00C55F1C"/>
    <w:rsid w:val="00C626F8"/>
    <w:rsid w:val="00C6458B"/>
    <w:rsid w:val="00C6471D"/>
    <w:rsid w:val="00C67468"/>
    <w:rsid w:val="00C67B6B"/>
    <w:rsid w:val="00C735B0"/>
    <w:rsid w:val="00C73E34"/>
    <w:rsid w:val="00C77AAF"/>
    <w:rsid w:val="00C80479"/>
    <w:rsid w:val="00C84E65"/>
    <w:rsid w:val="00C85300"/>
    <w:rsid w:val="00C879A9"/>
    <w:rsid w:val="00C90CD1"/>
    <w:rsid w:val="00C92E59"/>
    <w:rsid w:val="00C94AAA"/>
    <w:rsid w:val="00C95452"/>
    <w:rsid w:val="00C95A7F"/>
    <w:rsid w:val="00C9688F"/>
    <w:rsid w:val="00C96912"/>
    <w:rsid w:val="00C96A31"/>
    <w:rsid w:val="00C97D03"/>
    <w:rsid w:val="00CA2339"/>
    <w:rsid w:val="00CA2F15"/>
    <w:rsid w:val="00CA43CE"/>
    <w:rsid w:val="00CB190A"/>
    <w:rsid w:val="00CB4188"/>
    <w:rsid w:val="00CB594B"/>
    <w:rsid w:val="00CB7C36"/>
    <w:rsid w:val="00CB7DC7"/>
    <w:rsid w:val="00CC06EF"/>
    <w:rsid w:val="00CC333F"/>
    <w:rsid w:val="00CC6A2D"/>
    <w:rsid w:val="00CD1681"/>
    <w:rsid w:val="00CD69D5"/>
    <w:rsid w:val="00CE00CA"/>
    <w:rsid w:val="00CE0B68"/>
    <w:rsid w:val="00CE49C0"/>
    <w:rsid w:val="00CE79FC"/>
    <w:rsid w:val="00CF08A7"/>
    <w:rsid w:val="00CF27CB"/>
    <w:rsid w:val="00D00162"/>
    <w:rsid w:val="00D0798E"/>
    <w:rsid w:val="00D123B2"/>
    <w:rsid w:val="00D25F06"/>
    <w:rsid w:val="00D3099D"/>
    <w:rsid w:val="00D37D07"/>
    <w:rsid w:val="00D40F9C"/>
    <w:rsid w:val="00D411EB"/>
    <w:rsid w:val="00D41ADC"/>
    <w:rsid w:val="00D4441F"/>
    <w:rsid w:val="00D4518E"/>
    <w:rsid w:val="00D47E2C"/>
    <w:rsid w:val="00D50824"/>
    <w:rsid w:val="00D508BF"/>
    <w:rsid w:val="00D51C6D"/>
    <w:rsid w:val="00D534AE"/>
    <w:rsid w:val="00D53E5B"/>
    <w:rsid w:val="00D53EFB"/>
    <w:rsid w:val="00D541E9"/>
    <w:rsid w:val="00D55EB3"/>
    <w:rsid w:val="00D56EDF"/>
    <w:rsid w:val="00D63BED"/>
    <w:rsid w:val="00D76816"/>
    <w:rsid w:val="00D77813"/>
    <w:rsid w:val="00D80F23"/>
    <w:rsid w:val="00D85B89"/>
    <w:rsid w:val="00D932E4"/>
    <w:rsid w:val="00DA28AD"/>
    <w:rsid w:val="00DA3DD1"/>
    <w:rsid w:val="00DB2FD0"/>
    <w:rsid w:val="00DC1637"/>
    <w:rsid w:val="00DC3007"/>
    <w:rsid w:val="00DD0A94"/>
    <w:rsid w:val="00DD2B20"/>
    <w:rsid w:val="00DE0F8A"/>
    <w:rsid w:val="00DE65BA"/>
    <w:rsid w:val="00DE7944"/>
    <w:rsid w:val="00DF259D"/>
    <w:rsid w:val="00DF4D04"/>
    <w:rsid w:val="00DF60F6"/>
    <w:rsid w:val="00DF7F04"/>
    <w:rsid w:val="00E04DC5"/>
    <w:rsid w:val="00E12FB0"/>
    <w:rsid w:val="00E17544"/>
    <w:rsid w:val="00E202EC"/>
    <w:rsid w:val="00E21D53"/>
    <w:rsid w:val="00E22759"/>
    <w:rsid w:val="00E2414D"/>
    <w:rsid w:val="00E31CF0"/>
    <w:rsid w:val="00E33A32"/>
    <w:rsid w:val="00E354CD"/>
    <w:rsid w:val="00E41102"/>
    <w:rsid w:val="00E43B8E"/>
    <w:rsid w:val="00E45230"/>
    <w:rsid w:val="00E45B6A"/>
    <w:rsid w:val="00E469D4"/>
    <w:rsid w:val="00E51AAC"/>
    <w:rsid w:val="00E53C12"/>
    <w:rsid w:val="00E555FD"/>
    <w:rsid w:val="00E60559"/>
    <w:rsid w:val="00E6115E"/>
    <w:rsid w:val="00E72573"/>
    <w:rsid w:val="00E8036F"/>
    <w:rsid w:val="00E82477"/>
    <w:rsid w:val="00E82553"/>
    <w:rsid w:val="00E84633"/>
    <w:rsid w:val="00E8635C"/>
    <w:rsid w:val="00E92316"/>
    <w:rsid w:val="00E92B4A"/>
    <w:rsid w:val="00E94415"/>
    <w:rsid w:val="00EA40F9"/>
    <w:rsid w:val="00EA6D40"/>
    <w:rsid w:val="00EC332C"/>
    <w:rsid w:val="00EC6113"/>
    <w:rsid w:val="00ED6C8D"/>
    <w:rsid w:val="00EE1532"/>
    <w:rsid w:val="00EE2A57"/>
    <w:rsid w:val="00EE2B23"/>
    <w:rsid w:val="00EE5C8A"/>
    <w:rsid w:val="00EF3A1E"/>
    <w:rsid w:val="00EF5981"/>
    <w:rsid w:val="00F03189"/>
    <w:rsid w:val="00F05437"/>
    <w:rsid w:val="00F05DE1"/>
    <w:rsid w:val="00F12CED"/>
    <w:rsid w:val="00F15816"/>
    <w:rsid w:val="00F16956"/>
    <w:rsid w:val="00F213BF"/>
    <w:rsid w:val="00F223A9"/>
    <w:rsid w:val="00F2242D"/>
    <w:rsid w:val="00F24038"/>
    <w:rsid w:val="00F24B34"/>
    <w:rsid w:val="00F250BB"/>
    <w:rsid w:val="00F25568"/>
    <w:rsid w:val="00F2704C"/>
    <w:rsid w:val="00F31FD2"/>
    <w:rsid w:val="00F3433F"/>
    <w:rsid w:val="00F42119"/>
    <w:rsid w:val="00F42B01"/>
    <w:rsid w:val="00F43485"/>
    <w:rsid w:val="00F44B86"/>
    <w:rsid w:val="00F44CE0"/>
    <w:rsid w:val="00F46D32"/>
    <w:rsid w:val="00F479CD"/>
    <w:rsid w:val="00F53B4F"/>
    <w:rsid w:val="00F53FF7"/>
    <w:rsid w:val="00F55B5D"/>
    <w:rsid w:val="00F566DF"/>
    <w:rsid w:val="00F5785B"/>
    <w:rsid w:val="00F65C9D"/>
    <w:rsid w:val="00F65DB9"/>
    <w:rsid w:val="00F671EB"/>
    <w:rsid w:val="00F678B8"/>
    <w:rsid w:val="00F80DE9"/>
    <w:rsid w:val="00F81322"/>
    <w:rsid w:val="00F838A9"/>
    <w:rsid w:val="00F848D4"/>
    <w:rsid w:val="00F87A11"/>
    <w:rsid w:val="00F91E6F"/>
    <w:rsid w:val="00F925C9"/>
    <w:rsid w:val="00F9423A"/>
    <w:rsid w:val="00F94499"/>
    <w:rsid w:val="00F956D0"/>
    <w:rsid w:val="00F95CF0"/>
    <w:rsid w:val="00FA0961"/>
    <w:rsid w:val="00FB259B"/>
    <w:rsid w:val="00FB2BE4"/>
    <w:rsid w:val="00FB57C0"/>
    <w:rsid w:val="00FC26C8"/>
    <w:rsid w:val="00FD08D9"/>
    <w:rsid w:val="00FD69AF"/>
    <w:rsid w:val="00FE73C3"/>
    <w:rsid w:val="00FE7831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65153"/>
  <w15:docId w15:val="{5468FF8C-24C2-41B4-9D43-3FB353B5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EastAsia" w:hAnsi="Helvetica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583A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83A"/>
    <w:rPr>
      <w:rFonts w:ascii="Lucida Grande" w:hAnsi="Lucida Grande" w:cs="Lucida Grand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5583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5583A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95583A"/>
    <w:pPr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95583A"/>
    <w:rPr>
      <w:rFonts w:ascii="Times New Roman" w:eastAsia="PMingLiU" w:hAnsi="Times New Roman" w:cs="Times New Roman"/>
      <w:lang w:val="cs-CZ"/>
    </w:rPr>
  </w:style>
  <w:style w:type="paragraph" w:styleId="Zhlav">
    <w:name w:val="header"/>
    <w:basedOn w:val="Normln"/>
    <w:link w:val="ZhlavChar"/>
    <w:uiPriority w:val="99"/>
    <w:unhideWhenUsed/>
    <w:rsid w:val="0027741D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741D"/>
  </w:style>
  <w:style w:type="paragraph" w:customStyle="1" w:styleId="Default">
    <w:name w:val="Default"/>
    <w:rsid w:val="00872642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C0D7F"/>
    <w:pPr>
      <w:spacing w:line="172" w:lineRule="atLeast"/>
    </w:pPr>
    <w:rPr>
      <w:rFonts w:cs="Times New Roman"/>
      <w:color w:val="auto"/>
    </w:rPr>
  </w:style>
  <w:style w:type="paragraph" w:styleId="Textpoznpodarou">
    <w:name w:val="footnote text"/>
    <w:basedOn w:val="Normln"/>
    <w:link w:val="TextpoznpodarouChar"/>
    <w:uiPriority w:val="99"/>
    <w:unhideWhenUsed/>
    <w:rsid w:val="00366F04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6F04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366F0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E125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E125F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125F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125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125F"/>
    <w:rPr>
      <w:b/>
      <w:bCs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00AEA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D69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615596"/>
  </w:style>
  <w:style w:type="character" w:styleId="Zstupntext">
    <w:name w:val="Placeholder Text"/>
    <w:basedOn w:val="Standardnpsmoodstavce"/>
    <w:uiPriority w:val="99"/>
    <w:semiHidden/>
    <w:rsid w:val="003047F8"/>
    <w:rPr>
      <w:color w:val="808080"/>
    </w:rPr>
  </w:style>
  <w:style w:type="table" w:styleId="Mkatabulky">
    <w:name w:val="Table Grid"/>
    <w:basedOn w:val="Normlntabulka"/>
    <w:uiPriority w:val="59"/>
    <w:rsid w:val="0098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64A91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484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0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9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6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79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99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92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0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soonline.com/article/3258748/the-mirai-botnet-explained-how-teen-scammers-and-cctv-cameras-almost-brought-down-the-internet.html" TargetMode="External"/><Relationship Id="rId18" Type="http://schemas.openxmlformats.org/officeDocument/2006/relationships/hyperlink" Target="https://www.wired.com/2015/07/hackers-remotely-kill-jeep-highway/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file:///C:\Users\Lucie\AppData\Local\Microsoft\Windows\INetCache\Content.Outlook\N1THH0N2\www.facebook.com\dlinkcz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dlink.com/en/exo" TargetMode="External"/><Relationship Id="rId17" Type="http://schemas.openxmlformats.org/officeDocument/2006/relationships/hyperlink" Target="https://www.businessinsider.com/hackers-stole-a-casinos-database-through-a-thermometer-in-the-lobby-fish-tank-2018-4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hicagotribune.com/business/ct-biz-nest-cameras-hacked-20190204-story.html" TargetMode="External"/><Relationship Id="rId20" Type="http://schemas.openxmlformats.org/officeDocument/2006/relationships/hyperlink" Target="http://www.dlink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etworkworld.com/article/3285968/strange-and-scary-iot-hacks.html" TargetMode="External"/><Relationship Id="rId24" Type="http://schemas.openxmlformats.org/officeDocument/2006/relationships/hyperlink" Target="http://www.dlink.cz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etropolitan.fi/entry/ddos-attack-halts-heating-in-finland-amidst-winter" TargetMode="External"/><Relationship Id="rId23" Type="http://schemas.openxmlformats.org/officeDocument/2006/relationships/hyperlink" Target="mailto:ondrej.madle@taktiq.com" TargetMode="External"/><Relationship Id="rId10" Type="http://schemas.openxmlformats.org/officeDocument/2006/relationships/hyperlink" Target="https://www.dailymail.co.uk/news/article-2614462/Wake-baby-The-chilling-words-couple-heard-middle-night-man-hacked-daughters-baby-monitor-WATCHING-sleep.html" TargetMode="External"/><Relationship Id="rId19" Type="http://schemas.openxmlformats.org/officeDocument/2006/relationships/hyperlink" Target="https://eu.dlink.com/cz/cs/for-home/smart-hom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ibtimes.co.uk/hackers-leave-finnish-residents-cold-after-ddos-attack-knocks-out-heating-systems-1590639" TargetMode="External"/><Relationship Id="rId22" Type="http://schemas.openxmlformats.org/officeDocument/2006/relationships/hyperlink" Target="http://www.linkedin.com/company/dlinkc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83AA5D-B88E-4245-8DA6-55ED434879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EF335E-6D9C-4B88-A6AD-BAA553C6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1708</Words>
  <Characters>10083</Characters>
  <Application>Microsoft Office Word</Application>
  <DocSecurity>0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Ondřej Mádle</cp:lastModifiedBy>
  <cp:revision>38</cp:revision>
  <cp:lastPrinted>2020-11-16T10:19:00Z</cp:lastPrinted>
  <dcterms:created xsi:type="dcterms:W3CDTF">2020-11-19T08:46:00Z</dcterms:created>
  <dcterms:modified xsi:type="dcterms:W3CDTF">2021-06-16T09:20:00Z</dcterms:modified>
</cp:coreProperties>
</file>