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41DEC7" w14:textId="77777777" w:rsidR="00BF5024" w:rsidRPr="00732F05" w:rsidRDefault="00663434">
      <w:pPr>
        <w:pStyle w:val="Normln"/>
        <w:jc w:val="center"/>
        <w:rPr>
          <w:rFonts w:ascii="Calibri" w:eastAsia="Calibri" w:hAnsi="Calibri" w:cs="Calibri"/>
        </w:rPr>
      </w:pPr>
      <w:r w:rsidRPr="00732F05">
        <w:drawing>
          <wp:inline distT="0" distB="0" distL="0" distR="0" wp14:anchorId="1AF65D8B" wp14:editId="786F4ECC">
            <wp:extent cx="2220164" cy="45592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0164" cy="455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0C3B5A" w14:textId="77777777" w:rsidR="00BF5024" w:rsidRPr="00732F05" w:rsidRDefault="00BF5024">
      <w:pPr>
        <w:pStyle w:val="Normln"/>
        <w:rPr>
          <w:rFonts w:ascii="Calibri" w:eastAsia="Calibri" w:hAnsi="Calibri" w:cs="Calibri"/>
          <w:b/>
          <w:bCs/>
          <w:sz w:val="18"/>
          <w:szCs w:val="18"/>
        </w:rPr>
      </w:pPr>
    </w:p>
    <w:p w14:paraId="174DDB57" w14:textId="77777777" w:rsidR="00BF5024" w:rsidRPr="00732F05" w:rsidRDefault="00BF5024">
      <w:pPr>
        <w:pStyle w:val="Normln"/>
        <w:rPr>
          <w:rFonts w:ascii="Calibri" w:eastAsia="Calibri" w:hAnsi="Calibri" w:cs="Calibri"/>
          <w:b/>
          <w:bCs/>
          <w:sz w:val="18"/>
          <w:szCs w:val="18"/>
        </w:rPr>
      </w:pPr>
    </w:p>
    <w:p w14:paraId="20E464CF" w14:textId="77777777" w:rsidR="00BF5024" w:rsidRPr="00732F05" w:rsidRDefault="00663434">
      <w:pPr>
        <w:pStyle w:val="Normln"/>
        <w:rPr>
          <w:rFonts w:ascii="Calibri" w:eastAsia="Calibri" w:hAnsi="Calibri" w:cs="Calibri"/>
          <w:color w:val="0000FF"/>
          <w:sz w:val="18"/>
          <w:szCs w:val="18"/>
          <w:u w:color="0000FF"/>
        </w:rPr>
      </w:pPr>
      <w:r w:rsidRPr="00732F05">
        <w:rPr>
          <w:color w:val="0000FF"/>
          <w:sz w:val="18"/>
          <w:szCs w:val="18"/>
          <w:u w:color="0000FF"/>
        </w:rPr>
        <w:tab/>
      </w:r>
      <w:r w:rsidRPr="00732F05">
        <w:rPr>
          <w:color w:val="0000FF"/>
          <w:sz w:val="18"/>
          <w:szCs w:val="18"/>
          <w:u w:color="0000FF"/>
        </w:rPr>
        <w:tab/>
      </w:r>
      <w:r w:rsidRPr="00732F05">
        <w:rPr>
          <w:color w:val="0000FF"/>
          <w:sz w:val="18"/>
          <w:szCs w:val="18"/>
          <w:u w:color="0000FF"/>
        </w:rPr>
        <w:tab/>
      </w:r>
      <w:r w:rsidRPr="00732F05">
        <w:rPr>
          <w:color w:val="0000FF"/>
          <w:sz w:val="18"/>
          <w:szCs w:val="18"/>
          <w:u w:color="0000FF"/>
        </w:rPr>
        <w:tab/>
      </w:r>
      <w:r w:rsidRPr="00732F05">
        <w:rPr>
          <w:rFonts w:ascii="Calibri" w:eastAsia="Calibri" w:hAnsi="Calibri" w:cs="Calibri"/>
          <w:color w:val="0000FF"/>
          <w:sz w:val="18"/>
          <w:szCs w:val="18"/>
          <w:u w:color="0000FF"/>
        </w:rPr>
        <w:t xml:space="preserve">      </w:t>
      </w:r>
    </w:p>
    <w:p w14:paraId="74FC289F" w14:textId="77777777" w:rsidR="00BF5024" w:rsidRPr="00732F05" w:rsidRDefault="00663434">
      <w:pPr>
        <w:pStyle w:val="Normln"/>
        <w:ind w:left="2880" w:firstLine="720"/>
      </w:pPr>
      <w:r w:rsidRPr="00732F05">
        <w:drawing>
          <wp:inline distT="0" distB="0" distL="0" distR="0" wp14:anchorId="612ED5E1" wp14:editId="5CCFF69F">
            <wp:extent cx="1333081" cy="102842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081" cy="1028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AF4A49" w14:textId="77777777" w:rsidR="00BF5024" w:rsidRPr="00732F05" w:rsidRDefault="00BF5024">
      <w:pPr>
        <w:pStyle w:val="Normln"/>
        <w:rPr>
          <w:rFonts w:ascii="Calibri" w:eastAsia="Calibri" w:hAnsi="Calibri" w:cs="Calibri"/>
          <w:color w:val="0000FF"/>
          <w:sz w:val="18"/>
          <w:szCs w:val="18"/>
          <w:u w:color="0000FF"/>
        </w:rPr>
      </w:pPr>
    </w:p>
    <w:p w14:paraId="47C182FF" w14:textId="77777777" w:rsidR="00BF5024" w:rsidRPr="00732F05" w:rsidRDefault="00BF5024">
      <w:pPr>
        <w:pStyle w:val="Normln"/>
        <w:rPr>
          <w:rFonts w:ascii="Calibri" w:eastAsia="Calibri" w:hAnsi="Calibri" w:cs="Calibri"/>
        </w:rPr>
      </w:pPr>
    </w:p>
    <w:p w14:paraId="65CB5E7B" w14:textId="77777777" w:rsidR="00BF5024" w:rsidRPr="00732F05" w:rsidRDefault="00BF5024">
      <w:pPr>
        <w:pStyle w:val="Normln"/>
        <w:rPr>
          <w:b/>
          <w:bCs/>
          <w:u w:val="single"/>
        </w:rPr>
      </w:pPr>
    </w:p>
    <w:p w14:paraId="45F47976" w14:textId="77777777" w:rsidR="00BF5024" w:rsidRPr="00732F05" w:rsidRDefault="00BF5024">
      <w:pPr>
        <w:pStyle w:val="Normln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306142DC" w14:textId="5A8F3AF6" w:rsidR="00B800F9" w:rsidRPr="00732F05" w:rsidRDefault="00B800F9" w:rsidP="00B800F9">
      <w:pPr>
        <w:pStyle w:val="Normln"/>
        <w:spacing w:line="36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732F05">
        <w:rPr>
          <w:rFonts w:ascii="Calibri" w:eastAsia="Calibri" w:hAnsi="Calibri" w:cs="Calibri"/>
          <w:b/>
          <w:bCs/>
          <w:sz w:val="36"/>
          <w:szCs w:val="36"/>
        </w:rPr>
        <w:t xml:space="preserve">Kingston </w:t>
      </w:r>
      <w:proofErr w:type="spellStart"/>
      <w:r w:rsidRPr="00732F05">
        <w:rPr>
          <w:rFonts w:ascii="Calibri" w:eastAsia="Calibri" w:hAnsi="Calibri" w:cs="Calibri"/>
          <w:b/>
          <w:bCs/>
          <w:sz w:val="36"/>
          <w:szCs w:val="36"/>
        </w:rPr>
        <w:t>Digital</w:t>
      </w:r>
      <w:proofErr w:type="spellEnd"/>
      <w:r w:rsidRPr="00732F05">
        <w:rPr>
          <w:rFonts w:ascii="Calibri" w:eastAsia="Calibri" w:hAnsi="Calibri" w:cs="Calibri"/>
          <w:b/>
          <w:bCs/>
          <w:sz w:val="36"/>
          <w:szCs w:val="36"/>
        </w:rPr>
        <w:t xml:space="preserve"> spolupracuje s NXP </w:t>
      </w:r>
      <w:proofErr w:type="spellStart"/>
      <w:r w:rsidRPr="00732F05">
        <w:rPr>
          <w:rFonts w:ascii="Calibri" w:eastAsia="Calibri" w:hAnsi="Calibri" w:cs="Calibri"/>
          <w:b/>
          <w:bCs/>
          <w:sz w:val="36"/>
          <w:szCs w:val="36"/>
        </w:rPr>
        <w:t>Semiconductors</w:t>
      </w:r>
      <w:proofErr w:type="spellEnd"/>
      <w:r w:rsidRPr="00732F05">
        <w:rPr>
          <w:rFonts w:ascii="Calibri" w:eastAsia="Calibri" w:hAnsi="Calibri" w:cs="Calibri"/>
          <w:b/>
          <w:bCs/>
          <w:sz w:val="36"/>
          <w:szCs w:val="36"/>
        </w:rPr>
        <w:t xml:space="preserve"> na procesor</w:t>
      </w:r>
      <w:r w:rsidRPr="00732F05">
        <w:rPr>
          <w:rFonts w:ascii="Calibri" w:eastAsia="Calibri" w:hAnsi="Calibri" w:cs="Calibri"/>
          <w:b/>
          <w:bCs/>
          <w:sz w:val="36"/>
          <w:szCs w:val="36"/>
        </w:rPr>
        <w:t>o</w:t>
      </w:r>
      <w:r w:rsidRPr="00732F05">
        <w:rPr>
          <w:rFonts w:ascii="Calibri" w:eastAsia="Calibri" w:hAnsi="Calibri" w:cs="Calibri"/>
          <w:b/>
          <w:bCs/>
          <w:sz w:val="36"/>
          <w:szCs w:val="36"/>
        </w:rPr>
        <w:t>ch i.MX 8M Plus</w:t>
      </w:r>
    </w:p>
    <w:p w14:paraId="00D547F9" w14:textId="177DAFC5" w:rsidR="00BF5024" w:rsidRPr="00732F05" w:rsidRDefault="00B800F9" w:rsidP="00B800F9">
      <w:pPr>
        <w:pStyle w:val="Normln"/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6"/>
          <w:szCs w:val="26"/>
        </w:rPr>
      </w:pPr>
      <w:r w:rsidRPr="00732F05">
        <w:rPr>
          <w:rFonts w:ascii="Calibri" w:eastAsia="Calibri" w:hAnsi="Calibri" w:cs="Calibri"/>
          <w:b/>
          <w:bCs/>
          <w:i/>
          <w:iCs/>
          <w:sz w:val="26"/>
          <w:szCs w:val="26"/>
        </w:rPr>
        <w:t>Riešenie vstavanej pamäte Kingston použil</w:t>
      </w:r>
      <w:r w:rsidRPr="00732F05">
        <w:rPr>
          <w:rFonts w:ascii="Calibri" w:eastAsia="Calibri" w:hAnsi="Calibri" w:cs="Calibri"/>
          <w:b/>
          <w:bCs/>
          <w:i/>
          <w:iCs/>
          <w:sz w:val="26"/>
          <w:szCs w:val="26"/>
        </w:rPr>
        <w:t>i</w:t>
      </w:r>
      <w:r w:rsidRPr="00732F05">
        <w:rPr>
          <w:rFonts w:ascii="Calibri" w:eastAsia="Calibri" w:hAnsi="Calibri" w:cs="Calibri"/>
          <w:b/>
          <w:bCs/>
          <w:i/>
          <w:iCs/>
          <w:sz w:val="26"/>
          <w:szCs w:val="26"/>
        </w:rPr>
        <w:t xml:space="preserve"> na referenčných doskách NXP</w:t>
      </w:r>
    </w:p>
    <w:p w14:paraId="4BCCC692" w14:textId="77777777" w:rsidR="00B800F9" w:rsidRPr="00732F05" w:rsidRDefault="00B800F9" w:rsidP="00B800F9">
      <w:pPr>
        <w:pStyle w:val="Normln"/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6"/>
          <w:szCs w:val="26"/>
        </w:rPr>
      </w:pPr>
    </w:p>
    <w:p w14:paraId="5D8405BF" w14:textId="2456ABDF" w:rsidR="00B800F9" w:rsidRPr="00732F05" w:rsidRDefault="00663434">
      <w:pPr>
        <w:pStyle w:val="Normln"/>
        <w:spacing w:line="360" w:lineRule="auto"/>
        <w:rPr>
          <w:rStyle w:val="None"/>
          <w:rFonts w:ascii="Calibri" w:eastAsia="Calibri" w:hAnsi="Calibri" w:cs="Calibri"/>
        </w:rPr>
      </w:pPr>
      <w:proofErr w:type="spellStart"/>
      <w:r w:rsidRPr="00732F05">
        <w:rPr>
          <w:rFonts w:ascii="Calibri" w:eastAsia="Calibri" w:hAnsi="Calibri" w:cs="Calibri"/>
          <w:b/>
          <w:bCs/>
          <w:i/>
          <w:iCs/>
        </w:rPr>
        <w:t>Sunbury</w:t>
      </w:r>
      <w:proofErr w:type="spellEnd"/>
      <w:r w:rsidRPr="00732F05">
        <w:rPr>
          <w:rFonts w:ascii="Calibri" w:eastAsia="Calibri" w:hAnsi="Calibri" w:cs="Calibri"/>
          <w:b/>
          <w:bCs/>
          <w:i/>
          <w:iCs/>
        </w:rPr>
        <w:t>-on-</w:t>
      </w:r>
      <w:proofErr w:type="spellStart"/>
      <w:r w:rsidRPr="00732F05">
        <w:rPr>
          <w:rFonts w:ascii="Calibri" w:eastAsia="Calibri" w:hAnsi="Calibri" w:cs="Calibri"/>
          <w:b/>
          <w:bCs/>
          <w:i/>
          <w:iCs/>
        </w:rPr>
        <w:t>Thames</w:t>
      </w:r>
      <w:proofErr w:type="spellEnd"/>
      <w:r w:rsidRPr="00732F05">
        <w:rPr>
          <w:rFonts w:ascii="Calibri" w:eastAsia="Calibri" w:hAnsi="Calibri" w:cs="Calibri"/>
          <w:b/>
          <w:bCs/>
          <w:i/>
          <w:iCs/>
        </w:rPr>
        <w:t>, Spojené krá</w:t>
      </w:r>
      <w:r w:rsidR="00B800F9" w:rsidRPr="00732F05">
        <w:rPr>
          <w:rFonts w:ascii="Calibri" w:eastAsia="Calibri" w:hAnsi="Calibri" w:cs="Calibri"/>
          <w:b/>
          <w:bCs/>
          <w:i/>
          <w:iCs/>
        </w:rPr>
        <w:t>ľovstvo</w:t>
      </w:r>
      <w:r w:rsidRPr="00732F05">
        <w:rPr>
          <w:rFonts w:ascii="Calibri" w:eastAsia="Calibri" w:hAnsi="Calibri" w:cs="Calibri"/>
          <w:b/>
          <w:bCs/>
          <w:i/>
          <w:iCs/>
        </w:rPr>
        <w:t xml:space="preserve"> – </w:t>
      </w:r>
      <w:r w:rsidR="00B800F9" w:rsidRPr="00732F05">
        <w:rPr>
          <w:rFonts w:ascii="Calibri" w:eastAsia="Calibri" w:hAnsi="Calibri" w:cs="Calibri"/>
          <w:b/>
          <w:bCs/>
          <w:i/>
          <w:iCs/>
        </w:rPr>
        <w:t>apríl</w:t>
      </w:r>
      <w:r w:rsidRPr="00732F05">
        <w:rPr>
          <w:rFonts w:ascii="Calibri" w:eastAsia="Calibri" w:hAnsi="Calibri" w:cs="Calibri"/>
          <w:b/>
          <w:bCs/>
          <w:i/>
          <w:iCs/>
        </w:rPr>
        <w:t xml:space="preserve"> 2021 –</w:t>
      </w:r>
      <w:r w:rsidRPr="00732F05">
        <w:rPr>
          <w:rFonts w:ascii="Calibri" w:eastAsia="Calibri" w:hAnsi="Calibri" w:cs="Calibri"/>
        </w:rPr>
        <w:t xml:space="preserve"> Spol</w:t>
      </w:r>
      <w:r w:rsidR="00B800F9" w:rsidRPr="00732F05">
        <w:rPr>
          <w:rFonts w:ascii="Calibri" w:eastAsia="Calibri" w:hAnsi="Calibri" w:cs="Calibri"/>
        </w:rPr>
        <w:t>o</w:t>
      </w:r>
      <w:r w:rsidRPr="00732F05">
        <w:rPr>
          <w:rFonts w:ascii="Calibri" w:eastAsia="Calibri" w:hAnsi="Calibri" w:cs="Calibri"/>
        </w:rPr>
        <w:t>čnos</w:t>
      </w:r>
      <w:r w:rsidR="00B800F9" w:rsidRPr="00732F05">
        <w:rPr>
          <w:rFonts w:ascii="Calibri" w:eastAsia="Calibri" w:hAnsi="Calibri" w:cs="Calibri"/>
        </w:rPr>
        <w:t>ť</w:t>
      </w:r>
      <w:r w:rsidRPr="00732F05">
        <w:rPr>
          <w:rFonts w:ascii="Calibri" w:eastAsia="Calibri" w:hAnsi="Calibri" w:cs="Calibri"/>
        </w:rPr>
        <w:t xml:space="preserve"> </w:t>
      </w:r>
      <w:r w:rsidRPr="00732F05">
        <w:rPr>
          <w:rFonts w:ascii="Calibri" w:eastAsia="Calibri" w:hAnsi="Calibri" w:cs="Calibri"/>
          <w:b/>
          <w:bCs/>
          <w:i/>
          <w:iCs/>
        </w:rPr>
        <w:t xml:space="preserve"> </w:t>
      </w:r>
      <w:hyperlink r:id="rId8" w:history="1">
        <w:r w:rsidRPr="00732F05">
          <w:rPr>
            <w:rStyle w:val="Hyperlink0"/>
          </w:rPr>
          <w:t xml:space="preserve">Kingston </w:t>
        </w:r>
        <w:proofErr w:type="spellStart"/>
        <w:r w:rsidRPr="00732F05">
          <w:rPr>
            <w:rStyle w:val="Hyperlink0"/>
          </w:rPr>
          <w:t>Digital</w:t>
        </w:r>
        <w:proofErr w:type="spellEnd"/>
        <w:r w:rsidRPr="00732F05">
          <w:rPr>
            <w:rStyle w:val="Hyperlink0"/>
          </w:rPr>
          <w:t xml:space="preserve"> </w:t>
        </w:r>
        <w:proofErr w:type="spellStart"/>
        <w:r w:rsidRPr="00732F05">
          <w:rPr>
            <w:rStyle w:val="Hyperlink0"/>
          </w:rPr>
          <w:t>Europe</w:t>
        </w:r>
        <w:proofErr w:type="spellEnd"/>
        <w:r w:rsidRPr="00732F05">
          <w:rPr>
            <w:rStyle w:val="Hyperlink0"/>
          </w:rPr>
          <w:t xml:space="preserve"> </w:t>
        </w:r>
        <w:proofErr w:type="spellStart"/>
        <w:r w:rsidRPr="00732F05">
          <w:rPr>
            <w:rStyle w:val="Hyperlink0"/>
          </w:rPr>
          <w:t>Co</w:t>
        </w:r>
        <w:proofErr w:type="spellEnd"/>
        <w:r w:rsidRPr="00732F05">
          <w:rPr>
            <w:rStyle w:val="Hyperlink0"/>
          </w:rPr>
          <w:t xml:space="preserve"> LLP</w:t>
        </w:r>
      </w:hyperlink>
      <w:r w:rsidRPr="00732F05">
        <w:rPr>
          <w:rStyle w:val="None"/>
          <w:rFonts w:ascii="Calibri" w:eastAsia="Calibri" w:hAnsi="Calibri" w:cs="Calibri"/>
        </w:rPr>
        <w:t xml:space="preserve">, </w:t>
      </w:r>
      <w:r w:rsidR="00B800F9" w:rsidRPr="00732F05">
        <w:rPr>
          <w:rStyle w:val="None"/>
          <w:rFonts w:ascii="Calibri" w:eastAsia="Calibri" w:hAnsi="Calibri" w:cs="Calibri"/>
        </w:rPr>
        <w:t xml:space="preserve">ktorá je výrobcom flash pamäťových zariadení a pobočkou Kingston Technology </w:t>
      </w:r>
      <w:proofErr w:type="spellStart"/>
      <w:r w:rsidR="00B800F9" w:rsidRPr="00732F05">
        <w:rPr>
          <w:rStyle w:val="None"/>
          <w:rFonts w:ascii="Calibri" w:eastAsia="Calibri" w:hAnsi="Calibri" w:cs="Calibri"/>
        </w:rPr>
        <w:t>Company</w:t>
      </w:r>
      <w:proofErr w:type="spellEnd"/>
      <w:r w:rsidR="00B800F9" w:rsidRPr="00732F05">
        <w:rPr>
          <w:rStyle w:val="None"/>
          <w:rFonts w:ascii="Calibri" w:eastAsia="Calibri" w:hAnsi="Calibri" w:cs="Calibri"/>
        </w:rPr>
        <w:t>, svetového lídra v oblasti pamäťových produktov a technologických riešení, oznamuje zač</w:t>
      </w:r>
      <w:r w:rsidR="00B800F9" w:rsidRPr="00732F05">
        <w:rPr>
          <w:rStyle w:val="None"/>
          <w:rFonts w:ascii="Calibri" w:eastAsia="Calibri" w:hAnsi="Calibri" w:cs="Calibri"/>
        </w:rPr>
        <w:t xml:space="preserve">iatok </w:t>
      </w:r>
      <w:r w:rsidR="00B800F9" w:rsidRPr="00732F05">
        <w:rPr>
          <w:rStyle w:val="None"/>
          <w:rFonts w:ascii="Calibri" w:eastAsia="Calibri" w:hAnsi="Calibri" w:cs="Calibri"/>
        </w:rPr>
        <w:t xml:space="preserve">spolupráce so spoločnosťou NXP </w:t>
      </w:r>
      <w:proofErr w:type="spellStart"/>
      <w:r w:rsidR="00B800F9" w:rsidRPr="00732F05">
        <w:rPr>
          <w:rStyle w:val="None"/>
          <w:rFonts w:ascii="Calibri" w:eastAsia="Calibri" w:hAnsi="Calibri" w:cs="Calibri"/>
        </w:rPr>
        <w:t>Semiconductors</w:t>
      </w:r>
      <w:proofErr w:type="spellEnd"/>
      <w:r w:rsidR="00B800F9" w:rsidRPr="00732F05">
        <w:rPr>
          <w:rStyle w:val="None"/>
          <w:rFonts w:ascii="Calibri" w:eastAsia="Calibri" w:hAnsi="Calibri" w:cs="Calibri"/>
        </w:rPr>
        <w:t xml:space="preserve"> na jej nových aplikačných procesoroch i.MX 8M Plus. NXP je popredným vývojárom aplikačných procesorov </w:t>
      </w:r>
      <w:r w:rsidR="00B800F9" w:rsidRPr="00732F05">
        <w:rPr>
          <w:rStyle w:val="None"/>
          <w:rFonts w:ascii="Calibri" w:eastAsia="Calibri" w:hAnsi="Calibri" w:cs="Calibri"/>
        </w:rPr>
        <w:t>na</w:t>
      </w:r>
      <w:r w:rsidR="00B800F9" w:rsidRPr="00732F05">
        <w:rPr>
          <w:rStyle w:val="None"/>
          <w:rFonts w:ascii="Calibri" w:eastAsia="Calibri" w:hAnsi="Calibri" w:cs="Calibri"/>
        </w:rPr>
        <w:t xml:space="preserve"> vytvárani</w:t>
      </w:r>
      <w:r w:rsidR="00B800F9" w:rsidRPr="00732F05">
        <w:rPr>
          <w:rStyle w:val="None"/>
          <w:rFonts w:ascii="Calibri" w:eastAsia="Calibri" w:hAnsi="Calibri" w:cs="Calibri"/>
        </w:rPr>
        <w:t>e</w:t>
      </w:r>
      <w:r w:rsidR="00B800F9" w:rsidRPr="00732F05">
        <w:rPr>
          <w:rStyle w:val="None"/>
          <w:rFonts w:ascii="Calibri" w:eastAsia="Calibri" w:hAnsi="Calibri" w:cs="Calibri"/>
        </w:rPr>
        <w:t xml:space="preserve"> infraštruktúrnych riešení za použitia chytrých technológií a spoločnosť Kingston sa môže pýšiť tým, že sa jej riešenie vstavanej </w:t>
      </w:r>
      <w:proofErr w:type="spellStart"/>
      <w:r w:rsidR="00B800F9" w:rsidRPr="00732F05">
        <w:rPr>
          <w:rStyle w:val="None"/>
          <w:rFonts w:ascii="Calibri" w:eastAsia="Calibri" w:hAnsi="Calibri" w:cs="Calibri"/>
        </w:rPr>
        <w:t>eMMC</w:t>
      </w:r>
      <w:proofErr w:type="spellEnd"/>
      <w:r w:rsidR="00B800F9" w:rsidRPr="00732F05">
        <w:rPr>
          <w:rStyle w:val="None"/>
          <w:rFonts w:ascii="Calibri" w:eastAsia="Calibri" w:hAnsi="Calibri" w:cs="Calibri"/>
        </w:rPr>
        <w:t xml:space="preserve"> pamät</w:t>
      </w:r>
      <w:r w:rsidR="00B800F9" w:rsidRPr="00732F05">
        <w:rPr>
          <w:rStyle w:val="None"/>
          <w:rFonts w:ascii="Calibri" w:eastAsia="Calibri" w:hAnsi="Calibri" w:cs="Calibri"/>
        </w:rPr>
        <w:t>e</w:t>
      </w:r>
      <w:r w:rsidR="00B800F9" w:rsidRPr="00732F05">
        <w:rPr>
          <w:rStyle w:val="None"/>
          <w:rFonts w:ascii="Calibri" w:eastAsia="Calibri" w:hAnsi="Calibri" w:cs="Calibri"/>
        </w:rPr>
        <w:t xml:space="preserve"> stalo súčasťou referenčnej dosky pre najnovšie aplikačné procesor od NPX.</w:t>
      </w:r>
    </w:p>
    <w:p w14:paraId="6EC8AF1A" w14:textId="699DF673" w:rsidR="00B800F9" w:rsidRPr="00732F05" w:rsidRDefault="00B800F9" w:rsidP="00B800F9">
      <w:pPr>
        <w:pStyle w:val="Normln"/>
        <w:spacing w:line="360" w:lineRule="auto"/>
        <w:ind w:firstLine="720"/>
        <w:rPr>
          <w:rStyle w:val="None"/>
          <w:rFonts w:ascii="Calibri" w:eastAsia="Calibri" w:hAnsi="Calibri" w:cs="Calibri"/>
        </w:rPr>
      </w:pPr>
      <w:r w:rsidRPr="00732F05">
        <w:rPr>
          <w:rStyle w:val="None"/>
          <w:rFonts w:ascii="Calibri" w:eastAsia="Calibri" w:hAnsi="Calibri" w:cs="Calibri"/>
        </w:rPr>
        <w:t xml:space="preserve">Výrobcovia </w:t>
      </w:r>
      <w:proofErr w:type="spellStart"/>
      <w:r w:rsidRPr="00732F05">
        <w:rPr>
          <w:rStyle w:val="None"/>
          <w:rFonts w:ascii="Calibri" w:eastAsia="Calibri" w:hAnsi="Calibri" w:cs="Calibri"/>
        </w:rPr>
        <w:t>smart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zariadení, ktorí si vyžiadajú overovac</w:t>
      </w:r>
      <w:r w:rsidRPr="00732F05">
        <w:rPr>
          <w:rStyle w:val="None"/>
          <w:rFonts w:ascii="Calibri" w:eastAsia="Calibri" w:hAnsi="Calibri" w:cs="Calibri"/>
        </w:rPr>
        <w:t>iu</w:t>
      </w:r>
      <w:r w:rsidRPr="00732F05">
        <w:rPr>
          <w:rStyle w:val="None"/>
          <w:rFonts w:ascii="Calibri" w:eastAsia="Calibri" w:hAnsi="Calibri" w:cs="Calibri"/>
        </w:rPr>
        <w:t xml:space="preserve"> konštrukčn</w:t>
      </w:r>
      <w:r w:rsidRPr="00732F05">
        <w:rPr>
          <w:rStyle w:val="None"/>
          <w:rFonts w:ascii="Calibri" w:eastAsia="Calibri" w:hAnsi="Calibri" w:cs="Calibri"/>
        </w:rPr>
        <w:t>ú</w:t>
      </w:r>
      <w:r w:rsidRPr="00732F05">
        <w:rPr>
          <w:rStyle w:val="None"/>
          <w:rFonts w:ascii="Calibri" w:eastAsia="Calibri" w:hAnsi="Calibri" w:cs="Calibri"/>
        </w:rPr>
        <w:t xml:space="preserve"> sadu NXP s </w:t>
      </w:r>
      <w:proofErr w:type="spellStart"/>
      <w:r w:rsidRPr="00732F05">
        <w:rPr>
          <w:rStyle w:val="None"/>
          <w:rFonts w:ascii="Calibri" w:eastAsia="Calibri" w:hAnsi="Calibri" w:cs="Calibri"/>
        </w:rPr>
        <w:t>čipsetom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i.MX 8M Plus, uvidia na doske tiež </w:t>
      </w:r>
      <w:proofErr w:type="spellStart"/>
      <w:r w:rsidRPr="00732F05">
        <w:rPr>
          <w:rStyle w:val="None"/>
          <w:rFonts w:ascii="Calibri" w:eastAsia="Calibri" w:hAnsi="Calibri" w:cs="Calibri"/>
        </w:rPr>
        <w:t>eMMC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pamäť Kingston. To prináša skvelú príležitosť nielen </w:t>
      </w:r>
      <w:r w:rsidRPr="00732F05">
        <w:rPr>
          <w:rStyle w:val="None"/>
          <w:rFonts w:ascii="Calibri" w:eastAsia="Calibri" w:hAnsi="Calibri" w:cs="Calibri"/>
        </w:rPr>
        <w:t>na</w:t>
      </w:r>
      <w:r w:rsidRPr="00732F05">
        <w:rPr>
          <w:rStyle w:val="None"/>
          <w:rFonts w:ascii="Calibri" w:eastAsia="Calibri" w:hAnsi="Calibri" w:cs="Calibri"/>
        </w:rPr>
        <w:t xml:space="preserve"> rozšíreni</w:t>
      </w:r>
      <w:r w:rsidRPr="00732F05">
        <w:rPr>
          <w:rStyle w:val="None"/>
          <w:rFonts w:ascii="Calibri" w:eastAsia="Calibri" w:hAnsi="Calibri" w:cs="Calibri"/>
        </w:rPr>
        <w:t>e</w:t>
      </w:r>
      <w:r w:rsidRPr="00732F05">
        <w:rPr>
          <w:rStyle w:val="None"/>
          <w:rFonts w:ascii="Calibri" w:eastAsia="Calibri" w:hAnsi="Calibri" w:cs="Calibri"/>
        </w:rPr>
        <w:t xml:space="preserve"> vzťahov s NXP, ale aj pre praktické </w:t>
      </w:r>
      <w:r w:rsidRPr="00732F05">
        <w:rPr>
          <w:rStyle w:val="None"/>
          <w:rFonts w:ascii="Calibri" w:eastAsia="Calibri" w:hAnsi="Calibri" w:cs="Calibri"/>
        </w:rPr>
        <w:t xml:space="preserve">ukážky </w:t>
      </w:r>
      <w:r w:rsidRPr="00732F05">
        <w:rPr>
          <w:rStyle w:val="None"/>
          <w:rFonts w:ascii="Calibri" w:eastAsia="Calibri" w:hAnsi="Calibri" w:cs="Calibri"/>
        </w:rPr>
        <w:t xml:space="preserve">možností vstavaných pamätí Kingston ďalším výrobcom </w:t>
      </w:r>
      <w:proofErr w:type="spellStart"/>
      <w:r w:rsidRPr="00732F05">
        <w:rPr>
          <w:rStyle w:val="None"/>
          <w:rFonts w:ascii="Calibri" w:eastAsia="Calibri" w:hAnsi="Calibri" w:cs="Calibri"/>
        </w:rPr>
        <w:t>IoT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zariadení. Riešeni</w:t>
      </w:r>
      <w:r w:rsidRPr="00732F05">
        <w:rPr>
          <w:rStyle w:val="None"/>
          <w:rFonts w:ascii="Calibri" w:eastAsia="Calibri" w:hAnsi="Calibri" w:cs="Calibri"/>
        </w:rPr>
        <w:t>a</w:t>
      </w:r>
      <w:r w:rsidRPr="00732F05">
        <w:rPr>
          <w:rStyle w:val="None"/>
          <w:rFonts w:ascii="Calibri" w:eastAsia="Calibri" w:hAnsi="Calibri" w:cs="Calibri"/>
        </w:rPr>
        <w:t xml:space="preserve"> diskrétne</w:t>
      </w:r>
      <w:r w:rsidRPr="00732F05">
        <w:rPr>
          <w:rStyle w:val="None"/>
          <w:rFonts w:ascii="Calibri" w:eastAsia="Calibri" w:hAnsi="Calibri" w:cs="Calibri"/>
        </w:rPr>
        <w:t>j</w:t>
      </w:r>
      <w:r w:rsidRPr="00732F05">
        <w:rPr>
          <w:rStyle w:val="None"/>
          <w:rFonts w:ascii="Calibri" w:eastAsia="Calibri" w:hAnsi="Calibri" w:cs="Calibri"/>
        </w:rPr>
        <w:t xml:space="preserve"> pamäte a úložiska Kingston sa stal</w:t>
      </w:r>
      <w:r w:rsidRPr="00732F05">
        <w:rPr>
          <w:rStyle w:val="None"/>
          <w:rFonts w:ascii="Calibri" w:eastAsia="Calibri" w:hAnsi="Calibri" w:cs="Calibri"/>
        </w:rPr>
        <w:t>i</w:t>
      </w:r>
      <w:r w:rsidRPr="00732F05">
        <w:rPr>
          <w:rStyle w:val="None"/>
          <w:rFonts w:ascii="Calibri" w:eastAsia="Calibri" w:hAnsi="Calibri" w:cs="Calibri"/>
        </w:rPr>
        <w:t xml:space="preserve"> súčasťou </w:t>
      </w:r>
      <w:r w:rsidRPr="00732F05">
        <w:rPr>
          <w:rStyle w:val="None"/>
          <w:rFonts w:ascii="Calibri" w:eastAsia="Calibri" w:hAnsi="Calibri" w:cs="Calibri"/>
        </w:rPr>
        <w:t xml:space="preserve">aj </w:t>
      </w:r>
      <w:r w:rsidRPr="00732F05">
        <w:rPr>
          <w:rStyle w:val="None"/>
          <w:rFonts w:ascii="Calibri" w:eastAsia="Calibri" w:hAnsi="Calibri" w:cs="Calibri"/>
        </w:rPr>
        <w:t>dosiek NXP predchádzajúcej generácie procesorov i.MX 6 a i.MX 7.</w:t>
      </w:r>
    </w:p>
    <w:p w14:paraId="23F271FB" w14:textId="523276C3" w:rsidR="00B800F9" w:rsidRPr="00732F05" w:rsidRDefault="00B800F9" w:rsidP="00B800F9">
      <w:pPr>
        <w:pStyle w:val="Normln"/>
        <w:spacing w:line="360" w:lineRule="auto"/>
        <w:ind w:firstLine="720"/>
        <w:rPr>
          <w:rStyle w:val="None"/>
          <w:rFonts w:ascii="Calibri" w:eastAsia="Calibri" w:hAnsi="Calibri" w:cs="Calibri"/>
        </w:rPr>
      </w:pPr>
      <w:r w:rsidRPr="00732F05">
        <w:rPr>
          <w:rStyle w:val="None"/>
          <w:rFonts w:ascii="Calibri" w:eastAsia="Calibri" w:hAnsi="Calibri" w:cs="Calibri"/>
        </w:rPr>
        <w:t>„</w:t>
      </w:r>
      <w:r w:rsidRPr="00732F05">
        <w:rPr>
          <w:rStyle w:val="None"/>
          <w:rFonts w:ascii="Calibri" w:eastAsia="Calibri" w:hAnsi="Calibri" w:cs="Calibri"/>
        </w:rPr>
        <w:t>Je nám cťou rozšíriť spoluprácu so spoločnosťou NXP, jedným z popredných svetových výrobcov polovodičových súčiastok, na jej najnovš</w:t>
      </w:r>
      <w:r w:rsidRPr="00732F05">
        <w:rPr>
          <w:rStyle w:val="None"/>
          <w:rFonts w:ascii="Calibri" w:eastAsia="Calibri" w:hAnsi="Calibri" w:cs="Calibri"/>
        </w:rPr>
        <w:t>ej</w:t>
      </w:r>
      <w:r w:rsidRPr="00732F05">
        <w:rPr>
          <w:rStyle w:val="None"/>
          <w:rFonts w:ascii="Calibri" w:eastAsia="Calibri" w:hAnsi="Calibri" w:cs="Calibri"/>
        </w:rPr>
        <w:t xml:space="preserve"> testovacej kolekci</w:t>
      </w:r>
      <w:r w:rsidRPr="00732F05">
        <w:rPr>
          <w:rStyle w:val="None"/>
          <w:rFonts w:ascii="Calibri" w:eastAsia="Calibri" w:hAnsi="Calibri" w:cs="Calibri"/>
        </w:rPr>
        <w:t>i</w:t>
      </w:r>
      <w:r w:rsidRPr="00732F05">
        <w:rPr>
          <w:rStyle w:val="None"/>
          <w:rFonts w:ascii="Calibri" w:eastAsia="Calibri" w:hAnsi="Calibri" w:cs="Calibri"/>
        </w:rPr>
        <w:t xml:space="preserve"> i.MX 8M Plus,</w:t>
      </w:r>
      <w:r w:rsidRPr="00732F05">
        <w:rPr>
          <w:rStyle w:val="None"/>
          <w:rFonts w:ascii="Calibri" w:eastAsia="Calibri" w:hAnsi="Calibri" w:cs="Calibri"/>
        </w:rPr>
        <w:t>“</w:t>
      </w:r>
      <w:r w:rsidRPr="00732F05">
        <w:rPr>
          <w:rStyle w:val="None"/>
          <w:rFonts w:ascii="Calibri" w:eastAsia="Calibri" w:hAnsi="Calibri" w:cs="Calibri"/>
        </w:rPr>
        <w:t xml:space="preserve"> </w:t>
      </w:r>
      <w:r w:rsidRPr="00732F05">
        <w:rPr>
          <w:rStyle w:val="None"/>
          <w:rFonts w:ascii="Calibri" w:eastAsia="Calibri" w:hAnsi="Calibri" w:cs="Calibri"/>
        </w:rPr>
        <w:t>povedal</w:t>
      </w:r>
      <w:r w:rsidRPr="00732F05">
        <w:rPr>
          <w:rStyle w:val="None"/>
          <w:rFonts w:ascii="Calibri" w:eastAsia="Calibri" w:hAnsi="Calibri" w:cs="Calibri"/>
        </w:rPr>
        <w:t xml:space="preserve"> </w:t>
      </w:r>
      <w:r w:rsidRPr="00732F05">
        <w:rPr>
          <w:rStyle w:val="None"/>
          <w:rFonts w:ascii="Calibri" w:eastAsia="Calibri" w:hAnsi="Calibri" w:cs="Calibri"/>
        </w:rPr>
        <w:lastRenderedPageBreak/>
        <w:t xml:space="preserve">Richard </w:t>
      </w:r>
      <w:proofErr w:type="spellStart"/>
      <w:r w:rsidRPr="00732F05">
        <w:rPr>
          <w:rStyle w:val="None"/>
          <w:rFonts w:ascii="Calibri" w:eastAsia="Calibri" w:hAnsi="Calibri" w:cs="Calibri"/>
        </w:rPr>
        <w:t>Bull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, riaditeľ strategického marketingu a rozvoja obchodu v Kingston EMEA. </w:t>
      </w:r>
      <w:r w:rsidRPr="00732F05">
        <w:rPr>
          <w:rStyle w:val="None"/>
          <w:rFonts w:ascii="Calibri" w:eastAsia="Calibri" w:hAnsi="Calibri" w:cs="Calibri"/>
        </w:rPr>
        <w:t>„</w:t>
      </w:r>
      <w:r w:rsidRPr="00732F05">
        <w:rPr>
          <w:rStyle w:val="None"/>
          <w:rFonts w:ascii="Calibri" w:eastAsia="Calibri" w:hAnsi="Calibri" w:cs="Calibri"/>
        </w:rPr>
        <w:t xml:space="preserve">Produkty spoločnosti Kingston sú dôležitým prvkom od dátových centier po firemné a klientske počítače a tiež mnohých </w:t>
      </w:r>
      <w:r w:rsidRPr="00732F05">
        <w:rPr>
          <w:rStyle w:val="None"/>
          <w:rFonts w:ascii="Calibri" w:eastAsia="Calibri" w:hAnsi="Calibri" w:cs="Calibri"/>
        </w:rPr>
        <w:t>ďalších</w:t>
      </w:r>
      <w:r w:rsidRPr="00732F05">
        <w:rPr>
          <w:rStyle w:val="None"/>
          <w:rFonts w:ascii="Calibri" w:eastAsia="Calibri" w:hAnsi="Calibri" w:cs="Calibri"/>
        </w:rPr>
        <w:t xml:space="preserve"> zariadení. V pamäťovom priemysle pôsobíme už viac ako 33 rokov a partnerstvo s NXP je skvelý spôsob, ako rozšíriť naše podnikanie v oblasti vstavaných riešení.</w:t>
      </w:r>
      <w:r w:rsidRPr="00732F05">
        <w:rPr>
          <w:rStyle w:val="None"/>
          <w:rFonts w:ascii="Calibri" w:eastAsia="Calibri" w:hAnsi="Calibri" w:cs="Calibri"/>
        </w:rPr>
        <w:t>“</w:t>
      </w:r>
    </w:p>
    <w:p w14:paraId="270B75A3" w14:textId="20A26733" w:rsidR="00B800F9" w:rsidRPr="00732F05" w:rsidRDefault="00B800F9" w:rsidP="00B800F9">
      <w:pPr>
        <w:pStyle w:val="Normln"/>
        <w:spacing w:line="360" w:lineRule="auto"/>
        <w:ind w:firstLine="720"/>
        <w:rPr>
          <w:rStyle w:val="None"/>
          <w:rFonts w:ascii="Calibri" w:eastAsia="Calibri" w:hAnsi="Calibri" w:cs="Calibri"/>
        </w:rPr>
      </w:pPr>
      <w:r w:rsidRPr="00732F05">
        <w:rPr>
          <w:rStyle w:val="None"/>
          <w:rFonts w:ascii="Calibri" w:eastAsia="Calibri" w:hAnsi="Calibri" w:cs="Calibri"/>
        </w:rPr>
        <w:t>„</w:t>
      </w:r>
      <w:r w:rsidRPr="00732F05">
        <w:rPr>
          <w:rStyle w:val="None"/>
          <w:rFonts w:ascii="Calibri" w:eastAsia="Calibri" w:hAnsi="Calibri" w:cs="Calibri"/>
        </w:rPr>
        <w:t>Náš najnovší procesor i.MX 8M Plus je vhodný pre strojové učenie, spracovanie obrazu, multimédiá a</w:t>
      </w:r>
      <w:r w:rsidRPr="00732F05">
        <w:rPr>
          <w:rStyle w:val="None"/>
          <w:rFonts w:ascii="Calibri" w:eastAsia="Calibri" w:hAnsi="Calibri" w:cs="Calibri"/>
        </w:rPr>
        <w:t> </w:t>
      </w:r>
      <w:r w:rsidRPr="00732F05">
        <w:rPr>
          <w:rStyle w:val="None"/>
          <w:rFonts w:ascii="Calibri" w:eastAsia="Calibri" w:hAnsi="Calibri" w:cs="Calibri"/>
        </w:rPr>
        <w:t>priemyseln</w:t>
      </w:r>
      <w:r w:rsidRPr="00732F05">
        <w:rPr>
          <w:rStyle w:val="None"/>
          <w:rFonts w:ascii="Calibri" w:eastAsia="Calibri" w:hAnsi="Calibri" w:cs="Calibri"/>
        </w:rPr>
        <w:t>é</w:t>
      </w:r>
      <w:r w:rsidRPr="00732F05">
        <w:rPr>
          <w:rStyle w:val="None"/>
          <w:rFonts w:ascii="Calibri" w:eastAsia="Calibri" w:hAnsi="Calibri" w:cs="Calibri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</w:rPr>
        <w:t>IoT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zariaden</w:t>
      </w:r>
      <w:r w:rsidRPr="00732F05">
        <w:rPr>
          <w:rStyle w:val="None"/>
          <w:rFonts w:ascii="Calibri" w:eastAsia="Calibri" w:hAnsi="Calibri" w:cs="Calibri"/>
        </w:rPr>
        <w:t>ia</w:t>
      </w:r>
      <w:r w:rsidRPr="00732F05">
        <w:rPr>
          <w:rStyle w:val="None"/>
          <w:rFonts w:ascii="Calibri" w:eastAsia="Calibri" w:hAnsi="Calibri" w:cs="Calibri"/>
        </w:rPr>
        <w:t>,</w:t>
      </w:r>
      <w:r w:rsidRPr="00732F05">
        <w:rPr>
          <w:rStyle w:val="None"/>
          <w:rFonts w:ascii="Calibri" w:eastAsia="Calibri" w:hAnsi="Calibri" w:cs="Calibri"/>
        </w:rPr>
        <w:t>“</w:t>
      </w:r>
      <w:r w:rsidRPr="00732F05">
        <w:rPr>
          <w:rStyle w:val="None"/>
          <w:rFonts w:ascii="Calibri" w:eastAsia="Calibri" w:hAnsi="Calibri" w:cs="Calibri"/>
        </w:rPr>
        <w:t xml:space="preserve"> </w:t>
      </w:r>
      <w:r w:rsidRPr="00732F05">
        <w:rPr>
          <w:rStyle w:val="None"/>
          <w:rFonts w:ascii="Calibri" w:eastAsia="Calibri" w:hAnsi="Calibri" w:cs="Calibri"/>
        </w:rPr>
        <w:t>vyhlásil</w:t>
      </w:r>
      <w:r w:rsidRPr="00732F05">
        <w:rPr>
          <w:rStyle w:val="None"/>
          <w:rFonts w:ascii="Calibri" w:eastAsia="Calibri" w:hAnsi="Calibri" w:cs="Calibri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</w:rPr>
        <w:t>Jeff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</w:rPr>
        <w:t>Steinheider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, riaditeľ globálneho marketingu priemyselných aplikácií procesorov v NXP </w:t>
      </w:r>
      <w:proofErr w:type="spellStart"/>
      <w:r w:rsidRPr="00732F05">
        <w:rPr>
          <w:rStyle w:val="None"/>
          <w:rFonts w:ascii="Calibri" w:eastAsia="Calibri" w:hAnsi="Calibri" w:cs="Calibri"/>
        </w:rPr>
        <w:t>Semiconductors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. </w:t>
      </w:r>
      <w:r w:rsidRPr="00732F05">
        <w:rPr>
          <w:rStyle w:val="None"/>
          <w:rFonts w:ascii="Calibri" w:eastAsia="Calibri" w:hAnsi="Calibri" w:cs="Calibri"/>
        </w:rPr>
        <w:t>„</w:t>
      </w:r>
      <w:r w:rsidRPr="00732F05">
        <w:rPr>
          <w:rStyle w:val="None"/>
          <w:rFonts w:ascii="Calibri" w:eastAsia="Calibri" w:hAnsi="Calibri" w:cs="Calibri"/>
        </w:rPr>
        <w:t>Sme radi, že rovnako ako u svojich predchádzajúcich aplikačných procesorov môžeme spolupracovať so spoločnosťou Kingston a používať jej riešeni</w:t>
      </w:r>
      <w:r w:rsidRPr="00732F05">
        <w:rPr>
          <w:rStyle w:val="None"/>
          <w:rFonts w:ascii="Calibri" w:eastAsia="Calibri" w:hAnsi="Calibri" w:cs="Calibri"/>
        </w:rPr>
        <w:t>a</w:t>
      </w:r>
      <w:r w:rsidRPr="00732F05">
        <w:rPr>
          <w:rStyle w:val="None"/>
          <w:rFonts w:ascii="Calibri" w:eastAsia="Calibri" w:hAnsi="Calibri" w:cs="Calibri"/>
        </w:rPr>
        <w:t xml:space="preserve"> vstavanej pamäte v našich testovacích </w:t>
      </w:r>
      <w:proofErr w:type="spellStart"/>
      <w:r w:rsidRPr="00732F05">
        <w:rPr>
          <w:rStyle w:val="None"/>
          <w:rFonts w:ascii="Calibri" w:eastAsia="Calibri" w:hAnsi="Calibri" w:cs="Calibri"/>
        </w:rPr>
        <w:t>sadách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zasielaných vývojárom a výrobcom. Máme spolu blízke vzťahy ako v technickej, tak </w:t>
      </w:r>
      <w:r w:rsidRPr="00732F05">
        <w:rPr>
          <w:rStyle w:val="None"/>
          <w:rFonts w:ascii="Calibri" w:eastAsia="Calibri" w:hAnsi="Calibri" w:cs="Calibri"/>
        </w:rPr>
        <w:t>i</w:t>
      </w:r>
      <w:r w:rsidRPr="00732F05">
        <w:rPr>
          <w:rStyle w:val="None"/>
          <w:rFonts w:ascii="Calibri" w:eastAsia="Calibri" w:hAnsi="Calibri" w:cs="Calibri"/>
        </w:rPr>
        <w:t xml:space="preserve"> marketingov</w:t>
      </w:r>
      <w:r w:rsidRPr="00732F05">
        <w:rPr>
          <w:rStyle w:val="None"/>
          <w:rFonts w:ascii="Calibri" w:eastAsia="Calibri" w:hAnsi="Calibri" w:cs="Calibri"/>
        </w:rPr>
        <w:t>ej</w:t>
      </w:r>
      <w:r w:rsidRPr="00732F05">
        <w:rPr>
          <w:rStyle w:val="None"/>
          <w:rFonts w:ascii="Calibri" w:eastAsia="Calibri" w:hAnsi="Calibri" w:cs="Calibri"/>
        </w:rPr>
        <w:t xml:space="preserve"> rovine.</w:t>
      </w:r>
      <w:r w:rsidRPr="00732F05">
        <w:rPr>
          <w:rStyle w:val="None"/>
          <w:rFonts w:ascii="Calibri" w:eastAsia="Calibri" w:hAnsi="Calibri" w:cs="Calibri"/>
        </w:rPr>
        <w:t>“</w:t>
      </w:r>
    </w:p>
    <w:p w14:paraId="7DACC4AE" w14:textId="3425CEC0" w:rsidR="00B800F9" w:rsidRPr="00732F05" w:rsidRDefault="00B800F9" w:rsidP="00B800F9">
      <w:pPr>
        <w:pStyle w:val="Normln"/>
        <w:spacing w:line="360" w:lineRule="auto"/>
        <w:ind w:firstLine="720"/>
        <w:rPr>
          <w:rStyle w:val="None"/>
          <w:rFonts w:ascii="Calibri" w:eastAsia="Calibri" w:hAnsi="Calibri" w:cs="Calibri"/>
        </w:rPr>
      </w:pPr>
      <w:r w:rsidRPr="00732F05">
        <w:rPr>
          <w:rStyle w:val="None"/>
          <w:rFonts w:ascii="Calibri" w:eastAsia="Calibri" w:hAnsi="Calibri" w:cs="Calibri"/>
        </w:rPr>
        <w:t xml:space="preserve">Spoločnosť Kingston začala svoju činnosť v oblasti vstavaných pamätí v roku 2010, čím reagovala na vtedy rýchlo rastúci trend vývoja zameraný na smartphony, tablety a riešenie nastupujúcich </w:t>
      </w:r>
      <w:proofErr w:type="spellStart"/>
      <w:r w:rsidRPr="00732F05">
        <w:rPr>
          <w:rStyle w:val="None"/>
          <w:rFonts w:ascii="Calibri" w:eastAsia="Calibri" w:hAnsi="Calibri" w:cs="Calibri"/>
        </w:rPr>
        <w:t>IoT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zariadení. Vďaka rýchlejšiemu privykani</w:t>
      </w:r>
      <w:r w:rsidRPr="00732F05">
        <w:rPr>
          <w:rStyle w:val="None"/>
          <w:rFonts w:ascii="Calibri" w:eastAsia="Calibri" w:hAnsi="Calibri" w:cs="Calibri"/>
        </w:rPr>
        <w:t>u</w:t>
      </w:r>
      <w:r w:rsidRPr="00732F05">
        <w:rPr>
          <w:rStyle w:val="None"/>
          <w:rFonts w:ascii="Calibri" w:eastAsia="Calibri" w:hAnsi="Calibri" w:cs="Calibri"/>
        </w:rPr>
        <w:t xml:space="preserve"> svetovej populácie na automatizovaný životný štýl prostredníctvom </w:t>
      </w:r>
      <w:proofErr w:type="spellStart"/>
      <w:r w:rsidRPr="00732F05">
        <w:rPr>
          <w:rStyle w:val="None"/>
          <w:rFonts w:ascii="Calibri" w:eastAsia="Calibri" w:hAnsi="Calibri" w:cs="Calibri"/>
        </w:rPr>
        <w:t>smart</w:t>
      </w:r>
      <w:proofErr w:type="spellEnd"/>
      <w:r w:rsidRPr="00732F05">
        <w:rPr>
          <w:rStyle w:val="None"/>
          <w:rFonts w:ascii="Calibri" w:eastAsia="Calibri" w:hAnsi="Calibri" w:cs="Calibri"/>
        </w:rPr>
        <w:t xml:space="preserve"> zariadení sa tiež významne posilnil</w:t>
      </w:r>
      <w:r w:rsidRPr="00732F05">
        <w:rPr>
          <w:rStyle w:val="None"/>
          <w:rFonts w:ascii="Calibri" w:eastAsia="Calibri" w:hAnsi="Calibri" w:cs="Calibri"/>
        </w:rPr>
        <w:t>a</w:t>
      </w:r>
      <w:r w:rsidRPr="00732F05">
        <w:rPr>
          <w:rStyle w:val="None"/>
          <w:rFonts w:ascii="Calibri" w:eastAsia="Calibri" w:hAnsi="Calibri" w:cs="Calibri"/>
        </w:rPr>
        <w:t xml:space="preserve"> prítomnosť a postavenie spoločnosti Kingston na trhu vstavaných pamätí. Výsledkom je, že pamäťov</w:t>
      </w:r>
      <w:r w:rsidRPr="00732F05">
        <w:rPr>
          <w:rStyle w:val="None"/>
          <w:rFonts w:ascii="Calibri" w:eastAsia="Calibri" w:hAnsi="Calibri" w:cs="Calibri"/>
        </w:rPr>
        <w:t>é</w:t>
      </w:r>
      <w:r w:rsidRPr="00732F05">
        <w:rPr>
          <w:rStyle w:val="None"/>
          <w:rFonts w:ascii="Calibri" w:eastAsia="Calibri" w:hAnsi="Calibri" w:cs="Calibri"/>
        </w:rPr>
        <w:t xml:space="preserve"> riešeni</w:t>
      </w:r>
      <w:r w:rsidRPr="00732F05">
        <w:rPr>
          <w:rStyle w:val="None"/>
          <w:rFonts w:ascii="Calibri" w:eastAsia="Calibri" w:hAnsi="Calibri" w:cs="Calibri"/>
        </w:rPr>
        <w:t>a</w:t>
      </w:r>
      <w:r w:rsidRPr="00732F05">
        <w:rPr>
          <w:rStyle w:val="None"/>
          <w:rFonts w:ascii="Calibri" w:eastAsia="Calibri" w:hAnsi="Calibri" w:cs="Calibri"/>
        </w:rPr>
        <w:t xml:space="preserve"> Kingston možno nájsť v mnohých priemyselných aplikáciách, vrátane zariadení pre 5G telekomunikáciu alebo sledovanie vozového parku, rovnako ako v mnohých domácich spotrebných produktoch, ako sú Bluetooth reproduktory, robotické vysávače a nositeľná elektronika.</w:t>
      </w:r>
    </w:p>
    <w:p w14:paraId="7FBB6D6E" w14:textId="5947743B" w:rsidR="00BF5024" w:rsidRPr="00732F05" w:rsidRDefault="00B800F9" w:rsidP="00B800F9">
      <w:pPr>
        <w:pStyle w:val="Normln"/>
        <w:spacing w:line="360" w:lineRule="auto"/>
        <w:ind w:firstLine="720"/>
        <w:rPr>
          <w:rStyle w:val="None"/>
          <w:rFonts w:ascii="Calibri" w:eastAsia="Calibri" w:hAnsi="Calibri" w:cs="Calibri"/>
        </w:rPr>
      </w:pPr>
      <w:r w:rsidRPr="00732F05">
        <w:rPr>
          <w:rStyle w:val="None"/>
          <w:rFonts w:ascii="Calibri" w:eastAsia="Calibri" w:hAnsi="Calibri" w:cs="Calibri"/>
        </w:rPr>
        <w:t>Viac informácií nájdete na</w:t>
      </w:r>
      <w:r w:rsidRPr="00732F05">
        <w:rPr>
          <w:rStyle w:val="None"/>
          <w:rFonts w:ascii="Calibri" w:eastAsia="Calibri" w:hAnsi="Calibri" w:cs="Calibri"/>
        </w:rPr>
        <w:t xml:space="preserve"> </w:t>
      </w:r>
      <w:hyperlink r:id="rId9" w:history="1">
        <w:r w:rsidR="00663434" w:rsidRPr="00732F05">
          <w:rPr>
            <w:rStyle w:val="Hyperlink0"/>
          </w:rPr>
          <w:t>kingston.com</w:t>
        </w:r>
      </w:hyperlink>
      <w:r w:rsidR="00663434" w:rsidRPr="00732F05">
        <w:rPr>
          <w:rStyle w:val="None"/>
          <w:rFonts w:ascii="Calibri" w:eastAsia="Calibri" w:hAnsi="Calibri" w:cs="Calibri"/>
        </w:rPr>
        <w:t>.</w:t>
      </w:r>
    </w:p>
    <w:p w14:paraId="54620487" w14:textId="77777777" w:rsidR="00BF5024" w:rsidRPr="00732F05" w:rsidRDefault="00BF5024">
      <w:pPr>
        <w:pStyle w:val="Normln"/>
        <w:spacing w:line="360" w:lineRule="auto"/>
        <w:rPr>
          <w:rStyle w:val="None"/>
          <w:i/>
          <w:iCs/>
          <w:color w:val="FF0000"/>
          <w:u w:color="FF0000"/>
        </w:rPr>
      </w:pPr>
    </w:p>
    <w:p w14:paraId="4F549AB7" w14:textId="49FC332A" w:rsidR="00BF5024" w:rsidRPr="00732F05" w:rsidRDefault="00663434">
      <w:pPr>
        <w:pStyle w:val="Default"/>
        <w:rPr>
          <w:rStyle w:val="None"/>
          <w:rFonts w:ascii="Calibri" w:eastAsia="Calibri" w:hAnsi="Calibri" w:cs="Calibri"/>
        </w:rPr>
      </w:pPr>
      <w:r w:rsidRPr="00732F05">
        <w:rPr>
          <w:rStyle w:val="None"/>
          <w:rFonts w:ascii="Calibri" w:eastAsia="Calibri" w:hAnsi="Calibri" w:cs="Calibri"/>
          <w:b/>
          <w:bCs/>
        </w:rPr>
        <w:t>Inform</w:t>
      </w:r>
      <w:r w:rsidR="00B800F9" w:rsidRPr="00732F05">
        <w:rPr>
          <w:rStyle w:val="None"/>
          <w:rFonts w:ascii="Calibri" w:eastAsia="Calibri" w:hAnsi="Calibri" w:cs="Calibri"/>
          <w:b/>
          <w:bCs/>
        </w:rPr>
        <w:t>á</w:t>
      </w:r>
      <w:r w:rsidRPr="00732F05">
        <w:rPr>
          <w:rStyle w:val="None"/>
          <w:rFonts w:ascii="Calibri" w:eastAsia="Calibri" w:hAnsi="Calibri" w:cs="Calibri"/>
          <w:b/>
          <w:bCs/>
        </w:rPr>
        <w:t>c</w:t>
      </w:r>
      <w:r w:rsidR="00B800F9" w:rsidRPr="00732F05">
        <w:rPr>
          <w:rStyle w:val="None"/>
          <w:rFonts w:ascii="Calibri" w:eastAsia="Calibri" w:hAnsi="Calibri" w:cs="Calibri"/>
          <w:b/>
          <w:bCs/>
        </w:rPr>
        <w:t>i</w:t>
      </w:r>
      <w:r w:rsidRPr="00732F05">
        <w:rPr>
          <w:rStyle w:val="None"/>
          <w:rFonts w:ascii="Calibri" w:eastAsia="Calibri" w:hAnsi="Calibri" w:cs="Calibri"/>
          <w:b/>
          <w:bCs/>
        </w:rPr>
        <w:t>e o spol</w:t>
      </w:r>
      <w:r w:rsidR="00B800F9" w:rsidRPr="00732F05">
        <w:rPr>
          <w:rStyle w:val="None"/>
          <w:rFonts w:ascii="Calibri" w:eastAsia="Calibri" w:hAnsi="Calibri" w:cs="Calibri"/>
          <w:b/>
          <w:bCs/>
        </w:rPr>
        <w:t>o</w:t>
      </w:r>
      <w:r w:rsidRPr="00732F05">
        <w:rPr>
          <w:rStyle w:val="None"/>
          <w:rFonts w:ascii="Calibri" w:eastAsia="Calibri" w:hAnsi="Calibri" w:cs="Calibri"/>
          <w:b/>
          <w:bCs/>
        </w:rPr>
        <w:t>čnosti Kingston m</w:t>
      </w:r>
      <w:r w:rsidR="00B800F9" w:rsidRPr="00732F05">
        <w:rPr>
          <w:rStyle w:val="None"/>
          <w:rFonts w:ascii="Calibri" w:eastAsia="Calibri" w:hAnsi="Calibri" w:cs="Calibri"/>
          <w:b/>
          <w:bCs/>
        </w:rPr>
        <w:t>ô</w:t>
      </w:r>
      <w:r w:rsidRPr="00732F05">
        <w:rPr>
          <w:rStyle w:val="None"/>
          <w:rFonts w:ascii="Calibri" w:eastAsia="Calibri" w:hAnsi="Calibri" w:cs="Calibri"/>
          <w:b/>
          <w:bCs/>
        </w:rPr>
        <w:t>žete n</w:t>
      </w:r>
      <w:r w:rsidR="00B800F9" w:rsidRPr="00732F05">
        <w:rPr>
          <w:rStyle w:val="None"/>
          <w:rFonts w:ascii="Calibri" w:eastAsia="Calibri" w:hAnsi="Calibri" w:cs="Calibri"/>
          <w:b/>
          <w:bCs/>
        </w:rPr>
        <w:t>ájsť na stránkach</w:t>
      </w:r>
      <w:r w:rsidRPr="00732F05">
        <w:rPr>
          <w:rStyle w:val="None"/>
          <w:rFonts w:ascii="Calibri" w:eastAsia="Calibri" w:hAnsi="Calibri" w:cs="Calibri"/>
          <w:b/>
          <w:bCs/>
        </w:rPr>
        <w:t>:</w:t>
      </w:r>
      <w:r w:rsidRPr="00732F05">
        <w:rPr>
          <w:rStyle w:val="None"/>
          <w:rFonts w:ascii="Calibri" w:eastAsia="Calibri" w:hAnsi="Calibri" w:cs="Calibri"/>
        </w:rPr>
        <w:t xml:space="preserve"> </w:t>
      </w:r>
    </w:p>
    <w:p w14:paraId="7BC038FE" w14:textId="77777777" w:rsidR="00BF5024" w:rsidRPr="00732F05" w:rsidRDefault="00663434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32F05">
          <w:rPr>
            <w:rStyle w:val="Hyperlink0"/>
          </w:rPr>
          <w:t>YouTube</w:t>
        </w:r>
      </w:hyperlink>
      <w:r w:rsidRPr="00732F05">
        <w:rPr>
          <w:rStyle w:val="None"/>
          <w:rFonts w:ascii="Calibri" w:eastAsia="Calibri" w:hAnsi="Calibri" w:cs="Calibri"/>
        </w:rPr>
        <w:t xml:space="preserve"> </w:t>
      </w:r>
      <w:r w:rsidRPr="00732F05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1" w:history="1">
        <w:r w:rsidRPr="00732F05">
          <w:rPr>
            <w:rStyle w:val="Hyperlink0"/>
          </w:rPr>
          <w:t>Instagram</w:t>
        </w:r>
      </w:hyperlink>
    </w:p>
    <w:p w14:paraId="1857524D" w14:textId="77777777" w:rsidR="00BF5024" w:rsidRPr="00732F05" w:rsidRDefault="00663434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732F05">
          <w:rPr>
            <w:rStyle w:val="Hyperlink0"/>
          </w:rPr>
          <w:t>Facebook</w:t>
        </w:r>
      </w:hyperlink>
      <w:r w:rsidRPr="00732F05">
        <w:rPr>
          <w:rStyle w:val="None"/>
          <w:rFonts w:ascii="Calibri" w:eastAsia="Calibri" w:hAnsi="Calibri" w:cs="Calibri"/>
        </w:rPr>
        <w:t xml:space="preserve"> </w:t>
      </w:r>
      <w:r w:rsidRPr="00732F05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Pr="00732F05">
          <w:rPr>
            <w:rStyle w:val="Hyperlink0"/>
          </w:rPr>
          <w:t>LinkedIn</w:t>
        </w:r>
      </w:hyperlink>
    </w:p>
    <w:p w14:paraId="68FD0858" w14:textId="2E06819F" w:rsidR="00BF5024" w:rsidRPr="00732F05" w:rsidRDefault="00663434">
      <w:pPr>
        <w:pStyle w:val="Default"/>
        <w:rPr>
          <w:rStyle w:val="None"/>
          <w:rFonts w:ascii="Calibri" w:eastAsia="Calibri" w:hAnsi="Calibri" w:cs="Calibri"/>
        </w:rPr>
      </w:pPr>
      <w:hyperlink r:id="rId14" w:history="1">
        <w:r w:rsidRPr="00732F05">
          <w:rPr>
            <w:rStyle w:val="Hyperlink0"/>
          </w:rPr>
          <w:t>Twitter</w:t>
        </w:r>
      </w:hyperlink>
      <w:r w:rsidRPr="00732F05">
        <w:rPr>
          <w:rStyle w:val="None"/>
          <w:rFonts w:ascii="Calibri" w:eastAsia="Calibri" w:hAnsi="Calibri" w:cs="Calibri"/>
        </w:rPr>
        <w:t xml:space="preserve"> </w:t>
      </w:r>
      <w:r w:rsidRPr="00732F05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 w:rsidR="00732F05" w:rsidRPr="00732F05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5" w:history="1">
        <w:r w:rsidRPr="00732F05">
          <w:rPr>
            <w:rStyle w:val="Hyperlink0"/>
          </w:rPr>
          <w:t xml:space="preserve">Kingston </w:t>
        </w:r>
        <w:proofErr w:type="spellStart"/>
        <w:r w:rsidRPr="00732F05">
          <w:rPr>
            <w:rStyle w:val="Hyperlink0"/>
          </w:rPr>
          <w:t>Is</w:t>
        </w:r>
        <w:proofErr w:type="spellEnd"/>
        <w:r w:rsidRPr="00732F05">
          <w:rPr>
            <w:rStyle w:val="Hyperlink0"/>
          </w:rPr>
          <w:t xml:space="preserve"> </w:t>
        </w:r>
        <w:proofErr w:type="spellStart"/>
        <w:r w:rsidRPr="00732F05">
          <w:rPr>
            <w:rStyle w:val="Hyperlink0"/>
          </w:rPr>
          <w:t>With</w:t>
        </w:r>
        <w:proofErr w:type="spellEnd"/>
        <w:r w:rsidRPr="00732F05">
          <w:rPr>
            <w:rStyle w:val="Hyperlink0"/>
          </w:rPr>
          <w:t xml:space="preserve"> </w:t>
        </w:r>
        <w:proofErr w:type="spellStart"/>
        <w:r w:rsidRPr="00732F05">
          <w:rPr>
            <w:rStyle w:val="Hyperlink0"/>
          </w:rPr>
          <w:t>You</w:t>
        </w:r>
        <w:proofErr w:type="spellEnd"/>
      </w:hyperlink>
    </w:p>
    <w:p w14:paraId="4E3616E6" w14:textId="77777777" w:rsidR="00BF5024" w:rsidRPr="00732F05" w:rsidRDefault="00BF5024">
      <w:pPr>
        <w:pStyle w:val="Default"/>
        <w:rPr>
          <w:rFonts w:ascii="Calibri" w:eastAsia="Calibri" w:hAnsi="Calibri" w:cs="Calibri"/>
          <w:b/>
          <w:bCs/>
        </w:rPr>
      </w:pPr>
    </w:p>
    <w:p w14:paraId="0C1943DC" w14:textId="53264834" w:rsidR="00BF5024" w:rsidRPr="00732F05" w:rsidRDefault="00BF5024">
      <w:pPr>
        <w:pStyle w:val="Default"/>
        <w:rPr>
          <w:rFonts w:ascii="Calibri" w:eastAsia="Calibri" w:hAnsi="Calibri" w:cs="Calibri"/>
          <w:b/>
          <w:bCs/>
        </w:rPr>
      </w:pPr>
    </w:p>
    <w:p w14:paraId="47FA3F4D" w14:textId="77777777" w:rsidR="00732F05" w:rsidRPr="00732F05" w:rsidRDefault="00732F05" w:rsidP="00732F05">
      <w:pPr>
        <w:pStyle w:val="paragraph"/>
        <w:rPr>
          <w:rFonts w:ascii="Calibri" w:eastAsia="Calibri" w:hAnsi="Calibri" w:cs="Calibri"/>
          <w:b/>
          <w:bCs/>
          <w:sz w:val="22"/>
          <w:szCs w:val="22"/>
        </w:rPr>
      </w:pPr>
      <w:r w:rsidRPr="00732F05">
        <w:rPr>
          <w:rFonts w:ascii="Calibri" w:eastAsia="Calibri" w:hAnsi="Calibri" w:cs="Calibri"/>
          <w:b/>
          <w:bCs/>
          <w:sz w:val="22"/>
          <w:szCs w:val="22"/>
        </w:rPr>
        <w:t xml:space="preserve">O spoločnosti Kingston </w:t>
      </w:r>
      <w:proofErr w:type="spellStart"/>
      <w:r w:rsidRPr="00732F05">
        <w:rPr>
          <w:rFonts w:ascii="Calibri" w:eastAsia="Calibri" w:hAnsi="Calibri" w:cs="Calibri"/>
          <w:b/>
          <w:bCs/>
          <w:sz w:val="22"/>
          <w:szCs w:val="22"/>
        </w:rPr>
        <w:t>Digital</w:t>
      </w:r>
      <w:proofErr w:type="spellEnd"/>
      <w:r w:rsidRPr="00732F0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732F05">
        <w:rPr>
          <w:rFonts w:ascii="Calibri" w:eastAsia="Calibri" w:hAnsi="Calibri" w:cs="Calibri"/>
          <w:b/>
          <w:bCs/>
          <w:sz w:val="22"/>
          <w:szCs w:val="22"/>
        </w:rPr>
        <w:t>Europe</w:t>
      </w:r>
      <w:proofErr w:type="spellEnd"/>
      <w:r w:rsidRPr="00732F0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732F05">
        <w:rPr>
          <w:rFonts w:ascii="Calibri" w:eastAsia="Calibri" w:hAnsi="Calibri" w:cs="Calibri"/>
          <w:b/>
          <w:bCs/>
          <w:sz w:val="22"/>
          <w:szCs w:val="22"/>
        </w:rPr>
        <w:t>Co</w:t>
      </w:r>
      <w:proofErr w:type="spellEnd"/>
      <w:r w:rsidRPr="00732F05">
        <w:rPr>
          <w:rFonts w:ascii="Calibri" w:eastAsia="Calibri" w:hAnsi="Calibri" w:cs="Calibri"/>
          <w:b/>
          <w:bCs/>
          <w:sz w:val="22"/>
          <w:szCs w:val="22"/>
        </w:rPr>
        <w:t xml:space="preserve"> LLP.</w:t>
      </w:r>
    </w:p>
    <w:p w14:paraId="665B4B9B" w14:textId="77777777" w:rsidR="00732F05" w:rsidRPr="00732F05" w:rsidRDefault="00732F05" w:rsidP="00732F05">
      <w:pPr>
        <w:rPr>
          <w:rFonts w:ascii="Calibri" w:eastAsia="Calibri" w:hAnsi="Calibri" w:cs="Calibri"/>
          <w:sz w:val="22"/>
          <w:szCs w:val="22"/>
          <w:lang w:val="sk-SK"/>
        </w:rPr>
      </w:pPr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Kingston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Digital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Europe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Co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LLP a Kingston Technology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Company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,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Inc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., sú súčasťou rovnakej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korporátnej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skupiny („Kingston“). Kingston je najväčší svetový nezávislý výrobca pamäťových produktov. Pomáha nájsť riešenia používané v bežnom živote na prácu aj zábavu, od notebookov a stolových počítačov, cez veľké dáta, až po zariadenia využívajúce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IoT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v chytrých či nositeľných zariadeniach, v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prototypovaní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aj výrobe na mieru. Najväčší svetoví výrobcovia počítačovej techniky a poskytovatelia cloudových služieb sa pri svojom vývoji spoliehajú na Kingston. Naše nadšenie pre vec posúva technológie, ktoré nás </w:t>
      </w:r>
      <w:r w:rsidRPr="00732F05">
        <w:rPr>
          <w:rFonts w:ascii="Calibri" w:eastAsia="Calibri" w:hAnsi="Calibri" w:cs="Calibri"/>
          <w:sz w:val="22"/>
          <w:szCs w:val="22"/>
          <w:lang w:val="sk-SK"/>
        </w:rPr>
        <w:lastRenderedPageBreak/>
        <w:t xml:space="preserve">sprevádzajú každý deň. Nevyrábame, len výrobky, ale pomáhame naplniť očakávania našich zákazníkov a vytvárame riešenia, ktoré dokážu niečo zmeniť k lepšiemu. Kingston je s vami - Kingston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Is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With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22"/>
          <w:szCs w:val="22"/>
          <w:lang w:val="sk-SK"/>
        </w:rPr>
        <w:t>You</w:t>
      </w:r>
      <w:proofErr w:type="spellEnd"/>
      <w:r w:rsidRPr="00732F05">
        <w:rPr>
          <w:rFonts w:ascii="Calibri" w:eastAsia="Calibri" w:hAnsi="Calibri" w:cs="Calibri"/>
          <w:sz w:val="22"/>
          <w:szCs w:val="22"/>
          <w:lang w:val="sk-SK"/>
        </w:rPr>
        <w:t xml:space="preserve"> - a viac o nás nájdete na </w:t>
      </w:r>
      <w:hyperlink r:id="rId16" w:history="1">
        <w:r w:rsidRPr="00732F05">
          <w:rPr>
            <w:rStyle w:val="Hyperlink1"/>
            <w:lang w:val="sk-SK"/>
          </w:rPr>
          <w:t>Kingston.com</w:t>
        </w:r>
      </w:hyperlink>
      <w:r w:rsidRPr="00732F05">
        <w:rPr>
          <w:rFonts w:ascii="Calibri" w:eastAsia="Calibri" w:hAnsi="Calibri" w:cs="Calibri"/>
          <w:sz w:val="22"/>
          <w:szCs w:val="22"/>
          <w:lang w:val="sk-SK"/>
        </w:rPr>
        <w:t>.</w:t>
      </w:r>
    </w:p>
    <w:p w14:paraId="577062F5" w14:textId="77777777" w:rsidR="00732F05" w:rsidRPr="00732F05" w:rsidRDefault="00732F05" w:rsidP="00732F05">
      <w:pPr>
        <w:pStyle w:val="paragraph"/>
        <w:rPr>
          <w:rFonts w:ascii="Calibri" w:eastAsia="Calibri" w:hAnsi="Calibri" w:cs="Calibri"/>
          <w:sz w:val="22"/>
          <w:szCs w:val="22"/>
        </w:rPr>
      </w:pPr>
    </w:p>
    <w:p w14:paraId="0D912F31" w14:textId="77777777" w:rsidR="00732F05" w:rsidRPr="00732F05" w:rsidRDefault="00732F05" w:rsidP="00732F05">
      <w:pPr>
        <w:pStyle w:val="paragraph"/>
        <w:rPr>
          <w:rFonts w:ascii="Calibri" w:eastAsia="Calibri" w:hAnsi="Calibri" w:cs="Calibri"/>
          <w:sz w:val="22"/>
          <w:szCs w:val="22"/>
        </w:rPr>
      </w:pPr>
      <w:r w:rsidRPr="00732F05">
        <w:rPr>
          <w:rFonts w:ascii="Calibri" w:eastAsia="Calibri" w:hAnsi="Calibri" w:cs="Calibri"/>
          <w:sz w:val="22"/>
          <w:szCs w:val="22"/>
        </w:rPr>
        <w:t> </w:t>
      </w:r>
    </w:p>
    <w:p w14:paraId="15CC2AA5" w14:textId="77777777" w:rsidR="00732F05" w:rsidRPr="00732F05" w:rsidRDefault="00732F05" w:rsidP="00732F05">
      <w:pPr>
        <w:pStyle w:val="paragraph"/>
        <w:rPr>
          <w:rStyle w:val="None"/>
          <w:rFonts w:ascii="Calibri" w:eastAsia="Calibri" w:hAnsi="Calibri" w:cs="Calibri"/>
          <w:sz w:val="16"/>
          <w:szCs w:val="16"/>
        </w:rPr>
      </w:pPr>
      <w:r w:rsidRPr="00732F05">
        <w:rPr>
          <w:rFonts w:ascii="Calibri" w:eastAsia="Calibri" w:hAnsi="Calibri" w:cs="Calibri"/>
          <w:b/>
          <w:bCs/>
          <w:sz w:val="16"/>
          <w:szCs w:val="16"/>
        </w:rPr>
        <w:t>Redakčná poznámka:</w:t>
      </w:r>
      <w:r w:rsidRPr="00732F05">
        <w:rPr>
          <w:rFonts w:ascii="Calibri" w:eastAsia="Calibri" w:hAnsi="Calibri" w:cs="Calibri"/>
          <w:sz w:val="16"/>
          <w:szCs w:val="16"/>
        </w:rPr>
        <w:t xml:space="preserve"> Pokiaľ máte záujem o ďalšie informácie, testovacie produkty alebo rozhovory s vedúcimi pracovníkmi, kontaktujte prosím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Debbie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Fowler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, Kingston Technology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Europe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Co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 LLP, Kingston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Court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Brooklands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Close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Sunbury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>-on-</w:t>
      </w:r>
      <w:proofErr w:type="spellStart"/>
      <w:r w:rsidRPr="00732F05">
        <w:rPr>
          <w:rFonts w:ascii="Calibri" w:eastAsia="Calibri" w:hAnsi="Calibri" w:cs="Calibri"/>
          <w:sz w:val="16"/>
          <w:szCs w:val="16"/>
        </w:rPr>
        <w:t>Thames</w:t>
      </w:r>
      <w:proofErr w:type="spellEnd"/>
      <w:r w:rsidRPr="00732F05">
        <w:rPr>
          <w:rFonts w:ascii="Calibri" w:eastAsia="Calibri" w:hAnsi="Calibri" w:cs="Calibri"/>
          <w:sz w:val="16"/>
          <w:szCs w:val="16"/>
        </w:rPr>
        <w:t xml:space="preserve">, TW16 7EP. Obrázky pre médiá môžete nájsť na stránke Kingston </w:t>
      </w:r>
      <w:hyperlink r:id="rId17" w:history="1">
        <w:r w:rsidRPr="00732F05">
          <w:rPr>
            <w:rStyle w:val="Hyperlink2"/>
          </w:rPr>
          <w:t>na tejto adrese</w:t>
        </w:r>
      </w:hyperlink>
      <w:r w:rsidRPr="00732F05">
        <w:rPr>
          <w:rStyle w:val="None"/>
          <w:rFonts w:ascii="Calibri" w:eastAsia="Calibri" w:hAnsi="Calibri" w:cs="Calibri"/>
          <w:sz w:val="16"/>
          <w:szCs w:val="16"/>
        </w:rPr>
        <w:t>.  </w:t>
      </w:r>
    </w:p>
    <w:p w14:paraId="548CA620" w14:textId="77777777" w:rsidR="00732F05" w:rsidRPr="00732F05" w:rsidRDefault="00732F05" w:rsidP="00732F05">
      <w:pPr>
        <w:pStyle w:val="paragraph"/>
        <w:rPr>
          <w:rStyle w:val="None"/>
          <w:rFonts w:ascii="Calibri" w:eastAsia="Calibri" w:hAnsi="Calibri" w:cs="Calibri"/>
          <w:sz w:val="16"/>
          <w:szCs w:val="16"/>
        </w:rPr>
      </w:pPr>
      <w:r w:rsidRPr="00732F05">
        <w:rPr>
          <w:rStyle w:val="None"/>
          <w:rFonts w:ascii="Calibri" w:eastAsia="Calibri" w:hAnsi="Calibri" w:cs="Calibri"/>
          <w:sz w:val="16"/>
          <w:szCs w:val="16"/>
        </w:rPr>
        <w:t>  </w:t>
      </w:r>
    </w:p>
    <w:p w14:paraId="32CDFD95" w14:textId="77777777" w:rsidR="00732F05" w:rsidRPr="00732F05" w:rsidRDefault="00732F05" w:rsidP="00732F05">
      <w:pPr>
        <w:pStyle w:val="paragraph"/>
        <w:jc w:val="center"/>
        <w:rPr>
          <w:rStyle w:val="None"/>
          <w:rFonts w:ascii="Calibri" w:eastAsia="Calibri" w:hAnsi="Calibri" w:cs="Calibri"/>
          <w:sz w:val="22"/>
          <w:szCs w:val="22"/>
        </w:rPr>
      </w:pPr>
      <w:r w:rsidRPr="00732F05">
        <w:rPr>
          <w:rStyle w:val="None"/>
          <w:rFonts w:ascii="Calibri" w:eastAsia="Calibri" w:hAnsi="Calibri" w:cs="Calibri"/>
          <w:sz w:val="22"/>
          <w:szCs w:val="22"/>
        </w:rPr>
        <w:t>###  </w:t>
      </w:r>
    </w:p>
    <w:p w14:paraId="2385FC72" w14:textId="77777777" w:rsidR="00732F05" w:rsidRPr="00732F05" w:rsidRDefault="00732F05" w:rsidP="00732F05">
      <w:pPr>
        <w:pStyle w:val="paragraph"/>
        <w:rPr>
          <w:rStyle w:val="None"/>
          <w:rFonts w:ascii="Calibri" w:eastAsia="Calibri" w:hAnsi="Calibri" w:cs="Calibri"/>
          <w:sz w:val="22"/>
          <w:szCs w:val="22"/>
        </w:rPr>
      </w:pPr>
      <w:r w:rsidRPr="00732F05">
        <w:rPr>
          <w:rStyle w:val="None"/>
          <w:rFonts w:ascii="Calibri" w:eastAsia="Calibri" w:hAnsi="Calibri" w:cs="Calibri"/>
          <w:sz w:val="22"/>
          <w:szCs w:val="22"/>
        </w:rPr>
        <w:t>  </w:t>
      </w:r>
    </w:p>
    <w:p w14:paraId="6632678C" w14:textId="77777777" w:rsidR="00732F05" w:rsidRPr="00732F05" w:rsidRDefault="00732F05" w:rsidP="00732F05">
      <w:pPr>
        <w:pStyle w:val="paragraph"/>
        <w:rPr>
          <w:rStyle w:val="None"/>
          <w:rFonts w:ascii="Calibri" w:eastAsia="Calibri" w:hAnsi="Calibri" w:cs="Calibri"/>
          <w:sz w:val="16"/>
          <w:szCs w:val="16"/>
        </w:rPr>
      </w:pPr>
      <w:r w:rsidRPr="00732F05">
        <w:rPr>
          <w:rStyle w:val="None"/>
          <w:rFonts w:ascii="Calibri" w:eastAsia="Calibri" w:hAnsi="Calibri" w:cs="Calibri"/>
          <w:sz w:val="16"/>
          <w:szCs w:val="16"/>
        </w:rPr>
        <w:t xml:space="preserve">Kingston a logo Kingston sú registrované ochranné známky Kingston Technology </w:t>
      </w:r>
      <w:proofErr w:type="spellStart"/>
      <w:r w:rsidRPr="00732F05">
        <w:rPr>
          <w:rStyle w:val="None"/>
          <w:rFonts w:ascii="Calibri" w:eastAsia="Calibri" w:hAnsi="Calibri" w:cs="Calibri"/>
          <w:sz w:val="16"/>
          <w:szCs w:val="16"/>
        </w:rPr>
        <w:t>Corporation</w:t>
      </w:r>
      <w:proofErr w:type="spellEnd"/>
      <w:r w:rsidRPr="00732F05">
        <w:rPr>
          <w:rStyle w:val="None"/>
          <w:rFonts w:ascii="Calibri" w:eastAsia="Calibri" w:hAnsi="Calibri" w:cs="Calibri"/>
          <w:sz w:val="16"/>
          <w:szCs w:val="16"/>
        </w:rPr>
        <w:t xml:space="preserve">. </w:t>
      </w:r>
      <w:proofErr w:type="spellStart"/>
      <w:r w:rsidRPr="00732F05">
        <w:rPr>
          <w:rStyle w:val="None"/>
          <w:rFonts w:ascii="Calibri" w:eastAsia="Calibri" w:hAnsi="Calibri" w:cs="Calibri"/>
          <w:sz w:val="16"/>
          <w:szCs w:val="16"/>
        </w:rPr>
        <w:t>IronKey</w:t>
      </w:r>
      <w:proofErr w:type="spellEnd"/>
      <w:r w:rsidRPr="00732F05">
        <w:rPr>
          <w:rStyle w:val="None"/>
          <w:rFonts w:ascii="Calibri" w:eastAsia="Calibri" w:hAnsi="Calibri" w:cs="Calibri"/>
          <w:sz w:val="16"/>
          <w:szCs w:val="16"/>
        </w:rPr>
        <w:t xml:space="preserve"> je registrovaná ochranná známka spoločnosti Kingston </w:t>
      </w:r>
      <w:proofErr w:type="spellStart"/>
      <w:r w:rsidRPr="00732F05">
        <w:rPr>
          <w:rStyle w:val="None"/>
          <w:rFonts w:ascii="Calibri" w:eastAsia="Calibri" w:hAnsi="Calibri" w:cs="Calibri"/>
          <w:sz w:val="16"/>
          <w:szCs w:val="16"/>
        </w:rPr>
        <w:t>Digital</w:t>
      </w:r>
      <w:proofErr w:type="spellEnd"/>
      <w:r w:rsidRPr="00732F05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732F05">
        <w:rPr>
          <w:rStyle w:val="None"/>
          <w:rFonts w:ascii="Calibri" w:eastAsia="Calibri" w:hAnsi="Calibri" w:cs="Calibri"/>
          <w:sz w:val="16"/>
          <w:szCs w:val="16"/>
        </w:rPr>
        <w:t>Inc</w:t>
      </w:r>
      <w:proofErr w:type="spellEnd"/>
      <w:r w:rsidRPr="00732F05">
        <w:rPr>
          <w:rStyle w:val="None"/>
          <w:rFonts w:ascii="Calibri" w:eastAsia="Calibri" w:hAnsi="Calibri" w:cs="Calibri"/>
          <w:sz w:val="16"/>
          <w:szCs w:val="16"/>
        </w:rPr>
        <w:t>. Všetky práva vyhradené. Všetky ochranné známky sú majetkom príslušných vlastníkov.</w:t>
      </w:r>
    </w:p>
    <w:p w14:paraId="36BB404C" w14:textId="77777777" w:rsidR="00732F05" w:rsidRPr="00732F05" w:rsidRDefault="00732F05" w:rsidP="00732F05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489E86AA" w14:textId="77777777" w:rsidR="00732F05" w:rsidRPr="00732F05" w:rsidRDefault="00732F05" w:rsidP="00732F05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04A1068C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732F05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  <w:lang w:val="sk-SK"/>
        </w:rPr>
        <w:t>Kontakty pre médiá:</w:t>
      </w:r>
      <w:r w:rsidRPr="00732F05">
        <w:rPr>
          <w:rStyle w:val="None"/>
          <w:rFonts w:ascii="Calibri" w:eastAsia="Calibri" w:hAnsi="Calibri" w:cs="Calibri"/>
          <w:sz w:val="18"/>
          <w:szCs w:val="18"/>
          <w:shd w:val="clear" w:color="auto" w:fill="FFFFFF"/>
          <w:lang w:val="sk-SK"/>
        </w:rPr>
        <w:t>  </w:t>
      </w:r>
    </w:p>
    <w:p w14:paraId="3084D3B8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Debbie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Fowler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 </w:t>
      </w:r>
      <w:r w:rsidRPr="00732F05">
        <w:rPr>
          <w:rFonts w:ascii="Arial Unicode MS" w:hAnsi="Arial Unicode MS"/>
          <w:lang w:val="sk-SK"/>
        </w:rPr>
        <w:br/>
      </w:r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Kingston Technology </w:t>
      </w: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Europe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Co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 LLP   </w:t>
      </w:r>
    </w:p>
    <w:p w14:paraId="72BB0FC9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07775695576  </w:t>
      </w:r>
    </w:p>
    <w:p w14:paraId="0D5978F9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hyperlink r:id="rId18" w:history="1">
        <w:r w:rsidRPr="00732F05">
          <w:rPr>
            <w:rStyle w:val="Hyperlink3"/>
            <w:lang w:val="sk-SK"/>
          </w:rPr>
          <w:t>Dfowler@kingston.eu</w:t>
        </w:r>
      </w:hyperlink>
    </w:p>
    <w:p w14:paraId="3C82B21D" w14:textId="77777777" w:rsidR="00732F05" w:rsidRPr="00732F05" w:rsidRDefault="00732F05" w:rsidP="00732F05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7CF7CB36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Juraj Redeky</w:t>
      </w:r>
    </w:p>
    <w:p w14:paraId="493BDE2A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Taktiq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Communications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 </w:t>
      </w:r>
      <w:proofErr w:type="spellStart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s.r.o</w:t>
      </w:r>
      <w:proofErr w:type="spellEnd"/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. </w:t>
      </w:r>
    </w:p>
    <w:p w14:paraId="18C6BB5D" w14:textId="77777777" w:rsidR="00732F05" w:rsidRPr="00732F05" w:rsidRDefault="00732F05" w:rsidP="00732F05">
      <w:pPr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732F05">
        <w:rPr>
          <w:rStyle w:val="None"/>
          <w:rFonts w:ascii="Calibri" w:eastAsia="Calibri" w:hAnsi="Calibri" w:cs="Calibri"/>
          <w:sz w:val="18"/>
          <w:szCs w:val="18"/>
          <w:lang w:val="sk-SK"/>
        </w:rPr>
        <w:t>+421 911 478 280</w:t>
      </w:r>
    </w:p>
    <w:p w14:paraId="479ADBFD" w14:textId="7DBBF081" w:rsidR="00BF5024" w:rsidRPr="00732F05" w:rsidRDefault="00732F05" w:rsidP="00732F05">
      <w:pPr>
        <w:rPr>
          <w:lang w:val="sk-SK"/>
        </w:rPr>
      </w:pPr>
      <w:hyperlink r:id="rId19" w:history="1">
        <w:r w:rsidRPr="00732F05">
          <w:rPr>
            <w:rStyle w:val="Hyperlink3"/>
            <w:lang w:val="sk-SK"/>
          </w:rPr>
          <w:t>juraj.redeky@taktiq.com</w:t>
        </w:r>
      </w:hyperlink>
    </w:p>
    <w:sectPr w:rsidR="00BF5024" w:rsidRPr="00732F0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CDFD5" w14:textId="77777777" w:rsidR="00663434" w:rsidRDefault="00663434">
      <w:r>
        <w:separator/>
      </w:r>
    </w:p>
  </w:endnote>
  <w:endnote w:type="continuationSeparator" w:id="0">
    <w:p w14:paraId="10601D30" w14:textId="77777777" w:rsidR="00663434" w:rsidRDefault="0066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BAFC5" w14:textId="77777777" w:rsidR="00BF5024" w:rsidRDefault="00BF50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F3BB1" w14:textId="77777777" w:rsidR="00663434" w:rsidRDefault="00663434">
      <w:r>
        <w:separator/>
      </w:r>
    </w:p>
  </w:footnote>
  <w:footnote w:type="continuationSeparator" w:id="0">
    <w:p w14:paraId="4B498C14" w14:textId="77777777" w:rsidR="00663434" w:rsidRDefault="0066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8C8B0" w14:textId="77777777" w:rsidR="00BF5024" w:rsidRDefault="00BF502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24"/>
    <w:rsid w:val="00663434"/>
    <w:rsid w:val="00732F05"/>
    <w:rsid w:val="00B800F9"/>
    <w:rsid w:val="00B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AD01"/>
  <w15:docId w15:val="{C0F7F96F-42D9-44BD-B8A3-34C11361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">
    <w:name w:val="Normální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563C1"/>
      <w:u w:val="single" w:color="0563C1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customStyle="1" w:styleId="paragraph">
    <w:name w:val="paragraph"/>
    <w:rsid w:val="00732F05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ton.com/en" TargetMode="External"/><Relationship Id="rId13" Type="http://schemas.openxmlformats.org/officeDocument/2006/relationships/hyperlink" Target="http://www.linkedin.com/company/kingston" TargetMode="External"/><Relationship Id="rId18" Type="http://schemas.openxmlformats.org/officeDocument/2006/relationships/hyperlink" Target="mailto:Dfowler@kingston.e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www.facebook.com/kingstontechnologyeurope" TargetMode="External"/><Relationship Id="rId17" Type="http://schemas.openxmlformats.org/officeDocument/2006/relationships/hyperlink" Target="https://www.kingston.com/en/company/pre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ngston.com/?utm_source=pr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stagra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ingston.com/unitedkingdom/en/landing/kingston-is-with-yo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kingstontechmemory" TargetMode="External"/><Relationship Id="rId19" Type="http://schemas.openxmlformats.org/officeDocument/2006/relationships/hyperlink" Target="mailto:juraj.redeky@takti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ingston.com/?utm_source=pr" TargetMode="External"/><Relationship Id="rId14" Type="http://schemas.openxmlformats.org/officeDocument/2006/relationships/hyperlink" Target="https://twitter.com/KingstonTe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2</cp:revision>
  <dcterms:created xsi:type="dcterms:W3CDTF">2021-04-09T12:36:00Z</dcterms:created>
  <dcterms:modified xsi:type="dcterms:W3CDTF">2021-04-09T12:36:00Z</dcterms:modified>
</cp:coreProperties>
</file>