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ální"/>
        <w:jc w:val="center"/>
      </w:pPr>
      <w:r>
        <w:drawing>
          <wp:inline distT="0" distB="0" distL="0" distR="0">
            <wp:extent cx="2367280" cy="485775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485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ální"/>
        <w:rPr>
          <w:b w:val="1"/>
          <w:bCs w:val="1"/>
          <w:sz w:val="18"/>
          <w:szCs w:val="18"/>
        </w:rPr>
      </w:pPr>
    </w:p>
    <w:p>
      <w:pPr>
        <w:pStyle w:val="Normální"/>
        <w:rPr>
          <w:b w:val="1"/>
          <w:bCs w:val="1"/>
          <w:sz w:val="18"/>
          <w:szCs w:val="18"/>
        </w:rPr>
      </w:pPr>
    </w:p>
    <w:p>
      <w:pPr>
        <w:pStyle w:val="Normální"/>
        <w:jc w:val="center"/>
      </w:pPr>
      <w:r>
        <w:rPr>
          <w:color w:val="0000ff"/>
          <w:sz w:val="18"/>
          <w:szCs w:val="18"/>
          <w:u w:color="0000ff"/>
          <w:rtl w:val="0"/>
        </w:rPr>
        <w:tab/>
        <w:tab/>
        <w:tab/>
        <w:tab/>
        <w:t xml:space="preserve">      </w:t>
      </w:r>
    </w:p>
    <w:p>
      <w:pPr>
        <w:pStyle w:val="Normální"/>
        <w:jc w:val="center"/>
      </w:pPr>
      <w:r>
        <w:drawing>
          <wp:inline distT="0" distB="0" distL="0" distR="0">
            <wp:extent cx="2219325" cy="1381125"/>
            <wp:effectExtent l="0" t="0" r="0" b="0"/>
            <wp:docPr id="1073741826" name="officeArt object" descr="A close up of a devi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close up of a device&#10;&#10;Description automatically generated" descr="A close up of a device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381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ální"/>
        <w:rPr>
          <w:color w:val="ff0000"/>
          <w:sz w:val="18"/>
          <w:szCs w:val="18"/>
          <w:u w:color="ff0000"/>
        </w:rPr>
      </w:pPr>
    </w:p>
    <w:p>
      <w:pPr>
        <w:pStyle w:val="Normální"/>
        <w:rPr>
          <w:shd w:val="clear" w:color="auto" w:fill="ffffff"/>
        </w:rPr>
      </w:pPr>
    </w:p>
    <w:p>
      <w:pPr>
        <w:pStyle w:val="Normální"/>
        <w:rPr>
          <w:rFonts w:ascii="Times New Roman" w:cs="Times New Roman" w:hAnsi="Times New Roman" w:eastAsia="Times New Roman"/>
          <w:color w:val="ff0000"/>
          <w:u w:color="ff0000"/>
        </w:rPr>
      </w:pPr>
    </w:p>
    <w:p>
      <w:pPr>
        <w:pStyle w:val="Normální"/>
        <w:spacing w:line="360" w:lineRule="auto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Kingston Digital uv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d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 xml:space="preserve">na trh 128GB verzi </w:t>
      </w:r>
      <w:r>
        <w:rPr>
          <w:b w:val="1"/>
          <w:bCs w:val="1"/>
          <w:sz w:val="28"/>
          <w:szCs w:val="28"/>
          <w:rtl w:val="0"/>
        </w:rPr>
        <w:t>š</w:t>
      </w:r>
      <w:r>
        <w:rPr>
          <w:b w:val="1"/>
          <w:bCs w:val="1"/>
          <w:sz w:val="28"/>
          <w:szCs w:val="28"/>
          <w:rtl w:val="0"/>
        </w:rPr>
        <w:t>ifrovan</w:t>
      </w:r>
      <w:r>
        <w:rPr>
          <w:b w:val="1"/>
          <w:bCs w:val="1"/>
          <w:sz w:val="28"/>
          <w:szCs w:val="28"/>
          <w:rtl w:val="0"/>
        </w:rPr>
        <w:t>é</w:t>
      </w:r>
      <w:r>
        <w:rPr>
          <w:b w:val="1"/>
          <w:bCs w:val="1"/>
          <w:sz w:val="28"/>
          <w:szCs w:val="28"/>
          <w:rtl w:val="0"/>
        </w:rPr>
        <w:t>ho USB flash disku DataTraveler 2000</w:t>
      </w:r>
    </w:p>
    <w:p>
      <w:pPr>
        <w:pStyle w:val="Normální"/>
        <w:spacing w:line="360" w:lineRule="auto"/>
        <w:jc w:val="center"/>
        <w:rPr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Times New Roman" w:hAnsi="Times New Roman"/>
          <w:b w:val="1"/>
          <w:bCs w:val="1"/>
          <w:i w:val="1"/>
          <w:iCs w:val="1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Alfanumerick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á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kl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vesnice pro snadn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a bezpe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č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odemknut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jednotky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Times New Roman" w:hAnsi="Times New Roman"/>
          <w:b w:val="1"/>
          <w:bCs w:val="1"/>
          <w:i w:val="1"/>
          <w:iCs w:val="1"/>
          <w:color w:val="1a1a1a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color w:val="000000"/>
          <w:rtl w:val="0"/>
        </w:rPr>
        <w:t>256bitov</w:t>
      </w:r>
      <w:r>
        <w:rPr>
          <w:rFonts w:ascii="Times New Roman" w:hAnsi="Times New Roman" w:hint="default"/>
          <w:b w:val="1"/>
          <w:bCs w:val="1"/>
          <w:i w:val="1"/>
          <w:iCs w:val="1"/>
          <w:color w:val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color w:val="000000"/>
          <w:rtl w:val="0"/>
        </w:rPr>
        <w:t>AES hardwarov</w:t>
      </w:r>
      <w:r>
        <w:rPr>
          <w:rFonts w:ascii="Times New Roman" w:hAnsi="Times New Roman" w:hint="default"/>
          <w:b w:val="1"/>
          <w:bCs w:val="1"/>
          <w:i w:val="1"/>
          <w:iCs w:val="1"/>
          <w:color w:val="000000"/>
          <w:rtl w:val="0"/>
        </w:rPr>
        <w:t>é š</w:t>
      </w:r>
      <w:r>
        <w:rPr>
          <w:rFonts w:ascii="Times New Roman" w:hAnsi="Times New Roman"/>
          <w:b w:val="1"/>
          <w:bCs w:val="1"/>
          <w:i w:val="1"/>
          <w:iCs w:val="1"/>
          <w:color w:val="000000"/>
          <w:rtl w:val="0"/>
        </w:rPr>
        <w:t>ifrov</w:t>
      </w:r>
      <w:r>
        <w:rPr>
          <w:rFonts w:ascii="Times New Roman" w:hAnsi="Times New Roman" w:hint="default"/>
          <w:b w:val="1"/>
          <w:bCs w:val="1"/>
          <w:i w:val="1"/>
          <w:iCs w:val="1"/>
          <w:color w:val="000000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color w:val="000000"/>
          <w:rtl w:val="0"/>
        </w:rPr>
        <w:t>n</w:t>
      </w:r>
      <w:r>
        <w:rPr>
          <w:rFonts w:ascii="Times New Roman" w:hAnsi="Times New Roman" w:hint="default"/>
          <w:b w:val="1"/>
          <w:bCs w:val="1"/>
          <w:i w:val="1"/>
          <w:iCs w:val="1"/>
          <w:color w:val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color w:val="000000"/>
          <w:rtl w:val="0"/>
        </w:rPr>
        <w:t>cel</w:t>
      </w:r>
      <w:r>
        <w:rPr>
          <w:rFonts w:ascii="Times New Roman" w:hAnsi="Times New Roman" w:hint="default"/>
          <w:b w:val="1"/>
          <w:bCs w:val="1"/>
          <w:i w:val="1"/>
          <w:iCs w:val="1"/>
          <w:color w:val="000000"/>
          <w:rtl w:val="0"/>
        </w:rPr>
        <w:t>é</w:t>
      </w:r>
      <w:r>
        <w:rPr>
          <w:rFonts w:ascii="Times New Roman" w:hAnsi="Times New Roman"/>
          <w:b w:val="1"/>
          <w:bCs w:val="1"/>
          <w:i w:val="1"/>
          <w:iCs w:val="1"/>
          <w:color w:val="000000"/>
          <w:rtl w:val="0"/>
        </w:rPr>
        <w:t>ho disku; zabezpe</w:t>
      </w:r>
      <w:r>
        <w:rPr>
          <w:rFonts w:ascii="Times New Roman" w:hAnsi="Times New Roman" w:hint="default"/>
          <w:b w:val="1"/>
          <w:bCs w:val="1"/>
          <w:i w:val="1"/>
          <w:iCs w:val="1"/>
          <w:color w:val="000000"/>
          <w:rtl w:val="0"/>
        </w:rPr>
        <w:t>č</w:t>
      </w:r>
      <w:r>
        <w:rPr>
          <w:rFonts w:ascii="Times New Roman" w:hAnsi="Times New Roman"/>
          <w:b w:val="1"/>
          <w:bCs w:val="1"/>
          <w:i w:val="1"/>
          <w:iCs w:val="1"/>
          <w:color w:val="000000"/>
          <w:rtl w:val="0"/>
        </w:rPr>
        <w:t>en</w:t>
      </w:r>
      <w:r>
        <w:rPr>
          <w:rFonts w:ascii="Times New Roman" w:hAnsi="Times New Roman" w:hint="default"/>
          <w:b w:val="1"/>
          <w:bCs w:val="1"/>
          <w:i w:val="1"/>
          <w:iCs w:val="1"/>
          <w:color w:val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color w:val="000000"/>
          <w:rtl w:val="0"/>
        </w:rPr>
        <w:t>FIPS 140-2 Level 3</w:t>
      </w:r>
    </w:p>
    <w:p>
      <w:pPr>
        <w:pStyle w:val="Normální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ální"/>
        <w:spacing w:line="360" w:lineRule="auto"/>
        <w:rPr>
          <w:rStyle w:val="Hyperlink.0"/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Sunbury-on-Thames, Spojen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kr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lovstv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í –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14. z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áří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 xml:space="preserve">2020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–</w:t>
      </w:r>
      <w:r>
        <w:rPr>
          <w:rFonts w:ascii="Times New Roman" w:hAnsi="Times New Roman"/>
          <w:sz w:val="22"/>
          <w:szCs w:val="22"/>
          <w:rtl w:val="0"/>
        </w:rPr>
        <w:t xml:space="preserve"> 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nost</w:t>
      </w:r>
      <w:r>
        <w:rPr>
          <w:rtl w:val="0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instrText xml:space="preserve"> HYPERLINK "https://www.kingston.com/en"</w:instrTex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separate" w:fldLock="0"/>
      </w:r>
      <w:r>
        <w:rPr>
          <w:rStyle w:val="Hyperlink.0"/>
          <w:rFonts w:ascii="Times New Roman" w:hAnsi="Times New Roman"/>
          <w:sz w:val="22"/>
          <w:szCs w:val="22"/>
          <w:rtl w:val="0"/>
        </w:rPr>
        <w:t>Kingston Digital Europe Co LLP</w:t>
      </w:r>
      <w:r>
        <w:rPr/>
        <w:fldChar w:fldCharType="end" w:fldLock="0"/>
      </w:r>
      <w:r>
        <w:rPr>
          <w:rStyle w:val="Hyperlink.0"/>
          <w:rFonts w:ascii="Times New Roman" w:hAnsi="Times New Roman"/>
          <w:sz w:val="22"/>
          <w:szCs w:val="22"/>
          <w:rtl w:val="0"/>
        </w:rPr>
        <w:t>, kter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je 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robcem flash pam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ěť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ov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ch za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zen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a pobo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kou Kingston Technology Company, sv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tov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ho l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dra v oblasti pam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ěť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ov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ch produkt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a technologick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 xml:space="preserve">ch 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e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en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, ohla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uje dostupnost 128GB verze sv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 xml:space="preserve">ho 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ifrovan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 xml:space="preserve">ho USB flash disku </w: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instrText xml:space="preserve"> HYPERLINK "https://www.kingston.com/unitedkingdom/en/usb-flash-drives/datatraveler-2000-encrypted-usb-flash-drive"</w:instrTex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separate" w:fldLock="0"/>
      </w:r>
      <w:r>
        <w:rPr>
          <w:rStyle w:val="Hyperlink.0"/>
          <w:rFonts w:ascii="Times New Roman" w:hAnsi="Times New Roman"/>
          <w:sz w:val="22"/>
          <w:szCs w:val="22"/>
          <w:rtl w:val="0"/>
        </w:rPr>
        <w:t>DataTraveler</w:t>
      </w:r>
      <w:r>
        <w:rPr>
          <w:rStyle w:val="None"/>
          <w:rFonts w:ascii="Times New Roman" w:hAnsi="Times New Roman" w:hint="default"/>
          <w:color w:val="0000ff"/>
          <w:sz w:val="22"/>
          <w:szCs w:val="22"/>
          <w:u w:val="single" w:color="0000ff"/>
          <w:vertAlign w:val="superscript"/>
          <w:rtl w:val="0"/>
        </w:rPr>
        <w:t>®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 xml:space="preserve"> 2000</w:t>
      </w:r>
      <w:r>
        <w:rPr/>
        <w:fldChar w:fldCharType="end" w:fldLock="0"/>
      </w:r>
      <w:r>
        <w:rPr>
          <w:rStyle w:val="Hyperlink.0"/>
          <w:rFonts w:ascii="Times New Roman" w:hAnsi="Times New Roman"/>
          <w:sz w:val="22"/>
          <w:szCs w:val="22"/>
          <w:rtl w:val="0"/>
        </w:rPr>
        <w:t>.</w:t>
      </w:r>
    </w:p>
    <w:p>
      <w:pPr>
        <w:pStyle w:val="Normální"/>
        <w:spacing w:line="360" w:lineRule="auto"/>
        <w:ind w:firstLine="720"/>
        <w:rPr>
          <w:rStyle w:val="Hyperlink.0"/>
          <w:rFonts w:ascii="Times New Roman" w:cs="Times New Roman" w:hAnsi="Times New Roman" w:eastAsia="Times New Roman"/>
          <w:sz w:val="22"/>
          <w:szCs w:val="22"/>
        </w:rPr>
      </w:pPr>
      <w:r>
        <w:rPr>
          <w:rStyle w:val="Hyperlink.0"/>
          <w:rFonts w:ascii="Times New Roman" w:hAnsi="Times New Roman"/>
          <w:sz w:val="22"/>
          <w:szCs w:val="22"/>
          <w:rtl w:val="0"/>
        </w:rPr>
        <w:t>yAby se zv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ýš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ila ochrana dat, dat je DataTraveler 2000 vybaven tak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alfanumerickou kl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vesnic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umo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žň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uj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c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zabezpe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it disk snadno nastaviteln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m PIN k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ó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dem, kter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m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ůž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 xml:space="preserve">e obsahovat kombinaci 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čí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slic a p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smen. Dal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stupe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ň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ochrany zaji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šť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uje funkce automatick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ho uzam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en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disku v p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pad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e byl vyjmut z hostitelsk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ho za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zen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, ani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byl p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edt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 xml:space="preserve">m 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řá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dn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odpojen od syst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mu.</w:t>
      </w:r>
    </w:p>
    <w:p>
      <w:pPr>
        <w:pStyle w:val="Normální"/>
        <w:spacing w:line="360" w:lineRule="auto"/>
        <w:ind w:firstLine="720"/>
        <w:rPr>
          <w:rStyle w:val="Hyperlink.0"/>
          <w:rFonts w:ascii="Times New Roman" w:cs="Times New Roman" w:hAnsi="Times New Roman" w:eastAsia="Times New Roman"/>
          <w:sz w:val="22"/>
          <w:szCs w:val="22"/>
        </w:rPr>
      </w:pP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„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Disky s ni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žší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kapacitou maj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sice svoje specifick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hody, s 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r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stem po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tu lid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pracuj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c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ch z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 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domova 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ak vzrostla tak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pot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eba p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en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áš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et 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t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po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ty soubor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s citliv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 xml:space="preserve">mi 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ú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daji, co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vyvolalo popt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 xml:space="preserve">vku po 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ifrovan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ch disc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ch s vy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šší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kapacitou,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“ ří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k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Oscar Escayola, mana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er odd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len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flash za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zen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 xml:space="preserve">Kingston pro region EMEA. 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„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128GB disk Kingston DT2000 je dal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ší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m p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r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stkem do na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ucelen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é ř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ady velkokapacitn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 xml:space="preserve">ch 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ifrovan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ch disk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, kter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jsou d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ky nab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zen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m mo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nostem zabezpe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en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vhodn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i pro vojensk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aplikace.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“</w:t>
      </w:r>
    </w:p>
    <w:p>
      <w:pPr>
        <w:pStyle w:val="Normální"/>
        <w:spacing w:line="360" w:lineRule="auto"/>
        <w:ind w:firstLine="720"/>
        <w:rPr>
          <w:rStyle w:val="Hyperlink.0"/>
          <w:rFonts w:ascii="Times New Roman" w:cs="Times New Roman" w:hAnsi="Times New Roman" w:eastAsia="Times New Roman"/>
          <w:sz w:val="22"/>
          <w:szCs w:val="22"/>
        </w:rPr>
      </w:pPr>
      <w:r>
        <w:rPr>
          <w:rStyle w:val="Hyperlink.0"/>
          <w:rFonts w:ascii="Times New Roman" w:hAnsi="Times New Roman"/>
          <w:sz w:val="22"/>
          <w:szCs w:val="22"/>
          <w:rtl w:val="0"/>
        </w:rPr>
        <w:t>DataTraveler 2000 je certifikov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n pro bezpe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nostn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standard FIPS 140-2 Level 3 a nab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z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robustn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256bitov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AES hardwarov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é 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ifrov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. Tento disk je ide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ln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 ř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e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en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pro IT profesion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ly, mal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a st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edn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podniky, firemn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koncov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u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ivatele i pro 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echny ostatn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, kte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ří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pot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ebuj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 xml:space="preserve">elektronickou ochranu dat na 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pi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kov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é ú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 xml:space="preserve">rovni. 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ifrov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a odemyk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dat  se d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je p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mo 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 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diskov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jednotce a PIN se nikdy nep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en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áší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do hostitelsk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ho po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čí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ta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e, tak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 xml:space="preserve">e ho nelze zachytit 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„š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pion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áž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mi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“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programy. Flash disk je nez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visl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na opera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m syst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mu, a d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se proto snadno pou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ží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vat v pracovn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ch prost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ed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ch s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 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mnoha r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zn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mi za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zen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mi a opera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n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mi syst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 xml:space="preserve">my. </w:t>
      </w:r>
    </w:p>
    <w:p>
      <w:pPr>
        <w:pStyle w:val="Normální"/>
        <w:spacing w:line="360" w:lineRule="auto"/>
        <w:ind w:firstLine="720"/>
        <w:rPr>
          <w:rStyle w:val="Hyperlink.0"/>
          <w:rFonts w:ascii="Times New Roman" w:cs="Times New Roman" w:hAnsi="Times New Roman" w:eastAsia="Times New Roman"/>
          <w:sz w:val="22"/>
          <w:szCs w:val="22"/>
        </w:rPr>
      </w:pPr>
      <w:r>
        <w:rPr>
          <w:rStyle w:val="Hyperlink.0"/>
          <w:rFonts w:ascii="Times New Roman" w:hAnsi="Times New Roman"/>
          <w:sz w:val="22"/>
          <w:szCs w:val="22"/>
          <w:rtl w:val="0"/>
        </w:rPr>
        <w:t>DataTraveler 2000 je k dispozici v kapacit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ch 4 a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128 GB</w:t>
      </w:r>
      <w:r>
        <w:rPr>
          <w:rStyle w:val="None"/>
          <w:rFonts w:ascii="Times New Roman" w:hAnsi="Times New Roman"/>
          <w:sz w:val="22"/>
          <w:szCs w:val="22"/>
          <w:vertAlign w:val="superscript"/>
          <w:rtl w:val="0"/>
        </w:rPr>
        <w:t>1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 xml:space="preserve"> a m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t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letou z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ruku s bezplatnou technickou podporou. V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>ce informac</w:t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 xml:space="preserve">najdete na </w: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instrText xml:space="preserve"> HYPERLINK "https://www.kingston.com/en"</w:instrTex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separate" w:fldLock="0"/>
      </w:r>
      <w:r>
        <w:rPr>
          <w:rStyle w:val="Hyperlink.0"/>
          <w:rFonts w:ascii="Times New Roman" w:hAnsi="Times New Roman"/>
          <w:sz w:val="22"/>
          <w:szCs w:val="22"/>
          <w:rtl w:val="0"/>
        </w:rPr>
        <w:t>www.kingston.com</w:t>
      </w:r>
      <w:r>
        <w:rPr/>
        <w:fldChar w:fldCharType="end" w:fldLock="0"/>
      </w:r>
      <w:r>
        <w:rPr>
          <w:rStyle w:val="None"/>
          <w:rtl w:val="0"/>
        </w:rPr>
        <w:t>.</w:t>
      </w:r>
    </w:p>
    <w:p>
      <w:pPr>
        <w:pStyle w:val="Normální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sz w:val="16"/>
          <w:szCs w:val="16"/>
          <w:vertAlign w:val="superscript"/>
          <w:rtl w:val="0"/>
        </w:rPr>
        <w:t xml:space="preserve">1 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Čá</w:t>
      </w:r>
      <w:r>
        <w:rPr>
          <w:rStyle w:val="None"/>
          <w:rFonts w:ascii="Times New Roman" w:hAnsi="Times New Roman"/>
          <w:sz w:val="16"/>
          <w:szCs w:val="16"/>
          <w:rtl w:val="0"/>
        </w:rPr>
        <w:t>st kapacity uveden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  <w:rtl w:val="0"/>
        </w:rPr>
        <w:t>na flash pam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ěť</w:t>
      </w:r>
      <w:r>
        <w:rPr>
          <w:rStyle w:val="None"/>
          <w:rFonts w:ascii="Times New Roman" w:hAnsi="Times New Roman"/>
          <w:sz w:val="16"/>
          <w:szCs w:val="16"/>
          <w:rtl w:val="0"/>
        </w:rPr>
        <w:t>ov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é</w:t>
      </w:r>
      <w:r>
        <w:rPr>
          <w:rStyle w:val="None"/>
          <w:rFonts w:ascii="Times New Roman" w:hAnsi="Times New Roman"/>
          <w:sz w:val="16"/>
          <w:szCs w:val="16"/>
          <w:rtl w:val="0"/>
        </w:rPr>
        <w:t>m za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ří</w:t>
      </w:r>
      <w:r>
        <w:rPr>
          <w:rStyle w:val="None"/>
          <w:rFonts w:ascii="Times New Roman" w:hAnsi="Times New Roman"/>
          <w:sz w:val="16"/>
          <w:szCs w:val="16"/>
          <w:rtl w:val="0"/>
        </w:rPr>
        <w:t>zen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se pou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ží</w:t>
      </w:r>
      <w:r>
        <w:rPr>
          <w:rStyle w:val="None"/>
          <w:rFonts w:ascii="Times New Roman" w:hAnsi="Times New Roman"/>
          <w:sz w:val="16"/>
          <w:szCs w:val="16"/>
          <w:rtl w:val="0"/>
        </w:rPr>
        <w:t>v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rtl w:val="0"/>
        </w:rPr>
        <w:t>pro form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tov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a dal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ší </w:t>
      </w:r>
      <w:r>
        <w:rPr>
          <w:rStyle w:val="None"/>
          <w:rFonts w:ascii="Times New Roman" w:hAnsi="Times New Roman"/>
          <w:sz w:val="16"/>
          <w:szCs w:val="16"/>
          <w:rtl w:val="0"/>
        </w:rPr>
        <w:t>funkce, a nen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proto k dispozici pro ukl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d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dat. Skute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rtl w:val="0"/>
        </w:rPr>
        <w:t>dostupn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rtl w:val="0"/>
        </w:rPr>
        <w:t>kapacita pro ukl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d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dat je tedy men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ší</w:t>
      </w:r>
      <w:r>
        <w:rPr>
          <w:rStyle w:val="None"/>
          <w:rFonts w:ascii="Times New Roman" w:hAnsi="Times New Roman"/>
          <w:sz w:val="16"/>
          <w:szCs w:val="16"/>
          <w:rtl w:val="0"/>
        </w:rPr>
        <w:t>, ne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ž </w:t>
      </w:r>
      <w:r>
        <w:rPr>
          <w:rStyle w:val="None"/>
          <w:rFonts w:ascii="Times New Roman" w:hAnsi="Times New Roman"/>
          <w:sz w:val="16"/>
          <w:szCs w:val="16"/>
          <w:rtl w:val="0"/>
        </w:rPr>
        <w:t>jak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rtl w:val="0"/>
        </w:rPr>
        <w:t>je uvedena na produktech. Dal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ší </w:t>
      </w:r>
      <w:r>
        <w:rPr>
          <w:rStyle w:val="None"/>
          <w:rFonts w:ascii="Times New Roman" w:hAnsi="Times New Roman"/>
          <w:sz w:val="16"/>
          <w:szCs w:val="16"/>
          <w:rtl w:val="0"/>
        </w:rPr>
        <w:t>informace najdete v p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ří</w:t>
      </w:r>
      <w:r>
        <w:rPr>
          <w:rStyle w:val="None"/>
          <w:rFonts w:ascii="Times New Roman" w:hAnsi="Times New Roman"/>
          <w:sz w:val="16"/>
          <w:szCs w:val="16"/>
          <w:rtl w:val="0"/>
        </w:rPr>
        <w:t>ru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sz w:val="16"/>
          <w:szCs w:val="16"/>
          <w:rtl w:val="0"/>
        </w:rPr>
        <w:t>ce Kingston Flash Memory Guide na kingston.com/flashguide.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ální"/>
        <w:rPr>
          <w:rStyle w:val="Hyperlink.0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Informace o spole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nosti Kingston m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ůž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ete naj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t zde:</w:t>
      </w:r>
      <w:r>
        <w:rPr>
          <w:rStyle w:val="Hyperlink.0"/>
          <w:rFonts w:ascii="Times New Roman" w:hAnsi="Times New Roman"/>
          <w:sz w:val="22"/>
          <w:szCs w:val="22"/>
          <w:rtl w:val="0"/>
        </w:rPr>
        <w:t xml:space="preserve"> 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 xml:space="preserve">YouTube: </w:t>
      </w:r>
      <w:r>
        <w:rPr>
          <w:rStyle w:val="Hyperlink.1"/>
          <w:color w:val="0000ff"/>
          <w:sz w:val="22"/>
          <w:szCs w:val="22"/>
          <w:u w:val="single" w:color="0000ff"/>
        </w:rPr>
        <w:fldChar w:fldCharType="begin" w:fldLock="0"/>
      </w:r>
      <w:r>
        <w:rPr>
          <w:rStyle w:val="Hyperlink.1"/>
          <w:color w:val="0000ff"/>
          <w:sz w:val="22"/>
          <w:szCs w:val="22"/>
          <w:u w:val="single" w:color="0000ff"/>
        </w:rPr>
        <w:instrText xml:space="preserve"> HYPERLINK "http://www.youtube.com/kingstontechmemory"</w:instrText>
      </w:r>
      <w:r>
        <w:rPr>
          <w:rStyle w:val="Hyperlink.1"/>
          <w:color w:val="0000ff"/>
          <w:sz w:val="22"/>
          <w:szCs w:val="22"/>
          <w:u w:val="single" w:color="0000ff"/>
        </w:rPr>
        <w:fldChar w:fldCharType="separate" w:fldLock="0"/>
      </w:r>
      <w:r>
        <w:rPr>
          <w:rStyle w:val="Hyperlink.1"/>
          <w:color w:val="0000ff"/>
          <w:sz w:val="22"/>
          <w:szCs w:val="22"/>
          <w:u w:val="single" w:color="0000ff"/>
          <w:rtl w:val="0"/>
        </w:rPr>
        <w:t>http://www.youtube.com/kingstontechmemory</w:t>
      </w:r>
      <w:r>
        <w:rPr/>
        <w:fldChar w:fldCharType="end" w:fldLock="0"/>
      </w:r>
      <w:r>
        <w:rPr>
          <w:rStyle w:val="None"/>
          <w:sz w:val="22"/>
          <w:szCs w:val="22"/>
          <w:rtl w:val="0"/>
        </w:rPr>
        <w:t>  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 xml:space="preserve">Facebook: </w:t>
      </w:r>
      <w:r>
        <w:rPr>
          <w:rStyle w:val="Hyperlink.1"/>
          <w:color w:val="0000ff"/>
          <w:sz w:val="22"/>
          <w:szCs w:val="22"/>
          <w:u w:val="single" w:color="0000ff"/>
        </w:rPr>
        <w:fldChar w:fldCharType="begin" w:fldLock="0"/>
      </w:r>
      <w:r>
        <w:rPr>
          <w:rStyle w:val="Hyperlink.1"/>
          <w:color w:val="0000ff"/>
          <w:sz w:val="22"/>
          <w:szCs w:val="22"/>
          <w:u w:val="single" w:color="0000ff"/>
        </w:rPr>
        <w:instrText xml:space="preserve"> HYPERLINK "http://www.facebook.com/kingstontechnologyeurope"</w:instrText>
      </w:r>
      <w:r>
        <w:rPr>
          <w:rStyle w:val="Hyperlink.1"/>
          <w:color w:val="0000ff"/>
          <w:sz w:val="22"/>
          <w:szCs w:val="22"/>
          <w:u w:val="single" w:color="0000ff"/>
        </w:rPr>
        <w:fldChar w:fldCharType="separate" w:fldLock="0"/>
      </w:r>
      <w:r>
        <w:rPr>
          <w:rStyle w:val="Hyperlink.1"/>
          <w:color w:val="0000ff"/>
          <w:sz w:val="22"/>
          <w:szCs w:val="22"/>
          <w:u w:val="single" w:color="0000ff"/>
          <w:rtl w:val="0"/>
        </w:rPr>
        <w:t>http://www.facebook.com/kingstontechnologyeurope</w:t>
      </w:r>
      <w:r>
        <w:rPr/>
        <w:fldChar w:fldCharType="end" w:fldLock="0"/>
      </w:r>
      <w:r>
        <w:rPr>
          <w:rStyle w:val="None"/>
          <w:sz w:val="22"/>
          <w:szCs w:val="22"/>
          <w:rtl w:val="0"/>
        </w:rPr>
        <w:t>   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 xml:space="preserve">Twitter: </w:t>
      </w:r>
      <w:r>
        <w:rPr>
          <w:rStyle w:val="Hyperlink.1"/>
          <w:color w:val="0000ff"/>
          <w:sz w:val="22"/>
          <w:szCs w:val="22"/>
          <w:u w:val="single" w:color="0000ff"/>
        </w:rPr>
        <w:fldChar w:fldCharType="begin" w:fldLock="0"/>
      </w:r>
      <w:r>
        <w:rPr>
          <w:rStyle w:val="Hyperlink.1"/>
          <w:color w:val="0000ff"/>
          <w:sz w:val="22"/>
          <w:szCs w:val="22"/>
          <w:u w:val="single" w:color="0000ff"/>
        </w:rPr>
        <w:instrText xml:space="preserve"> HYPERLINK "https://twitter.com/KingstonTech"</w:instrText>
      </w:r>
      <w:r>
        <w:rPr>
          <w:rStyle w:val="Hyperlink.1"/>
          <w:color w:val="0000ff"/>
          <w:sz w:val="22"/>
          <w:szCs w:val="22"/>
          <w:u w:val="single" w:color="0000ff"/>
        </w:rPr>
        <w:fldChar w:fldCharType="separate" w:fldLock="0"/>
      </w:r>
      <w:r>
        <w:rPr>
          <w:rStyle w:val="Hyperlink.1"/>
          <w:color w:val="0000ff"/>
          <w:sz w:val="22"/>
          <w:szCs w:val="22"/>
          <w:u w:val="single" w:color="0000ff"/>
          <w:rtl w:val="0"/>
        </w:rPr>
        <w:t>https://twitter.com/KingstonTech</w:t>
      </w:r>
      <w:r>
        <w:rPr/>
        <w:fldChar w:fldCharType="end" w:fldLock="0"/>
      </w:r>
      <w:r>
        <w:rPr>
          <w:rStyle w:val="None"/>
          <w:sz w:val="22"/>
          <w:szCs w:val="22"/>
          <w:rtl w:val="0"/>
        </w:rPr>
        <w:t>  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 xml:space="preserve">Instagram: </w:t>
      </w:r>
      <w:r>
        <w:rPr>
          <w:rStyle w:val="Hyperlink.1"/>
          <w:color w:val="0000ff"/>
          <w:sz w:val="22"/>
          <w:szCs w:val="22"/>
          <w:u w:val="single" w:color="0000ff"/>
        </w:rPr>
        <w:fldChar w:fldCharType="begin" w:fldLock="0"/>
      </w:r>
      <w:r>
        <w:rPr>
          <w:rStyle w:val="Hyperlink.1"/>
          <w:color w:val="0000ff"/>
          <w:sz w:val="22"/>
          <w:szCs w:val="22"/>
          <w:u w:val="single" w:color="0000ff"/>
        </w:rPr>
        <w:instrText xml:space="preserve"> HYPERLINK "https://www.instagram.com/kingstontechnology"</w:instrText>
      </w:r>
      <w:r>
        <w:rPr>
          <w:rStyle w:val="Hyperlink.1"/>
          <w:color w:val="0000ff"/>
          <w:sz w:val="22"/>
          <w:szCs w:val="22"/>
          <w:u w:val="single" w:color="0000ff"/>
        </w:rPr>
        <w:fldChar w:fldCharType="separate" w:fldLock="0"/>
      </w:r>
      <w:r>
        <w:rPr>
          <w:rStyle w:val="Hyperlink.1"/>
          <w:color w:val="0000ff"/>
          <w:sz w:val="22"/>
          <w:szCs w:val="22"/>
          <w:u w:val="single" w:color="0000ff"/>
          <w:rtl w:val="0"/>
        </w:rPr>
        <w:t>https://www.instagram.com/kingstontechnology</w:t>
      </w:r>
      <w:r>
        <w:rPr/>
        <w:fldChar w:fldCharType="end" w:fldLock="0"/>
      </w:r>
      <w:r>
        <w:rPr>
          <w:rStyle w:val="None"/>
          <w:sz w:val="22"/>
          <w:szCs w:val="22"/>
          <w:rtl w:val="0"/>
        </w:rPr>
        <w:t>  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 xml:space="preserve">LinkedIn: </w:t>
      </w:r>
      <w:r>
        <w:rPr>
          <w:rStyle w:val="Hyperlink.1"/>
          <w:color w:val="0000ff"/>
          <w:sz w:val="22"/>
          <w:szCs w:val="22"/>
          <w:u w:val="single" w:color="0000ff"/>
          <w:rtl w:val="0"/>
        </w:rPr>
        <w:t>http://www.linkedin.com/company/kingston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rtl w:val="0"/>
        </w:rPr>
        <w:t>O spole</w:t>
      </w:r>
      <w:r>
        <w:rPr>
          <w:rStyle w:val="None"/>
          <w:b w:val="1"/>
          <w:bCs w:val="1"/>
          <w:sz w:val="22"/>
          <w:szCs w:val="22"/>
          <w:rtl w:val="0"/>
        </w:rPr>
        <w:t>č</w:t>
      </w:r>
      <w:r>
        <w:rPr>
          <w:rStyle w:val="None"/>
          <w:b w:val="1"/>
          <w:bCs w:val="1"/>
          <w:sz w:val="22"/>
          <w:szCs w:val="22"/>
          <w:rtl w:val="0"/>
        </w:rPr>
        <w:t>nosti Kingston Digital Europe Co LLP.</w:t>
      </w:r>
      <w:r>
        <w:rPr>
          <w:rStyle w:val="None"/>
          <w:b w:val="1"/>
          <w:bCs w:val="1"/>
          <w:sz w:val="22"/>
          <w:szCs w:val="22"/>
          <w:rtl w:val="0"/>
        </w:rPr>
        <w:t> </w:t>
      </w:r>
      <w:r>
        <w:rPr>
          <w:rStyle w:val="None"/>
          <w:sz w:val="22"/>
          <w:szCs w:val="22"/>
          <w:rtl w:val="0"/>
        </w:rPr>
        <w:t>  </w:t>
      </w:r>
    </w:p>
    <w:p>
      <w:pPr>
        <w:pStyle w:val="Normální"/>
        <w:spacing w:line="259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rtl w:val="0"/>
        </w:rPr>
        <w:t>Kingston Digital Europe Co LLP je 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robcem flash 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ěť</w:t>
      </w:r>
      <w:r>
        <w:rPr>
          <w:rStyle w:val="None"/>
          <w:rFonts w:ascii="Times New Roman" w:hAnsi="Times New Roman"/>
          <w:sz w:val="20"/>
          <w:szCs w:val="20"/>
          <w:rtl w:val="0"/>
        </w:rPr>
        <w:t>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za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ří</w:t>
      </w:r>
      <w:r>
        <w:rPr>
          <w:rStyle w:val="None"/>
          <w:rFonts w:ascii="Times New Roman" w:hAnsi="Times New Roman"/>
          <w:sz w:val="20"/>
          <w:szCs w:val="20"/>
          <w:rtl w:val="0"/>
        </w:rPr>
        <w:t>zen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a pobo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kou Kingston Technology Company, nejv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ší</w:t>
      </w:r>
      <w:r>
        <w:rPr>
          <w:rStyle w:val="None"/>
          <w:rFonts w:ascii="Times New Roman" w:hAnsi="Times New Roman"/>
          <w:sz w:val="20"/>
          <w:szCs w:val="20"/>
          <w:rtl w:val="0"/>
        </w:rPr>
        <w:t>ho sv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tov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é</w:t>
      </w:r>
      <w:r>
        <w:rPr>
          <w:rStyle w:val="None"/>
          <w:rFonts w:ascii="Times New Roman" w:hAnsi="Times New Roman"/>
          <w:sz w:val="20"/>
          <w:szCs w:val="20"/>
          <w:rtl w:val="0"/>
        </w:rPr>
        <w:t>ho nez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visl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é</w:t>
      </w:r>
      <w:r>
        <w:rPr>
          <w:rStyle w:val="None"/>
          <w:rFonts w:ascii="Times New Roman" w:hAnsi="Times New Roman"/>
          <w:sz w:val="20"/>
          <w:szCs w:val="20"/>
          <w:rtl w:val="0"/>
        </w:rPr>
        <w:t>ho 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robce 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ěť</w:t>
      </w:r>
      <w:r>
        <w:rPr>
          <w:rStyle w:val="None"/>
          <w:rFonts w:ascii="Times New Roman" w:hAnsi="Times New Roman"/>
          <w:sz w:val="20"/>
          <w:szCs w:val="20"/>
          <w:rtl w:val="0"/>
        </w:rPr>
        <w:t>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produkt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ů</w:t>
      </w:r>
      <w:r>
        <w:rPr>
          <w:rStyle w:val="None"/>
          <w:rFonts w:ascii="Times New Roman" w:hAnsi="Times New Roman"/>
          <w:sz w:val="20"/>
          <w:szCs w:val="20"/>
          <w:rtl w:val="0"/>
        </w:rPr>
        <w:t>. Kingston vyv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j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, vyr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b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a dod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None"/>
          <w:rFonts w:ascii="Times New Roman" w:hAnsi="Times New Roman"/>
          <w:sz w:val="20"/>
          <w:szCs w:val="20"/>
          <w:rtl w:val="0"/>
        </w:rPr>
        <w:t>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ěť</w:t>
      </w:r>
      <w:r>
        <w:rPr>
          <w:rStyle w:val="None"/>
          <w:rFonts w:ascii="Times New Roman" w:hAnsi="Times New Roman"/>
          <w:sz w:val="20"/>
          <w:szCs w:val="20"/>
          <w:rtl w:val="0"/>
        </w:rPr>
        <w:t>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  <w:rtl w:val="0"/>
        </w:rPr>
        <w:t>produkty pro stoln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po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ta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e, notebooky, servery nebo tisk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rny a tak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  <w:rtl w:val="0"/>
        </w:rPr>
        <w:t>flash 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ti pro po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ta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e, digit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kamery/fotoapar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ty nebo mobiln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za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ří</w:t>
      </w:r>
      <w:r>
        <w:rPr>
          <w:rStyle w:val="None"/>
          <w:rFonts w:ascii="Times New Roman" w:hAnsi="Times New Roman"/>
          <w:sz w:val="20"/>
          <w:szCs w:val="20"/>
          <w:rtl w:val="0"/>
        </w:rPr>
        <w:t>zen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. V 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mci svoj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glob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s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ě </w:t>
      </w:r>
      <w:r>
        <w:rPr>
          <w:rStyle w:val="None"/>
          <w:rFonts w:ascii="Times New Roman" w:hAnsi="Times New Roman"/>
          <w:sz w:val="20"/>
          <w:szCs w:val="20"/>
          <w:rtl w:val="0"/>
        </w:rPr>
        <w:t>dce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</w:t>
      </w:r>
      <w:r>
        <w:rPr>
          <w:rStyle w:val="None"/>
          <w:rFonts w:ascii="Times New Roman" w:hAnsi="Times New Roman"/>
          <w:sz w:val="20"/>
          <w:szCs w:val="20"/>
          <w:rtl w:val="0"/>
        </w:rPr>
        <w:t>in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firem a pobo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ek 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None"/>
          <w:rFonts w:ascii="Times New Roman" w:hAnsi="Times New Roman"/>
          <w:sz w:val="20"/>
          <w:szCs w:val="20"/>
          <w:rtl w:val="0"/>
        </w:rPr>
        <w:t>Kingston 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robn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za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ří</w:t>
      </w:r>
      <w:r>
        <w:rPr>
          <w:rStyle w:val="None"/>
          <w:rFonts w:ascii="Times New Roman" w:hAnsi="Times New Roman"/>
          <w:sz w:val="20"/>
          <w:szCs w:val="20"/>
          <w:rtl w:val="0"/>
        </w:rPr>
        <w:t>zen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v Kalifornii, na Taiwanu a v 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ě </w:t>
      </w:r>
      <w:r>
        <w:rPr>
          <w:rStyle w:val="None"/>
          <w:rFonts w:ascii="Times New Roman" w:hAnsi="Times New Roman"/>
          <w:sz w:val="20"/>
          <w:szCs w:val="20"/>
          <w:rtl w:val="0"/>
        </w:rPr>
        <w:t>a obchodn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z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stupce ve Spojen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st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tech, v Kanad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, v Evrop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, v Rusku, v Turecku, na Ukrajin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, v Austr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lii, v Indii, na Taiwanu, v 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ě </w:t>
      </w:r>
      <w:r>
        <w:rPr>
          <w:rStyle w:val="None"/>
          <w:rFonts w:ascii="Times New Roman" w:hAnsi="Times New Roman"/>
          <w:sz w:val="20"/>
          <w:szCs w:val="20"/>
          <w:rtl w:val="0"/>
        </w:rPr>
        <w:t>a v Latinsk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  <w:rtl w:val="0"/>
        </w:rPr>
        <w:t>Americe. Pro z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sk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dal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ší</w:t>
      </w:r>
      <w:r>
        <w:rPr>
          <w:rStyle w:val="None"/>
          <w:rFonts w:ascii="Times New Roman" w:hAnsi="Times New Roman"/>
          <w:sz w:val="20"/>
          <w:szCs w:val="20"/>
          <w:rtl w:val="0"/>
        </w:rPr>
        <w:t>ch informac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volejte </w:t>
      </w:r>
      <w:bookmarkStart w:name="ContactEurope" w:id="0"/>
      <w:r>
        <w:rPr>
          <w:rStyle w:val="None"/>
          <w:rFonts w:ascii="Times New Roman" w:hAnsi="Times New Roman"/>
          <w:sz w:val="20"/>
          <w:szCs w:val="20"/>
          <w:rtl w:val="0"/>
        </w:rPr>
        <w:t>+44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None"/>
          <w:rFonts w:ascii="Times New Roman" w:hAnsi="Times New Roman"/>
          <w:sz w:val="20"/>
          <w:szCs w:val="20"/>
          <w:rtl w:val="0"/>
        </w:rPr>
        <w:t>(0)1932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None"/>
          <w:rFonts w:ascii="Times New Roman" w:hAnsi="Times New Roman"/>
          <w:sz w:val="20"/>
          <w:szCs w:val="20"/>
          <w:rtl w:val="0"/>
        </w:rPr>
        <w:t>738888</w:t>
      </w:r>
      <w:bookmarkEnd w:id="0"/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None"/>
          <w:rFonts w:ascii="Times New Roman" w:hAnsi="Times New Roman"/>
          <w:sz w:val="20"/>
          <w:szCs w:val="20"/>
          <w:rtl w:val="0"/>
        </w:rPr>
        <w:t>nebo nav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tivte </w:t>
      </w:r>
      <w:r>
        <w:rPr>
          <w:rStyle w:val="Hyperlink.2"/>
          <w:rFonts w:ascii="Times New Roman" w:cs="Times New Roman" w:hAnsi="Times New Roman" w:eastAsia="Times New Roman"/>
          <w:color w:val="0000ff"/>
          <w:sz w:val="20"/>
          <w:szCs w:val="20"/>
          <w:u w:color="0000ff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color w:val="0000ff"/>
          <w:sz w:val="20"/>
          <w:szCs w:val="20"/>
          <w:u w:color="0000ff"/>
        </w:rPr>
        <w:instrText xml:space="preserve"> HYPERLINK "http://www.kingston.com"</w:instrText>
      </w:r>
      <w:r>
        <w:rPr>
          <w:rStyle w:val="Hyperlink.2"/>
          <w:rFonts w:ascii="Times New Roman" w:cs="Times New Roman" w:hAnsi="Times New Roman" w:eastAsia="Times New Roman"/>
          <w:color w:val="0000ff"/>
          <w:sz w:val="20"/>
          <w:szCs w:val="20"/>
          <w:u w:color="0000ff"/>
        </w:rPr>
        <w:fldChar w:fldCharType="separate" w:fldLock="0"/>
      </w:r>
      <w:r>
        <w:rPr>
          <w:rStyle w:val="Hyperlink.2"/>
          <w:rFonts w:ascii="Times New Roman" w:hAnsi="Times New Roman"/>
          <w:color w:val="0000ff"/>
          <w:sz w:val="20"/>
          <w:szCs w:val="20"/>
          <w:u w:color="0000ff"/>
          <w:rtl w:val="0"/>
        </w:rPr>
        <w:t>www.kingston.com</w:t>
      </w:r>
      <w:r>
        <w:rPr/>
        <w:fldChar w:fldCharType="end" w:fldLock="0"/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. </w:t>
      </w:r>
    </w:p>
    <w:p>
      <w:pPr>
        <w:pStyle w:val="paragraph"/>
        <w:rPr>
          <w:rStyle w:val="None"/>
        </w:rPr>
      </w:pPr>
      <w:r>
        <w:rPr>
          <w:rStyle w:val="None"/>
          <w:sz w:val="22"/>
          <w:szCs w:val="22"/>
          <w:rtl w:val="0"/>
        </w:rPr>
        <w:t> </w:t>
      </w:r>
    </w:p>
    <w:p>
      <w:pPr>
        <w:pStyle w:val="Normální"/>
        <w:spacing w:after="160" w:line="259" w:lineRule="auto"/>
        <w:jc w:val="both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</w:rPr>
        <w:t>Redak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</w:rPr>
        <w:t>pozn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</w:rPr>
        <w:t>mka: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 Pokud m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te z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jem o dal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ší </w:t>
      </w:r>
      <w:r>
        <w:rPr>
          <w:rStyle w:val="None"/>
          <w:rFonts w:ascii="Times New Roman" w:hAnsi="Times New Roman"/>
          <w:sz w:val="16"/>
          <w:szCs w:val="16"/>
          <w:rtl w:val="0"/>
        </w:rPr>
        <w:t>informace, testovac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produkty nebo rozhovory s vedouc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mi pracovn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ky, kontaktujte pros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m Debbie Fowler, Kingston Digital, Inc. Kingston Court, Brooklands Close, Sunbury-on-Thames, TW16 7EP. Obr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zky pro m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é</w:t>
      </w:r>
      <w:r>
        <w:rPr>
          <w:rStyle w:val="None"/>
          <w:rFonts w:ascii="Times New Roman" w:hAnsi="Times New Roman"/>
          <w:sz w:val="16"/>
          <w:szCs w:val="16"/>
          <w:rtl w:val="0"/>
        </w:rPr>
        <w:t>dia je mo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ž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  <w:rtl w:val="0"/>
        </w:rPr>
        <w:t>naj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t na propaga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str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nce Kingston </w:t>
      </w:r>
      <w:r>
        <w:rPr>
          <w:rStyle w:val="Hyperlink.3"/>
          <w:rFonts w:ascii="Times New Roman" w:cs="Times New Roman" w:hAnsi="Times New Roman" w:eastAsia="Times New Roman"/>
          <w:color w:val="0563c1"/>
          <w:sz w:val="16"/>
          <w:szCs w:val="16"/>
          <w:u w:val="single" w:color="0563c1"/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color w:val="0563c1"/>
          <w:sz w:val="16"/>
          <w:szCs w:val="16"/>
          <w:u w:val="single" w:color="0563c1"/>
        </w:rPr>
        <w:instrText xml:space="preserve"> HYPERLINK "https://www.kingston.com/en/company/press"</w:instrText>
      </w:r>
      <w:r>
        <w:rPr>
          <w:rStyle w:val="Hyperlink.3"/>
          <w:rFonts w:ascii="Times New Roman" w:cs="Times New Roman" w:hAnsi="Times New Roman" w:eastAsia="Times New Roman"/>
          <w:color w:val="0563c1"/>
          <w:sz w:val="16"/>
          <w:szCs w:val="16"/>
          <w:u w:val="single" w:color="0563c1"/>
        </w:rPr>
        <w:fldChar w:fldCharType="separate" w:fldLock="0"/>
      </w:r>
      <w:r>
        <w:rPr>
          <w:rStyle w:val="Hyperlink.3"/>
          <w:rFonts w:ascii="Times New Roman" w:hAnsi="Times New Roman"/>
          <w:color w:val="0563c1"/>
          <w:sz w:val="16"/>
          <w:szCs w:val="16"/>
          <w:u w:val="single" w:color="0563c1"/>
          <w:rtl w:val="0"/>
        </w:rPr>
        <w:t>zde</w:t>
      </w:r>
      <w:r>
        <w:rPr/>
        <w:fldChar w:fldCharType="end" w:fldLock="0"/>
      </w:r>
      <w:r>
        <w:rPr>
          <w:rStyle w:val="None"/>
          <w:rFonts w:ascii="Times New Roman" w:hAnsi="Times New Roman"/>
          <w:sz w:val="16"/>
          <w:szCs w:val="16"/>
          <w:rtl w:val="0"/>
        </w:rPr>
        <w:t>.</w:t>
      </w:r>
    </w:p>
    <w:p>
      <w:pPr>
        <w:pStyle w:val="Body Text 3"/>
        <w:jc w:val="center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>#  #  #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sz w:val="16"/>
          <w:szCs w:val="16"/>
          <w:rtl w:val="0"/>
        </w:rPr>
        <w:t>Kingston a logo Kingston jsou registrovan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  <w:rtl w:val="0"/>
        </w:rPr>
        <w:t>ochrann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  <w:rtl w:val="0"/>
        </w:rPr>
        <w:t>zn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mky Kingston Technology Corporation. IronKey je registrovan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rtl w:val="0"/>
        </w:rPr>
        <w:t>ochrann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rtl w:val="0"/>
        </w:rPr>
        <w:t>zn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mka spole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sz w:val="16"/>
          <w:szCs w:val="16"/>
          <w:rtl w:val="0"/>
        </w:rPr>
        <w:t>nosti Kingston Digital, Inc. V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š</w:t>
      </w:r>
      <w:r>
        <w:rPr>
          <w:rStyle w:val="None"/>
          <w:rFonts w:ascii="Times New Roman" w:hAnsi="Times New Roman"/>
          <w:sz w:val="16"/>
          <w:szCs w:val="16"/>
          <w:rtl w:val="0"/>
        </w:rPr>
        <w:t>echna pr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va vyhrazena. V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š</w:t>
      </w:r>
      <w:r>
        <w:rPr>
          <w:rStyle w:val="None"/>
          <w:rFonts w:ascii="Times New Roman" w:hAnsi="Times New Roman"/>
          <w:sz w:val="16"/>
          <w:szCs w:val="16"/>
          <w:rtl w:val="0"/>
        </w:rPr>
        <w:t>echny ochrann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  <w:rtl w:val="0"/>
        </w:rPr>
        <w:t>zn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mky jsou majetkem p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ří</w:t>
      </w:r>
      <w:r>
        <w:rPr>
          <w:rStyle w:val="None"/>
          <w:rFonts w:ascii="Times New Roman" w:hAnsi="Times New Roman"/>
          <w:sz w:val="16"/>
          <w:szCs w:val="16"/>
          <w:rtl w:val="0"/>
        </w:rPr>
        <w:t>slu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š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ý</w:t>
      </w:r>
      <w:r>
        <w:rPr>
          <w:rStyle w:val="None"/>
          <w:rFonts w:ascii="Times New Roman" w:hAnsi="Times New Roman"/>
          <w:sz w:val="16"/>
          <w:szCs w:val="16"/>
          <w:rtl w:val="0"/>
        </w:rPr>
        <w:t>ch vlastn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k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ů</w:t>
      </w:r>
      <w:r>
        <w:rPr>
          <w:rStyle w:val="None"/>
          <w:rFonts w:ascii="Times New Roman" w:hAnsi="Times New Roman"/>
          <w:sz w:val="16"/>
          <w:szCs w:val="16"/>
          <w:rtl w:val="0"/>
        </w:rPr>
        <w:t>.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</w:rPr>
        <w:t>Kontakty pro m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</w:rPr>
        <w:t>é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</w:rPr>
        <w:t>dia: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  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Normální"/>
        <w:rPr>
          <w:rStyle w:val="None"/>
          <w:rFonts w:ascii="Arial Unicode MS" w:cs="Arial Unicode MS" w:hAnsi="Arial Unicode MS" w:eastAsia="Arial Unicode MS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Debbie Fowler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 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Kingston Technology Europe Co LLP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   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07775695576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  </w:t>
      </w:r>
    </w:p>
    <w:p>
      <w:pPr>
        <w:pStyle w:val="Normální"/>
        <w:rPr>
          <w:rStyle w:val="Hyperlink.4"/>
          <w:rFonts w:ascii="Times New Roman" w:cs="Times New Roman" w:hAnsi="Times New Roman" w:eastAsia="Times New Roman"/>
          <w:sz w:val="18"/>
          <w:szCs w:val="18"/>
        </w:rPr>
      </w:pPr>
      <w:r>
        <w:rPr>
          <w:rStyle w:val="Hyperlink.4"/>
          <w:rFonts w:ascii="Times New Roman" w:cs="Times New Roman" w:hAnsi="Times New Roman" w:eastAsia="Times New Roman"/>
          <w:sz w:val="18"/>
          <w:szCs w:val="18"/>
        </w:rPr>
        <w:fldChar w:fldCharType="begin" w:fldLock="0"/>
      </w:r>
      <w:r>
        <w:rPr>
          <w:rStyle w:val="Hyperlink.4"/>
          <w:rFonts w:ascii="Times New Roman" w:cs="Times New Roman" w:hAnsi="Times New Roman" w:eastAsia="Times New Roman"/>
          <w:sz w:val="18"/>
          <w:szCs w:val="18"/>
        </w:rPr>
        <w:instrText xml:space="preserve"> HYPERLINK "mailto:Dfowler@kingston.eu"</w:instrText>
      </w:r>
      <w:r>
        <w:rPr>
          <w:rStyle w:val="Hyperlink.4"/>
          <w:rFonts w:ascii="Times New Roman" w:cs="Times New Roman" w:hAnsi="Times New Roman" w:eastAsia="Times New Roman"/>
          <w:sz w:val="18"/>
          <w:szCs w:val="18"/>
        </w:rPr>
        <w:fldChar w:fldCharType="separate" w:fldLock="0"/>
      </w:r>
      <w:r>
        <w:rPr>
          <w:rStyle w:val="Hyperlink.4"/>
          <w:rFonts w:ascii="Times New Roman" w:hAnsi="Times New Roman"/>
          <w:sz w:val="18"/>
          <w:szCs w:val="18"/>
          <w:rtl w:val="0"/>
        </w:rPr>
        <w:t>Dfowler@kingston.eu</w:t>
      </w:r>
      <w:r>
        <w:rPr/>
        <w:fldChar w:fldCharType="end" w:fldLock="0"/>
      </w:r>
    </w:p>
    <w:p>
      <w:pPr>
        <w:pStyle w:val="Normální"/>
      </w:pPr>
    </w:p>
    <w:p>
      <w:pPr>
        <w:pStyle w:val="Normální"/>
        <w:rPr>
          <w:rStyle w:val="Hyperlink.4"/>
          <w:rFonts w:ascii="Times New Roman" w:cs="Times New Roman" w:hAnsi="Times New Roman" w:eastAsia="Times New Roman"/>
          <w:sz w:val="18"/>
          <w:szCs w:val="18"/>
        </w:rPr>
      </w:pPr>
      <w:r>
        <w:rPr>
          <w:rStyle w:val="Hyperlink.4"/>
          <w:rFonts w:ascii="Times New Roman" w:hAnsi="Times New Roman"/>
          <w:sz w:val="18"/>
          <w:szCs w:val="18"/>
          <w:rtl w:val="0"/>
        </w:rPr>
        <w:t>Jasna S</w:t>
      </w:r>
      <w:r>
        <w:rPr>
          <w:rStyle w:val="Hyperlink.4"/>
          <w:rFonts w:ascii="Times New Roman" w:hAnsi="Times New Roman" w:hint="default"/>
          <w:sz w:val="18"/>
          <w:szCs w:val="18"/>
          <w:rtl w:val="0"/>
        </w:rPr>
        <w:t>ý</w:t>
      </w:r>
      <w:r>
        <w:rPr>
          <w:rStyle w:val="Hyperlink.4"/>
          <w:rFonts w:ascii="Times New Roman" w:hAnsi="Times New Roman"/>
          <w:sz w:val="18"/>
          <w:szCs w:val="18"/>
          <w:rtl w:val="0"/>
        </w:rPr>
        <w:t>korov</w:t>
      </w:r>
      <w:r>
        <w:rPr>
          <w:rStyle w:val="Hyperlink.4"/>
          <w:rFonts w:ascii="Times New Roman" w:hAnsi="Times New Roman" w:hint="default"/>
          <w:sz w:val="18"/>
          <w:szCs w:val="18"/>
          <w:rtl w:val="0"/>
        </w:rPr>
        <w:t>á</w:t>
      </w:r>
    </w:p>
    <w:p>
      <w:pPr>
        <w:pStyle w:val="Normální"/>
        <w:rPr>
          <w:rStyle w:val="Hyperlink.4"/>
          <w:rFonts w:ascii="Times New Roman" w:cs="Times New Roman" w:hAnsi="Times New Roman" w:eastAsia="Times New Roman"/>
          <w:sz w:val="18"/>
          <w:szCs w:val="18"/>
        </w:rPr>
      </w:pPr>
      <w:r>
        <w:rPr>
          <w:rStyle w:val="Hyperlink.4"/>
          <w:rFonts w:ascii="Times New Roman" w:hAnsi="Times New Roman"/>
          <w:sz w:val="18"/>
          <w:szCs w:val="18"/>
          <w:rtl w:val="0"/>
        </w:rPr>
        <w:t>TaktiQ Communications s.r.o.</w:t>
      </w:r>
      <w:r>
        <w:rPr>
          <w:rStyle w:val="Hyperlink.4"/>
          <w:rFonts w:ascii="Times New Roman" w:hAnsi="Times New Roman" w:hint="default"/>
          <w:sz w:val="18"/>
          <w:szCs w:val="18"/>
          <w:rtl w:val="0"/>
        </w:rPr>
        <w:t> </w:t>
      </w:r>
    </w:p>
    <w:p>
      <w:pPr>
        <w:pStyle w:val="Normální"/>
        <w:rPr>
          <w:rStyle w:val="Hyperlink.4"/>
          <w:rFonts w:ascii="Times New Roman" w:cs="Times New Roman" w:hAnsi="Times New Roman" w:eastAsia="Times New Roman"/>
          <w:sz w:val="18"/>
          <w:szCs w:val="18"/>
        </w:rPr>
      </w:pPr>
      <w:r>
        <w:rPr>
          <w:rStyle w:val="Hyperlink.4"/>
          <w:rFonts w:ascii="Times New Roman" w:hAnsi="Times New Roman"/>
          <w:sz w:val="18"/>
          <w:szCs w:val="18"/>
          <w:rtl w:val="0"/>
        </w:rPr>
        <w:t>+420 739 415 163</w:t>
      </w:r>
    </w:p>
    <w:p>
      <w:pPr>
        <w:pStyle w:val="Normální"/>
      </w:pPr>
      <w:r>
        <w:rPr>
          <w:rStyle w:val="Hyperlink.5"/>
          <w:rFonts w:ascii="Times New Roman" w:cs="Times New Roman" w:hAnsi="Times New Roman" w:eastAsia="Times New Roman"/>
          <w:color w:val="0000ff"/>
          <w:sz w:val="18"/>
          <w:szCs w:val="18"/>
          <w:u w:val="single" w:color="0000ff"/>
        </w:rPr>
        <w:fldChar w:fldCharType="begin" w:fldLock="0"/>
      </w:r>
      <w:r>
        <w:rPr>
          <w:rStyle w:val="Hyperlink.5"/>
          <w:rFonts w:ascii="Times New Roman" w:cs="Times New Roman" w:hAnsi="Times New Roman" w:eastAsia="Times New Roman"/>
          <w:color w:val="0000ff"/>
          <w:sz w:val="18"/>
          <w:szCs w:val="18"/>
          <w:u w:val="single" w:color="0000ff"/>
        </w:rPr>
        <w:instrText xml:space="preserve"> HYPERLINK "mailto:jasna.sykorova@taktiq.com"</w:instrText>
      </w:r>
      <w:r>
        <w:rPr>
          <w:rStyle w:val="Hyperlink.5"/>
          <w:rFonts w:ascii="Times New Roman" w:cs="Times New Roman" w:hAnsi="Times New Roman" w:eastAsia="Times New Roman"/>
          <w:color w:val="0000ff"/>
          <w:sz w:val="18"/>
          <w:szCs w:val="18"/>
          <w:u w:val="single" w:color="0000ff"/>
        </w:rPr>
        <w:fldChar w:fldCharType="separate" w:fldLock="0"/>
      </w:r>
      <w:r>
        <w:rPr>
          <w:rStyle w:val="Hyperlink.5"/>
          <w:rFonts w:ascii="Times New Roman" w:hAnsi="Times New Roman"/>
          <w:color w:val="0000ff"/>
          <w:sz w:val="18"/>
          <w:szCs w:val="18"/>
          <w:u w:val="single" w:color="0000ff"/>
          <w:rtl w:val="0"/>
        </w:rPr>
        <w:t>jasna.sykorova@taktiq.com</w:t>
      </w:r>
      <w:r>
        <w:rPr/>
        <w:fldChar w:fldCharType="end" w:fldLock="0"/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sz w:val="22"/>
      <w:szCs w:val="22"/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Hyperlink.1">
    <w:name w:val="Hyperlink.1"/>
    <w:basedOn w:val="None"/>
    <w:next w:val="Hyperlink.1"/>
    <w:rPr>
      <w:color w:val="0000ff"/>
      <w:sz w:val="22"/>
      <w:szCs w:val="22"/>
      <w:u w:val="single" w:color="0000ff"/>
    </w:rPr>
  </w:style>
  <w:style w:type="character" w:styleId="Hyperlink.2">
    <w:name w:val="Hyperlink.2"/>
    <w:basedOn w:val="None"/>
    <w:next w:val="Hyperlink.2"/>
    <w:rPr>
      <w:rFonts w:ascii="Times New Roman" w:cs="Times New Roman" w:hAnsi="Times New Roman" w:eastAsia="Times New Roman"/>
      <w:color w:val="0000ff"/>
      <w:sz w:val="20"/>
      <w:szCs w:val="20"/>
      <w:u w:color="0000ff"/>
    </w:rPr>
  </w:style>
  <w:style w:type="character" w:styleId="Hyperlink.3">
    <w:name w:val="Hyperlink.3"/>
    <w:basedOn w:val="None"/>
    <w:next w:val="Hyperlink.3"/>
    <w:rPr>
      <w:rFonts w:ascii="Times New Roman" w:cs="Times New Roman" w:hAnsi="Times New Roman" w:eastAsia="Times New Roman"/>
      <w:color w:val="0563c1"/>
      <w:sz w:val="16"/>
      <w:szCs w:val="16"/>
      <w:u w:val="single" w:color="0563c1"/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4">
    <w:name w:val="Hyperlink.4"/>
    <w:basedOn w:val="None"/>
    <w:next w:val="Hyperlink.4"/>
    <w:rPr>
      <w:rFonts w:ascii="Times New Roman" w:cs="Times New Roman" w:hAnsi="Times New Roman" w:eastAsia="Times New Roman"/>
      <w:sz w:val="18"/>
      <w:szCs w:val="18"/>
    </w:rPr>
  </w:style>
  <w:style w:type="character" w:styleId="Hyperlink.5">
    <w:name w:val="Hyperlink.5"/>
    <w:basedOn w:val="None"/>
    <w:next w:val="Hyperlink.5"/>
    <w:rPr>
      <w:rFonts w:ascii="Times New Roman" w:cs="Times New Roman" w:hAnsi="Times New Roman" w:eastAsia="Times New Roman"/>
      <w:color w:val="0000ff"/>
      <w:sz w:val="18"/>
      <w:szCs w:val="18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