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672" w:rsidRDefault="00427672">
      <w:pPr>
        <w:pStyle w:val="Nadpis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3C3C3B"/>
          <w:sz w:val="28"/>
          <w:szCs w:val="28"/>
        </w:rPr>
      </w:pPr>
      <w:bookmarkStart w:id="0" w:name="_8hvf9fnzj5d2" w:colFirst="0" w:colLast="0"/>
      <w:bookmarkEnd w:id="0"/>
    </w:p>
    <w:p w:rsidR="00427672" w:rsidRDefault="00A44480">
      <w:pPr>
        <w:pStyle w:val="Nadpis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3C3C3B"/>
          <w:sz w:val="28"/>
          <w:szCs w:val="28"/>
        </w:rPr>
      </w:pPr>
      <w:bookmarkStart w:id="1" w:name="_ufwn04w823jb" w:colFirst="0" w:colLast="0"/>
      <w:bookmarkEnd w:id="1"/>
      <w:r>
        <w:rPr>
          <w:color w:val="3C3C3B"/>
          <w:sz w:val="28"/>
          <w:szCs w:val="28"/>
        </w:rPr>
        <w:t>Fact Sheet</w:t>
      </w:r>
    </w:p>
    <w:p w:rsidR="00427672" w:rsidRDefault="00427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427672" w:rsidRDefault="00A4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Logitech</w:t>
      </w:r>
      <w:r>
        <w:rPr>
          <w:b/>
          <w:sz w:val="34"/>
          <w:szCs w:val="34"/>
          <w:vertAlign w:val="superscript"/>
        </w:rPr>
        <w:t>®</w:t>
      </w:r>
      <w:r>
        <w:rPr>
          <w:b/>
          <w:sz w:val="34"/>
          <w:szCs w:val="34"/>
        </w:rPr>
        <w:t xml:space="preserve"> G203 LIGHTSYNC Gaming Mouse</w:t>
      </w:r>
    </w:p>
    <w:p w:rsidR="00427672" w:rsidRDefault="00A44480">
      <w:pPr>
        <w:rPr>
          <w:sz w:val="32"/>
          <w:szCs w:val="32"/>
        </w:rPr>
      </w:pPr>
      <w:r>
        <w:rPr>
          <w:sz w:val="32"/>
          <w:szCs w:val="32"/>
        </w:rPr>
        <w:t xml:space="preserve">Affordable gaming performance. </w:t>
      </w:r>
      <w:r>
        <w:rPr>
          <w:sz w:val="32"/>
          <w:szCs w:val="32"/>
        </w:rPr>
        <w:br/>
      </w:r>
    </w:p>
    <w:p w:rsidR="00427672" w:rsidRDefault="00A4448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Announcement Date: </w:t>
      </w:r>
      <w:r>
        <w:rPr>
          <w:sz w:val="24"/>
          <w:szCs w:val="24"/>
        </w:rPr>
        <w:t>April 21, 2020</w:t>
      </w:r>
      <w:r w:rsidRPr="005610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Shipping: </w:t>
      </w:r>
      <w:r>
        <w:rPr>
          <w:sz w:val="24"/>
          <w:szCs w:val="24"/>
        </w:rPr>
        <w:t>April 2020</w:t>
      </w:r>
    </w:p>
    <w:p w:rsidR="00427672" w:rsidRDefault="00A44480">
      <w:pPr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>
        <w:rPr>
          <w:sz w:val="24"/>
          <w:szCs w:val="24"/>
        </w:rPr>
        <w:t xml:space="preserve"> </w:t>
      </w:r>
      <w:r w:rsidR="0056100C" w:rsidRPr="0056100C">
        <w:rPr>
          <w:sz w:val="24"/>
          <w:szCs w:val="24"/>
        </w:rPr>
        <w:t xml:space="preserve">1 109 </w:t>
      </w:r>
      <w:proofErr w:type="spellStart"/>
      <w:r w:rsidR="0056100C" w:rsidRPr="0056100C">
        <w:rPr>
          <w:sz w:val="24"/>
          <w:szCs w:val="24"/>
        </w:rPr>
        <w:t>Kč</w:t>
      </w:r>
      <w:proofErr w:type="spellEnd"/>
      <w:r w:rsidR="005610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LogitechG.com</w:t>
      </w:r>
    </w:p>
    <w:p w:rsidR="00427672" w:rsidRDefault="00427672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bookmarkStart w:id="2" w:name="_8z3hc9weeay5" w:colFirst="0" w:colLast="0"/>
      <w:bookmarkEnd w:id="2"/>
    </w:p>
    <w:p w:rsidR="00427672" w:rsidRDefault="00A44480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bookmarkStart w:id="3" w:name="_3k1gmp2f6p4q" w:colFirst="0" w:colLast="0"/>
      <w:bookmarkEnd w:id="3"/>
      <w:r>
        <w:rPr>
          <w:b/>
          <w:color w:val="000000"/>
          <w:sz w:val="26"/>
          <w:szCs w:val="26"/>
        </w:rPr>
        <w:t>Product Description</w:t>
      </w:r>
    </w:p>
    <w:p w:rsidR="00427672" w:rsidRDefault="00A44480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The Logitech® G203 LIGHTSYNC Gaming Mouse delivers gaming-grade performance and a classic design at an affordable price. It </w:t>
      </w:r>
      <w:r>
        <w:rPr>
          <w:highlight w:val="white"/>
        </w:rPr>
        <w:t>can be used directly out-of-the-box, or fully configured using Logitech Gaming Software. Choose from a palette of up to 16.8 million</w:t>
      </w:r>
      <w:r>
        <w:rPr>
          <w:highlight w:val="white"/>
        </w:rPr>
        <w:t xml:space="preserve"> colors and different brightness levels to match your style, system or environment.</w:t>
      </w:r>
      <w:r>
        <w:t xml:space="preserve"> </w:t>
      </w:r>
      <w:r>
        <w:rPr>
          <w:highlight w:val="white"/>
        </w:rPr>
        <w:t>Configure any of the six buttons to simplify in-game actions and save your preferences to the onboard memory and easily use it on any PC.</w:t>
      </w:r>
    </w:p>
    <w:p w:rsidR="00427672" w:rsidRDefault="00427672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427672" w:rsidRDefault="00A44480">
      <w:pPr>
        <w:pStyle w:val="Nadpis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b/>
          <w:color w:val="000000"/>
          <w:sz w:val="26"/>
          <w:szCs w:val="26"/>
        </w:rPr>
      </w:pPr>
      <w:bookmarkStart w:id="4" w:name="_jnxe27moc8az" w:colFirst="0" w:colLast="0"/>
      <w:bookmarkEnd w:id="4"/>
      <w:r>
        <w:rPr>
          <w:b/>
          <w:color w:val="000000"/>
          <w:sz w:val="26"/>
          <w:szCs w:val="26"/>
        </w:rPr>
        <w:t xml:space="preserve">Key Features </w:t>
      </w:r>
    </w:p>
    <w:p w:rsidR="00427672" w:rsidRDefault="00A44480">
      <w:pPr>
        <w:widowControl w:val="0"/>
        <w:numPr>
          <w:ilvl w:val="0"/>
          <w:numId w:val="2"/>
        </w:numPr>
        <w:spacing w:line="240" w:lineRule="auto"/>
      </w:pPr>
      <w:r>
        <w:rPr>
          <w:u w:val="single"/>
        </w:rPr>
        <w:t>Affordable Gaming-Grade Performance</w:t>
      </w:r>
      <w:r>
        <w:t xml:space="preserve">: Time-tested 6-button design with programmable buttons using Logitech G HUB Software. The gaming mouse </w:t>
      </w:r>
      <w:r>
        <w:rPr>
          <w:highlight w:val="white"/>
        </w:rPr>
        <w:t>communicates at up to 1,000 reports per second – eight times faster than standard mice – so that when the mouse is mo</w:t>
      </w:r>
      <w:r>
        <w:rPr>
          <w:highlight w:val="white"/>
        </w:rPr>
        <w:t>ved or clicked, on-screen response is near-instantaneous. Advanced button tensioning further refines the experience by keeping the left and right mouse buttons primed to click and delivering exceptional click feel, response and consistency.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4953000</wp:posOffset>
            </wp:positionH>
            <wp:positionV relativeFrom="paragraph">
              <wp:posOffset>600075</wp:posOffset>
            </wp:positionV>
            <wp:extent cx="1681163" cy="1681163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681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7672" w:rsidRDefault="00A44480">
      <w:pPr>
        <w:widowControl w:val="0"/>
        <w:numPr>
          <w:ilvl w:val="0"/>
          <w:numId w:val="2"/>
        </w:numPr>
        <w:spacing w:line="240" w:lineRule="auto"/>
      </w:pPr>
      <w:r>
        <w:rPr>
          <w:u w:val="single"/>
        </w:rPr>
        <w:t xml:space="preserve">LIGHTSYNC RGB </w:t>
      </w:r>
      <w:r>
        <w:rPr>
          <w:u w:val="single"/>
        </w:rPr>
        <w:t>Lighting:</w:t>
      </w:r>
      <w:r>
        <w:t xml:space="preserve"> Customizable LIGHTSYNC RGB with a rainbow color wave effect with approximately 16.8 million colors. Lighting, commands and game macros are customizable through Logitech G HUB*.</w:t>
      </w:r>
    </w:p>
    <w:p w:rsidR="00427672" w:rsidRDefault="00A44480">
      <w:pPr>
        <w:widowControl w:val="0"/>
        <w:numPr>
          <w:ilvl w:val="0"/>
          <w:numId w:val="2"/>
        </w:numPr>
        <w:spacing w:line="240" w:lineRule="auto"/>
      </w:pPr>
      <w:r>
        <w:rPr>
          <w:u w:val="single"/>
        </w:rPr>
        <w:t>Gaming-Grade Sensor</w:t>
      </w:r>
      <w:r>
        <w:t>: Gaming-grade sensor with adjustable DPI up to 80</w:t>
      </w:r>
      <w:r>
        <w:t xml:space="preserve">00 DPI </w:t>
      </w:r>
      <w:r>
        <w:rPr>
          <w:highlight w:val="white"/>
        </w:rPr>
        <w:t>delivers excellent accuracy and consistency.</w:t>
      </w:r>
    </w:p>
    <w:p w:rsidR="00427672" w:rsidRDefault="00427672">
      <w:pPr>
        <w:spacing w:line="240" w:lineRule="auto"/>
      </w:pPr>
    </w:p>
    <w:p w:rsidR="00427672" w:rsidRDefault="00A4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System Requirements</w:t>
      </w:r>
    </w:p>
    <w:p w:rsidR="00427672" w:rsidRDefault="00A44480">
      <w:pPr>
        <w:numPr>
          <w:ilvl w:val="0"/>
          <w:numId w:val="1"/>
        </w:numPr>
        <w:spacing w:before="100" w:line="240" w:lineRule="auto"/>
      </w:pPr>
      <w:r>
        <w:t>USB port and Windows</w:t>
      </w:r>
      <w:r>
        <w:rPr>
          <w:vertAlign w:val="superscript"/>
        </w:rPr>
        <w:t>®</w:t>
      </w:r>
      <w:r>
        <w:t xml:space="preserve"> 7 or later, Mac OS X 10.11 or later, or Chrome OS™</w:t>
      </w:r>
    </w:p>
    <w:p w:rsidR="00427672" w:rsidRDefault="00A44480">
      <w:pPr>
        <w:numPr>
          <w:ilvl w:val="0"/>
          <w:numId w:val="1"/>
        </w:numPr>
        <w:spacing w:before="100" w:line="240" w:lineRule="auto"/>
      </w:pPr>
      <w:r>
        <w:t>(Optional) Internet access for Logitech G HUB*</w:t>
      </w:r>
    </w:p>
    <w:p w:rsidR="00427672" w:rsidRDefault="00427672">
      <w:pPr>
        <w:spacing w:before="100" w:line="240" w:lineRule="auto"/>
      </w:pPr>
    </w:p>
    <w:p w:rsidR="00427672" w:rsidRDefault="00A44480">
      <w:pPr>
        <w:spacing w:line="240" w:lineRule="auto"/>
      </w:pPr>
      <w:r>
        <w:rPr>
          <w:b/>
          <w:sz w:val="26"/>
          <w:szCs w:val="26"/>
        </w:rPr>
        <w:t>Physical Specifications</w:t>
      </w:r>
    </w:p>
    <w:p w:rsidR="00427672" w:rsidRDefault="00A44480">
      <w:pPr>
        <w:numPr>
          <w:ilvl w:val="0"/>
          <w:numId w:val="5"/>
        </w:numPr>
        <w:spacing w:line="240" w:lineRule="auto"/>
      </w:pPr>
      <w:r>
        <w:t>Height: 4.59 in (116.6 mm)</w:t>
      </w:r>
    </w:p>
    <w:p w:rsidR="00427672" w:rsidRDefault="00A44480">
      <w:pPr>
        <w:numPr>
          <w:ilvl w:val="0"/>
          <w:numId w:val="5"/>
        </w:numPr>
        <w:spacing w:line="240" w:lineRule="auto"/>
      </w:pPr>
      <w:r>
        <w:t>Width: 2.45 in (62.15 mm)</w:t>
      </w:r>
    </w:p>
    <w:p w:rsidR="00427672" w:rsidRDefault="00A44480">
      <w:pPr>
        <w:numPr>
          <w:ilvl w:val="0"/>
          <w:numId w:val="5"/>
        </w:numPr>
        <w:spacing w:line="240" w:lineRule="auto"/>
      </w:pPr>
      <w:r>
        <w:t>Depth: 1.50 in (38.2 mm)</w:t>
      </w:r>
    </w:p>
    <w:p w:rsidR="00427672" w:rsidRDefault="00A44480">
      <w:pPr>
        <w:numPr>
          <w:ilvl w:val="0"/>
          <w:numId w:val="5"/>
        </w:numPr>
        <w:spacing w:line="240" w:lineRule="auto"/>
      </w:pPr>
      <w:r>
        <w:t>Weight: 85 g</w:t>
      </w:r>
    </w:p>
    <w:p w:rsidR="00427672" w:rsidRDefault="00427672">
      <w:pPr>
        <w:spacing w:line="240" w:lineRule="auto"/>
      </w:pPr>
    </w:p>
    <w:p w:rsidR="00427672" w:rsidRDefault="00A4448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Tracking</w:t>
      </w:r>
    </w:p>
    <w:p w:rsidR="00427672" w:rsidRDefault="00A44480">
      <w:pPr>
        <w:numPr>
          <w:ilvl w:val="0"/>
          <w:numId w:val="3"/>
        </w:numPr>
        <w:spacing w:line="240" w:lineRule="auto"/>
      </w:pPr>
      <w:r>
        <w:t>Sensor: Gaming Grade Sensor</w:t>
      </w:r>
    </w:p>
    <w:p w:rsidR="00427672" w:rsidRDefault="00A44480">
      <w:pPr>
        <w:numPr>
          <w:ilvl w:val="0"/>
          <w:numId w:val="3"/>
        </w:numPr>
        <w:spacing w:line="240" w:lineRule="auto"/>
      </w:pPr>
      <w:r>
        <w:t>Resolution: 200 - 8,000 DPI</w:t>
      </w:r>
    </w:p>
    <w:p w:rsidR="00427672" w:rsidRDefault="00A4448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427672" w:rsidRDefault="00A4448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Responsiveness</w:t>
      </w:r>
    </w:p>
    <w:p w:rsidR="00427672" w:rsidRDefault="00A44480">
      <w:pPr>
        <w:numPr>
          <w:ilvl w:val="0"/>
          <w:numId w:val="4"/>
        </w:numPr>
        <w:spacing w:line="240" w:lineRule="auto"/>
      </w:pPr>
      <w:r>
        <w:t>USB data format: 16 bits/axis</w:t>
      </w:r>
    </w:p>
    <w:p w:rsidR="00427672" w:rsidRDefault="00A44480">
      <w:pPr>
        <w:numPr>
          <w:ilvl w:val="0"/>
          <w:numId w:val="4"/>
        </w:numPr>
        <w:spacing w:line="240" w:lineRule="auto"/>
      </w:pPr>
      <w:r>
        <w:t>USB report rate: 1000Hz (1ms)</w:t>
      </w:r>
    </w:p>
    <w:p w:rsidR="00427672" w:rsidRDefault="00A44480">
      <w:pPr>
        <w:numPr>
          <w:ilvl w:val="0"/>
          <w:numId w:val="4"/>
        </w:numPr>
        <w:spacing w:line="240" w:lineRule="auto"/>
      </w:pPr>
      <w:r>
        <w:t>Microprocessor: 32-bit ARM</w:t>
      </w:r>
    </w:p>
    <w:p w:rsidR="00427672" w:rsidRDefault="004276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</w:p>
    <w:p w:rsidR="00427672" w:rsidRDefault="00A4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Warranty</w:t>
      </w:r>
    </w:p>
    <w:p w:rsidR="00427672" w:rsidRDefault="00A4448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2-year limited hardware warranty</w:t>
      </w:r>
    </w:p>
    <w:p w:rsidR="00427672" w:rsidRDefault="00427672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427672" w:rsidRDefault="00A4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Press Contact</w:t>
      </w:r>
    </w:p>
    <w:p w:rsidR="0056100C" w:rsidRDefault="0056100C" w:rsidP="005610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Leona </w:t>
      </w:r>
      <w:proofErr w:type="spellStart"/>
      <w:r>
        <w:t>Daňková</w:t>
      </w:r>
      <w:proofErr w:type="spellEnd"/>
    </w:p>
    <w:p w:rsidR="0056100C" w:rsidRDefault="0056100C" w:rsidP="005610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TAKTIQ COMMUNICATIONS </w:t>
      </w:r>
      <w:proofErr w:type="spellStart"/>
      <w:r>
        <w:t>s.r.o.</w:t>
      </w:r>
      <w:proofErr w:type="spellEnd"/>
    </w:p>
    <w:p w:rsidR="0056100C" w:rsidRDefault="0056100C" w:rsidP="0056100C">
      <w:pPr>
        <w:pBdr>
          <w:top w:val="nil"/>
          <w:left w:val="nil"/>
          <w:bottom w:val="nil"/>
          <w:right w:val="nil"/>
          <w:between w:val="nil"/>
        </w:pBdr>
      </w:pPr>
      <w:r>
        <w:t>+420 605 228 810</w:t>
      </w:r>
    </w:p>
    <w:p w:rsidR="0056100C" w:rsidRDefault="0056100C" w:rsidP="0056100C">
      <w:pPr>
        <w:pBdr>
          <w:top w:val="nil"/>
          <w:left w:val="nil"/>
          <w:bottom w:val="nil"/>
          <w:right w:val="nil"/>
          <w:between w:val="nil"/>
        </w:pBdr>
      </w:pPr>
      <w:hyperlink r:id="rId8" w:history="1">
        <w:r w:rsidRPr="00F14C1C">
          <w:rPr>
            <w:rStyle w:val="Hypertextovodkaz"/>
          </w:rPr>
          <w:t>leona.dankova@taktiq.com</w:t>
        </w:r>
      </w:hyperlink>
    </w:p>
    <w:p w:rsidR="00427672" w:rsidRDefault="00A44480" w:rsidP="005610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427672" w:rsidRDefault="00A44480">
      <w:pPr>
        <w:spacing w:line="240" w:lineRule="auto"/>
      </w:pPr>
      <w:r>
        <w:rPr>
          <w:sz w:val="18"/>
          <w:szCs w:val="18"/>
        </w:rPr>
        <w:t>*Advanced features require Logitech G HUB. Download at LogitechG.com/downloads.</w:t>
      </w:r>
    </w:p>
    <w:sectPr w:rsidR="00427672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4480" w:rsidRDefault="00A44480">
      <w:pPr>
        <w:spacing w:line="240" w:lineRule="auto"/>
      </w:pPr>
      <w:r>
        <w:separator/>
      </w:r>
    </w:p>
  </w:endnote>
  <w:endnote w:type="continuationSeparator" w:id="0">
    <w:p w:rsidR="00A44480" w:rsidRDefault="00A44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7672" w:rsidRDefault="004276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4480" w:rsidRDefault="00A44480">
      <w:pPr>
        <w:spacing w:line="240" w:lineRule="auto"/>
      </w:pPr>
      <w:r>
        <w:separator/>
      </w:r>
    </w:p>
  </w:footnote>
  <w:footnote w:type="continuationSeparator" w:id="0">
    <w:p w:rsidR="00A44480" w:rsidRDefault="00A44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7672" w:rsidRDefault="00A44480">
    <w:pPr>
      <w:jc w:val="right"/>
    </w:pPr>
    <w:r>
      <w:rPr>
        <w:sz w:val="18"/>
        <w:szCs w:val="18"/>
      </w:rPr>
      <w:t xml:space="preserve">Logitech® G203 </w:t>
    </w:r>
    <w:proofErr w:type="gramStart"/>
    <w:r>
      <w:rPr>
        <w:sz w:val="18"/>
        <w:szCs w:val="18"/>
      </w:rPr>
      <w:t>LIGHTSYNC  Wireless</w:t>
    </w:r>
    <w:proofErr w:type="gramEnd"/>
    <w:r>
      <w:rPr>
        <w:sz w:val="18"/>
        <w:szCs w:val="18"/>
      </w:rPr>
      <w:t xml:space="preserve"> Gaming Mouse Fact Sheet –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56100C">
      <w:rPr>
        <w:sz w:val="18"/>
        <w:szCs w:val="18"/>
      </w:rPr>
      <w:fldChar w:fldCharType="separate"/>
    </w:r>
    <w:r w:rsidR="0056100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7672" w:rsidRDefault="00A44480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4838700</wp:posOffset>
          </wp:positionH>
          <wp:positionV relativeFrom="paragraph">
            <wp:posOffset>114300</wp:posOffset>
          </wp:positionV>
          <wp:extent cx="1219200" cy="96202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02" b="12403"/>
                  <a:stretch>
                    <a:fillRect/>
                  </a:stretch>
                </pic:blipFill>
                <pic:spPr>
                  <a:xfrm>
                    <a:off x="0" y="0"/>
                    <a:ext cx="12192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05F6"/>
    <w:multiLevelType w:val="multilevel"/>
    <w:tmpl w:val="DD909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1F6109"/>
    <w:multiLevelType w:val="multilevel"/>
    <w:tmpl w:val="CFEC0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2763A7"/>
    <w:multiLevelType w:val="multilevel"/>
    <w:tmpl w:val="A268F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440E8"/>
    <w:multiLevelType w:val="multilevel"/>
    <w:tmpl w:val="8A14B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B8608D"/>
    <w:multiLevelType w:val="multilevel"/>
    <w:tmpl w:val="B1244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91DC6"/>
    <w:multiLevelType w:val="multilevel"/>
    <w:tmpl w:val="F7089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72"/>
    <w:rsid w:val="00427672"/>
    <w:rsid w:val="0056100C"/>
    <w:rsid w:val="00A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F19D"/>
  <w15:docId w15:val="{82FC4378-56F5-491F-A528-94EE7ED3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0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00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610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Dankova Leona</cp:lastModifiedBy>
  <cp:revision>2</cp:revision>
  <dcterms:created xsi:type="dcterms:W3CDTF">2020-04-21T09:04:00Z</dcterms:created>
  <dcterms:modified xsi:type="dcterms:W3CDTF">2020-04-21T09:05:00Z</dcterms:modified>
</cp:coreProperties>
</file>