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C18E5" w:rsidRPr="003F0BEA" w:rsidRDefault="00D660B1">
      <w:pPr>
        <w:pStyle w:val="Normln"/>
        <w:jc w:val="center"/>
      </w:pPr>
      <w:r w:rsidRPr="003F0BEA">
        <w:drawing>
          <wp:inline distT="0" distB="0" distL="0" distR="0">
            <wp:extent cx="1828800" cy="374016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4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C18E5" w:rsidRPr="003F0BEA" w:rsidRDefault="004C18E5">
      <w:pPr>
        <w:pStyle w:val="Normln"/>
        <w:jc w:val="center"/>
      </w:pPr>
    </w:p>
    <w:p w:rsidR="004C18E5" w:rsidRPr="003F0BEA" w:rsidRDefault="004C18E5">
      <w:pPr>
        <w:pStyle w:val="Normln"/>
        <w:jc w:val="center"/>
      </w:pPr>
    </w:p>
    <w:p w:rsidR="004C18E5" w:rsidRPr="003F0BEA" w:rsidRDefault="004C18E5">
      <w:pPr>
        <w:pStyle w:val="Normln"/>
        <w:rPr>
          <w:b/>
          <w:bCs/>
          <w:sz w:val="18"/>
          <w:szCs w:val="18"/>
        </w:rPr>
      </w:pPr>
    </w:p>
    <w:p w:rsidR="004C18E5" w:rsidRPr="003F0BEA" w:rsidRDefault="00D660B1">
      <w:pPr>
        <w:pStyle w:val="Normln"/>
        <w:rPr>
          <w:sz w:val="18"/>
          <w:szCs w:val="18"/>
        </w:rPr>
      </w:pPr>
      <w:r w:rsidRPr="003F0BEA"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984884</wp:posOffset>
            </wp:positionH>
            <wp:positionV relativeFrom="line">
              <wp:posOffset>72390</wp:posOffset>
            </wp:positionV>
            <wp:extent cx="3239771" cy="16954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9771" cy="1695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C18E5" w:rsidRPr="003F0BEA" w:rsidRDefault="004C18E5">
      <w:pPr>
        <w:pStyle w:val="Normln"/>
        <w:rPr>
          <w:sz w:val="18"/>
          <w:szCs w:val="18"/>
        </w:rPr>
      </w:pPr>
    </w:p>
    <w:p w:rsidR="004C18E5" w:rsidRPr="003F0BEA" w:rsidRDefault="004C18E5">
      <w:pPr>
        <w:pStyle w:val="Normln"/>
        <w:rPr>
          <w:sz w:val="18"/>
          <w:szCs w:val="18"/>
        </w:rPr>
      </w:pPr>
    </w:p>
    <w:p w:rsidR="004C18E5" w:rsidRPr="003F0BEA" w:rsidRDefault="004C18E5">
      <w:pPr>
        <w:pStyle w:val="Normln"/>
        <w:rPr>
          <w:sz w:val="18"/>
          <w:szCs w:val="18"/>
        </w:rPr>
      </w:pPr>
    </w:p>
    <w:p w:rsidR="004C18E5" w:rsidRPr="003F0BEA" w:rsidRDefault="004C18E5">
      <w:pPr>
        <w:pStyle w:val="Normln"/>
        <w:rPr>
          <w:sz w:val="18"/>
          <w:szCs w:val="18"/>
        </w:rPr>
      </w:pPr>
    </w:p>
    <w:p w:rsidR="004C18E5" w:rsidRPr="003F0BEA" w:rsidRDefault="004C18E5">
      <w:pPr>
        <w:pStyle w:val="Normln"/>
        <w:rPr>
          <w:sz w:val="18"/>
          <w:szCs w:val="18"/>
        </w:rPr>
      </w:pPr>
    </w:p>
    <w:p w:rsidR="004C18E5" w:rsidRPr="003F0BEA" w:rsidRDefault="004C18E5">
      <w:pPr>
        <w:pStyle w:val="Normln"/>
        <w:rPr>
          <w:sz w:val="18"/>
          <w:szCs w:val="18"/>
        </w:rPr>
      </w:pPr>
    </w:p>
    <w:p w:rsidR="004C18E5" w:rsidRPr="003F0BEA" w:rsidRDefault="004C18E5">
      <w:pPr>
        <w:pStyle w:val="Normln"/>
        <w:rPr>
          <w:sz w:val="18"/>
          <w:szCs w:val="18"/>
        </w:rPr>
      </w:pPr>
    </w:p>
    <w:p w:rsidR="004C18E5" w:rsidRPr="003F0BEA" w:rsidRDefault="004C18E5">
      <w:pPr>
        <w:pStyle w:val="Normln"/>
        <w:rPr>
          <w:sz w:val="18"/>
          <w:szCs w:val="18"/>
        </w:rPr>
      </w:pPr>
    </w:p>
    <w:p w:rsidR="004C18E5" w:rsidRPr="003F0BEA" w:rsidRDefault="004C18E5">
      <w:pPr>
        <w:pStyle w:val="Normln"/>
        <w:rPr>
          <w:sz w:val="18"/>
          <w:szCs w:val="18"/>
        </w:rPr>
      </w:pPr>
    </w:p>
    <w:p w:rsidR="004C18E5" w:rsidRPr="003F0BEA" w:rsidRDefault="004C18E5">
      <w:pPr>
        <w:pStyle w:val="Normln"/>
        <w:rPr>
          <w:sz w:val="18"/>
          <w:szCs w:val="18"/>
        </w:rPr>
      </w:pPr>
    </w:p>
    <w:p w:rsidR="004C18E5" w:rsidRPr="003F0BEA" w:rsidRDefault="004C18E5">
      <w:pPr>
        <w:pStyle w:val="Normln"/>
        <w:rPr>
          <w:sz w:val="18"/>
          <w:szCs w:val="18"/>
        </w:rPr>
      </w:pPr>
    </w:p>
    <w:p w:rsidR="004C18E5" w:rsidRPr="003F0BEA" w:rsidRDefault="004C18E5">
      <w:pPr>
        <w:pStyle w:val="Normln"/>
        <w:rPr>
          <w:sz w:val="18"/>
          <w:szCs w:val="18"/>
        </w:rPr>
      </w:pPr>
    </w:p>
    <w:p w:rsidR="004C18E5" w:rsidRPr="003F0BEA" w:rsidRDefault="004C18E5">
      <w:pPr>
        <w:pStyle w:val="Normln"/>
        <w:rPr>
          <w:sz w:val="18"/>
          <w:szCs w:val="18"/>
        </w:rPr>
      </w:pPr>
    </w:p>
    <w:p w:rsidR="004C18E5" w:rsidRPr="003F0BEA" w:rsidRDefault="004C18E5">
      <w:pPr>
        <w:pStyle w:val="Normln"/>
        <w:rPr>
          <w:rFonts w:ascii="Times New Roman" w:hAnsi="Times New Roman"/>
          <w:b/>
          <w:bCs/>
          <w:u w:val="single"/>
        </w:rPr>
      </w:pPr>
    </w:p>
    <w:p w:rsidR="004C18E5" w:rsidRPr="003F0BEA" w:rsidRDefault="004C18E5">
      <w:pPr>
        <w:pStyle w:val="Normln"/>
        <w:rPr>
          <w:rFonts w:ascii="Times New Roman" w:hAnsi="Times New Roman"/>
          <w:b/>
          <w:bCs/>
          <w:u w:val="single"/>
        </w:rPr>
      </w:pPr>
    </w:p>
    <w:p w:rsidR="004C18E5" w:rsidRPr="003F0BEA" w:rsidRDefault="004C18E5">
      <w:pPr>
        <w:pStyle w:val="Normln"/>
        <w:rPr>
          <w:rFonts w:ascii="Times New Roman" w:hAnsi="Times New Roman"/>
          <w:b/>
          <w:bCs/>
        </w:rPr>
      </w:pPr>
    </w:p>
    <w:p w:rsidR="004C18E5" w:rsidRPr="003F0BEA" w:rsidRDefault="00D660B1" w:rsidP="003F0BEA">
      <w:pPr>
        <w:pStyle w:val="Normln"/>
        <w:jc w:val="center"/>
        <w:rPr>
          <w:rFonts w:ascii="Times New Roman" w:eastAsia="Times New Roman" w:hAnsi="Times New Roman" w:cs="Times New Roman"/>
          <w:b/>
          <w:bCs/>
        </w:rPr>
      </w:pPr>
      <w:r w:rsidRPr="003F0BEA">
        <w:rPr>
          <w:rFonts w:ascii="Times New Roman" w:hAnsi="Times New Roman"/>
          <w:b/>
          <w:bCs/>
        </w:rPr>
        <w:t xml:space="preserve">Kingston Digital </w:t>
      </w:r>
      <w:r w:rsidR="003F0BEA" w:rsidRPr="003F0BEA">
        <w:rPr>
          <w:rFonts w:ascii="Times New Roman" w:hAnsi="Times New Roman"/>
          <w:b/>
          <w:bCs/>
        </w:rPr>
        <w:t>o</w:t>
      </w:r>
      <w:r w:rsidR="003F0BEA">
        <w:rPr>
          <w:rFonts w:ascii="Times New Roman" w:hAnsi="Times New Roman"/>
          <w:b/>
          <w:bCs/>
        </w:rPr>
        <w:t>známila inovované</w:t>
      </w:r>
      <w:r w:rsidR="003F0BEA" w:rsidRPr="003F0BEA">
        <w:rPr>
          <w:rFonts w:ascii="Times New Roman" w:hAnsi="Times New Roman"/>
          <w:b/>
          <w:bCs/>
        </w:rPr>
        <w:t xml:space="preserve"> pamäťov</w:t>
      </w:r>
      <w:r w:rsidR="003F0BEA">
        <w:rPr>
          <w:rFonts w:ascii="Times New Roman" w:hAnsi="Times New Roman"/>
          <w:b/>
          <w:bCs/>
        </w:rPr>
        <w:t>é</w:t>
      </w:r>
      <w:r w:rsidR="003F0BEA" w:rsidRPr="003F0BEA">
        <w:rPr>
          <w:rFonts w:ascii="Times New Roman" w:hAnsi="Times New Roman"/>
          <w:b/>
          <w:bCs/>
        </w:rPr>
        <w:t xml:space="preserve"> kart</w:t>
      </w:r>
      <w:r w:rsidR="003F0BEA">
        <w:rPr>
          <w:rFonts w:ascii="Times New Roman" w:hAnsi="Times New Roman"/>
          <w:b/>
          <w:bCs/>
        </w:rPr>
        <w:t>y</w:t>
      </w:r>
      <w:r w:rsidR="003F0BEA" w:rsidRPr="003F0BEA">
        <w:rPr>
          <w:rFonts w:ascii="Times New Roman" w:hAnsi="Times New Roman"/>
          <w:b/>
          <w:bCs/>
        </w:rPr>
        <w:t xml:space="preserve"> série Canvas </w:t>
      </w:r>
      <w:r w:rsidR="003F0BEA">
        <w:rPr>
          <w:rFonts w:ascii="Times New Roman" w:hAnsi="Times New Roman"/>
          <w:b/>
          <w:bCs/>
        </w:rPr>
        <w:br/>
      </w:r>
      <w:r w:rsidR="003F0BEA" w:rsidRPr="003F0BEA">
        <w:rPr>
          <w:rFonts w:ascii="Times New Roman" w:hAnsi="Times New Roman"/>
          <w:b/>
          <w:bCs/>
        </w:rPr>
        <w:t>a nov</w:t>
      </w:r>
      <w:r w:rsidR="003F0BEA">
        <w:rPr>
          <w:rFonts w:ascii="Times New Roman" w:hAnsi="Times New Roman"/>
          <w:b/>
          <w:bCs/>
        </w:rPr>
        <w:t>ú</w:t>
      </w:r>
      <w:r w:rsidR="003F0BEA" w:rsidRPr="003F0BEA">
        <w:rPr>
          <w:rFonts w:ascii="Times New Roman" w:hAnsi="Times New Roman"/>
          <w:b/>
          <w:bCs/>
        </w:rPr>
        <w:t xml:space="preserve"> čítačk</w:t>
      </w:r>
      <w:r w:rsidR="003F0BEA">
        <w:rPr>
          <w:rFonts w:ascii="Times New Roman" w:hAnsi="Times New Roman"/>
          <w:b/>
          <w:bCs/>
        </w:rPr>
        <w:t>u</w:t>
      </w:r>
      <w:r w:rsidR="003F0BEA" w:rsidRPr="003F0BEA">
        <w:rPr>
          <w:rFonts w:ascii="Times New Roman" w:hAnsi="Times New Roman"/>
          <w:b/>
          <w:bCs/>
        </w:rPr>
        <w:t xml:space="preserve"> MobileLite</w:t>
      </w:r>
      <w:r w:rsidRPr="003F0BEA">
        <w:rPr>
          <w:rFonts w:ascii="Times New Roman" w:hAnsi="Times New Roman"/>
          <w:b/>
          <w:bCs/>
        </w:rPr>
        <w:t xml:space="preserve"> Plus</w:t>
      </w:r>
    </w:p>
    <w:p w:rsidR="004C18E5" w:rsidRPr="003F0BEA" w:rsidRDefault="004C18E5">
      <w:pPr>
        <w:pStyle w:val="Normln"/>
        <w:jc w:val="center"/>
        <w:rPr>
          <w:rFonts w:ascii="Times New Roman" w:eastAsia="Times New Roman" w:hAnsi="Times New Roman" w:cs="Times New Roman"/>
          <w:b/>
          <w:bCs/>
        </w:rPr>
      </w:pPr>
    </w:p>
    <w:p w:rsidR="003F0BEA" w:rsidRPr="003F0BEA" w:rsidRDefault="00D660B1" w:rsidP="003F0BEA">
      <w:pPr>
        <w:pStyle w:val="Odstavecseseznamem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 w:rsidRPr="003F0BEA">
        <w:rPr>
          <w:rFonts w:ascii="Times New Roman" w:hAnsi="Times New Roman"/>
          <w:b/>
          <w:bCs/>
          <w:i/>
          <w:iCs/>
        </w:rPr>
        <w:t xml:space="preserve">Canvas Plus: </w:t>
      </w:r>
      <w:r w:rsidR="003F0BEA" w:rsidRPr="003F0BEA">
        <w:rPr>
          <w:rFonts w:ascii="Times New Roman" w:hAnsi="Times New Roman"/>
          <w:b/>
          <w:bCs/>
          <w:i/>
          <w:iCs/>
        </w:rPr>
        <w:t>Vyššie rýchlosti (UHS-II), veľk</w:t>
      </w:r>
      <w:r w:rsidR="003F0BEA">
        <w:rPr>
          <w:rFonts w:ascii="Times New Roman" w:hAnsi="Times New Roman"/>
          <w:b/>
          <w:bCs/>
          <w:i/>
          <w:iCs/>
        </w:rPr>
        <w:t>á</w:t>
      </w:r>
      <w:r w:rsidR="003F0BEA" w:rsidRPr="003F0BEA">
        <w:rPr>
          <w:rFonts w:ascii="Times New Roman" w:hAnsi="Times New Roman"/>
          <w:b/>
          <w:bCs/>
          <w:i/>
          <w:iCs/>
        </w:rPr>
        <w:t xml:space="preserve"> kapacit</w:t>
      </w:r>
      <w:r w:rsidR="003F0BEA">
        <w:rPr>
          <w:rFonts w:ascii="Times New Roman" w:hAnsi="Times New Roman"/>
          <w:b/>
          <w:bCs/>
          <w:i/>
          <w:iCs/>
        </w:rPr>
        <w:t>a</w:t>
      </w:r>
    </w:p>
    <w:p w:rsidR="004C18E5" w:rsidRPr="003F0BEA" w:rsidRDefault="003F0BEA" w:rsidP="003F0BEA">
      <w:pPr>
        <w:pStyle w:val="Odstavecseseznamem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 w:rsidRPr="003F0BEA">
        <w:rPr>
          <w:rFonts w:ascii="Times New Roman" w:hAnsi="Times New Roman"/>
          <w:b/>
          <w:bCs/>
          <w:i/>
          <w:iCs/>
        </w:rPr>
        <w:t>Nov</w:t>
      </w:r>
      <w:r w:rsidRPr="003F0BEA">
        <w:rPr>
          <w:rFonts w:ascii="Times New Roman" w:hAnsi="Times New Roman"/>
          <w:b/>
          <w:bCs/>
          <w:i/>
          <w:iCs/>
        </w:rPr>
        <w:t>á</w:t>
      </w:r>
      <w:r w:rsidRPr="003F0BEA">
        <w:rPr>
          <w:rFonts w:ascii="Times New Roman" w:hAnsi="Times New Roman"/>
          <w:b/>
          <w:bCs/>
          <w:i/>
          <w:iCs/>
        </w:rPr>
        <w:t xml:space="preserve"> čítačk</w:t>
      </w:r>
      <w:r w:rsidRPr="003F0BEA">
        <w:rPr>
          <w:rFonts w:ascii="Times New Roman" w:hAnsi="Times New Roman"/>
          <w:b/>
          <w:bCs/>
          <w:i/>
          <w:iCs/>
        </w:rPr>
        <w:t>a</w:t>
      </w:r>
      <w:r w:rsidRPr="003F0BEA">
        <w:rPr>
          <w:rFonts w:ascii="Times New Roman" w:hAnsi="Times New Roman"/>
          <w:b/>
          <w:bCs/>
          <w:i/>
          <w:iCs/>
        </w:rPr>
        <w:t xml:space="preserve"> MobileLite Plus podporuj</w:t>
      </w:r>
      <w:r w:rsidRPr="003F0BEA">
        <w:rPr>
          <w:rFonts w:ascii="Times New Roman" w:hAnsi="Times New Roman"/>
          <w:b/>
          <w:bCs/>
          <w:i/>
          <w:iCs/>
        </w:rPr>
        <w:t>e</w:t>
      </w:r>
      <w:r w:rsidRPr="003F0BEA">
        <w:rPr>
          <w:rFonts w:ascii="Times New Roman" w:hAnsi="Times New Roman"/>
          <w:b/>
          <w:bCs/>
          <w:i/>
          <w:iCs/>
        </w:rPr>
        <w:t xml:space="preserve"> vysok</w:t>
      </w:r>
      <w:r w:rsidRPr="003F0BEA">
        <w:rPr>
          <w:rFonts w:ascii="Times New Roman" w:hAnsi="Times New Roman"/>
          <w:b/>
          <w:bCs/>
          <w:i/>
          <w:iCs/>
        </w:rPr>
        <w:t>é</w:t>
      </w:r>
      <w:r w:rsidRPr="003F0BEA">
        <w:rPr>
          <w:rFonts w:ascii="Times New Roman" w:hAnsi="Times New Roman"/>
          <w:b/>
          <w:bCs/>
          <w:i/>
          <w:iCs/>
        </w:rPr>
        <w:t xml:space="preserve"> rýchlost</w:t>
      </w:r>
      <w:r w:rsidR="00D660B1" w:rsidRPr="003F0BEA">
        <w:rPr>
          <w:rFonts w:ascii="Times New Roman" w:hAnsi="Times New Roman"/>
          <w:b/>
          <w:bCs/>
          <w:i/>
          <w:iCs/>
        </w:rPr>
        <w:t>i</w:t>
      </w:r>
    </w:p>
    <w:p w:rsidR="004C18E5" w:rsidRPr="003F0BEA" w:rsidRDefault="004C18E5">
      <w:pPr>
        <w:pStyle w:val="Normln"/>
        <w:spacing w:line="36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3F0BEA" w:rsidRPr="003F0BEA" w:rsidRDefault="00D660B1" w:rsidP="003F0BEA">
      <w:pPr>
        <w:pStyle w:val="Normln"/>
        <w:spacing w:line="360" w:lineRule="auto"/>
        <w:rPr>
          <w:rFonts w:ascii="Times New Roman" w:hAnsi="Times New Roman"/>
        </w:rPr>
      </w:pPr>
      <w:r w:rsidRPr="003F0BEA">
        <w:rPr>
          <w:rFonts w:ascii="Times New Roman" w:hAnsi="Times New Roman"/>
          <w:b/>
          <w:bCs/>
          <w:i/>
          <w:iCs/>
        </w:rPr>
        <w:t xml:space="preserve">Sunbury-On-Thames </w:t>
      </w:r>
      <w:r w:rsidRPr="003F0BEA">
        <w:rPr>
          <w:rFonts w:ascii="Times New Roman" w:hAnsi="Times New Roman"/>
          <w:b/>
          <w:bCs/>
          <w:i/>
          <w:iCs/>
        </w:rPr>
        <w:t xml:space="preserve">– </w:t>
      </w:r>
      <w:r w:rsidRPr="003F0BEA">
        <w:rPr>
          <w:rFonts w:ascii="Times New Roman" w:hAnsi="Times New Roman"/>
          <w:b/>
          <w:bCs/>
          <w:i/>
          <w:iCs/>
        </w:rPr>
        <w:t xml:space="preserve">9. </w:t>
      </w:r>
      <w:r w:rsidR="003F0BEA">
        <w:rPr>
          <w:rFonts w:ascii="Times New Roman" w:hAnsi="Times New Roman"/>
          <w:b/>
          <w:bCs/>
          <w:i/>
          <w:iCs/>
        </w:rPr>
        <w:t>marec</w:t>
      </w:r>
      <w:r w:rsidRPr="003F0BEA">
        <w:rPr>
          <w:rFonts w:ascii="Times New Roman" w:hAnsi="Times New Roman"/>
          <w:b/>
          <w:bCs/>
          <w:i/>
          <w:iCs/>
        </w:rPr>
        <w:t xml:space="preserve"> 2020 </w:t>
      </w:r>
      <w:r w:rsidRPr="003F0BEA">
        <w:rPr>
          <w:rFonts w:ascii="Times New Roman" w:hAnsi="Times New Roman"/>
          <w:b/>
          <w:bCs/>
          <w:i/>
          <w:iCs/>
        </w:rPr>
        <w:t>–</w:t>
      </w:r>
      <w:r w:rsidRPr="003F0BEA">
        <w:rPr>
          <w:rFonts w:ascii="Times New Roman" w:hAnsi="Times New Roman"/>
        </w:rPr>
        <w:t xml:space="preserve"> Spol</w:t>
      </w:r>
      <w:r w:rsidR="003F0BEA">
        <w:rPr>
          <w:rFonts w:ascii="Times New Roman" w:hAnsi="Times New Roman"/>
        </w:rPr>
        <w:t>o</w:t>
      </w:r>
      <w:r w:rsidRPr="003F0BEA">
        <w:rPr>
          <w:rFonts w:ascii="Times New Roman" w:hAnsi="Times New Roman"/>
        </w:rPr>
        <w:t>č</w:t>
      </w:r>
      <w:r w:rsidRPr="003F0BEA">
        <w:rPr>
          <w:rFonts w:ascii="Times New Roman" w:hAnsi="Times New Roman"/>
        </w:rPr>
        <w:t>nos</w:t>
      </w:r>
      <w:r w:rsidR="003F0BEA">
        <w:rPr>
          <w:rFonts w:ascii="Times New Roman" w:hAnsi="Times New Roman"/>
        </w:rPr>
        <w:t>ť</w:t>
      </w:r>
      <w:r w:rsidRPr="003F0BEA">
        <w:rPr>
          <w:rFonts w:ascii="Times New Roman" w:hAnsi="Times New Roman"/>
        </w:rPr>
        <w:t xml:space="preserve"> </w:t>
      </w:r>
      <w:hyperlink r:id="rId9" w:history="1">
        <w:r w:rsidRPr="003F0BEA">
          <w:rPr>
            <w:rStyle w:val="Hyperlink0"/>
            <w:rFonts w:ascii="Times New Roman" w:hAnsi="Times New Roman"/>
          </w:rPr>
          <w:t>Kingston Digital Europe Co LLP</w:t>
        </w:r>
      </w:hyperlink>
      <w:r w:rsidRPr="003F0BEA">
        <w:rPr>
          <w:rStyle w:val="Hyperlink0"/>
          <w:rFonts w:ascii="Times New Roman" w:hAnsi="Times New Roman"/>
        </w:rPr>
        <w:t xml:space="preserve">, </w:t>
      </w:r>
      <w:r w:rsidRPr="003F0BEA">
        <w:rPr>
          <w:rFonts w:ascii="Times New Roman" w:hAnsi="Times New Roman"/>
        </w:rPr>
        <w:t>kt</w:t>
      </w:r>
      <w:r w:rsidR="003F0BEA">
        <w:rPr>
          <w:rFonts w:ascii="Times New Roman" w:hAnsi="Times New Roman"/>
        </w:rPr>
        <w:t>o</w:t>
      </w:r>
      <w:r w:rsidRPr="003F0BEA">
        <w:rPr>
          <w:rFonts w:ascii="Times New Roman" w:hAnsi="Times New Roman"/>
        </w:rPr>
        <w:t>r</w:t>
      </w:r>
      <w:r w:rsidRPr="003F0BEA">
        <w:rPr>
          <w:rFonts w:ascii="Times New Roman" w:hAnsi="Times New Roman"/>
        </w:rPr>
        <w:t xml:space="preserve">á </w:t>
      </w:r>
      <w:r w:rsidR="003F0BEA" w:rsidRPr="003F0BEA">
        <w:rPr>
          <w:rFonts w:ascii="Times New Roman" w:hAnsi="Times New Roman"/>
        </w:rPr>
        <w:t>je výrobcom flash pamäťových zariadení a pobočkou Kingston Technology Company, svetového lídra v oblasti pamäťových produktov a technologických riešení, inovuje rad svojich flash pamäťových kariet Canvas. Nový rad SD a microSD kariet s označením Canvas Plus obsahuje prv</w:t>
      </w:r>
      <w:r w:rsidR="003F0BEA">
        <w:rPr>
          <w:rFonts w:ascii="Times New Roman" w:hAnsi="Times New Roman"/>
        </w:rPr>
        <w:t>é</w:t>
      </w:r>
      <w:r w:rsidR="003F0BEA" w:rsidRPr="003F0BEA">
        <w:rPr>
          <w:rFonts w:ascii="Times New Roman" w:hAnsi="Times New Roman"/>
        </w:rPr>
        <w:t xml:space="preserve"> karty Kingston triedy UHS-II. </w:t>
      </w:r>
      <w:r w:rsidR="003F0BEA">
        <w:rPr>
          <w:rFonts w:ascii="Times New Roman" w:hAnsi="Times New Roman"/>
        </w:rPr>
        <w:t>Na</w:t>
      </w:r>
      <w:r w:rsidR="003F0BEA" w:rsidRPr="003F0BEA">
        <w:rPr>
          <w:rFonts w:ascii="Times New Roman" w:hAnsi="Times New Roman"/>
        </w:rPr>
        <w:t xml:space="preserve"> podpor</w:t>
      </w:r>
      <w:r w:rsidR="003F0BEA">
        <w:rPr>
          <w:rFonts w:ascii="Times New Roman" w:hAnsi="Times New Roman"/>
        </w:rPr>
        <w:t>u</w:t>
      </w:r>
      <w:r w:rsidR="003F0BEA" w:rsidRPr="003F0BEA">
        <w:rPr>
          <w:rFonts w:ascii="Times New Roman" w:hAnsi="Times New Roman"/>
        </w:rPr>
        <w:t xml:space="preserve"> vysokých rýchlostí kariet Canvas Plus boli vyvinuté aj nové</w:t>
      </w:r>
      <w:r w:rsidR="003F0BEA" w:rsidRPr="003F0BEA">
        <w:rPr>
          <w:rFonts w:ascii="Times New Roman" w:hAnsi="Times New Roman"/>
        </w:rPr>
        <w:t xml:space="preserve"> </w:t>
      </w:r>
      <w:hyperlink r:id="rId10" w:history="1">
        <w:r w:rsidRPr="003F0BEA">
          <w:rPr>
            <w:rStyle w:val="Hyperlink0"/>
            <w:rFonts w:ascii="Times New Roman" w:hAnsi="Times New Roman"/>
          </w:rPr>
          <w:t>č</w:t>
        </w:r>
        <w:r w:rsidR="003F0BEA">
          <w:rPr>
            <w:rStyle w:val="Hyperlink0"/>
            <w:rFonts w:ascii="Times New Roman" w:hAnsi="Times New Roman"/>
          </w:rPr>
          <w:t>í</w:t>
        </w:r>
        <w:r w:rsidRPr="003F0BEA">
          <w:rPr>
            <w:rStyle w:val="Hyperlink0"/>
            <w:rFonts w:ascii="Times New Roman" w:hAnsi="Times New Roman"/>
          </w:rPr>
          <w:t>t</w:t>
        </w:r>
        <w:r w:rsidR="003F0BEA">
          <w:rPr>
            <w:rStyle w:val="Hyperlink0"/>
            <w:rFonts w:ascii="Times New Roman" w:hAnsi="Times New Roman"/>
          </w:rPr>
          <w:t>a</w:t>
        </w:r>
        <w:r w:rsidRPr="003F0BEA">
          <w:rPr>
            <w:rStyle w:val="Hyperlink0"/>
            <w:rFonts w:ascii="Times New Roman" w:hAnsi="Times New Roman"/>
          </w:rPr>
          <w:t>č</w:t>
        </w:r>
        <w:r w:rsidRPr="003F0BEA">
          <w:rPr>
            <w:rStyle w:val="Hyperlink0"/>
            <w:rFonts w:ascii="Times New Roman" w:hAnsi="Times New Roman"/>
          </w:rPr>
          <w:t>ky MobileLite Plus UHS-II</w:t>
        </w:r>
      </w:hyperlink>
      <w:r w:rsidRPr="003F0BEA">
        <w:rPr>
          <w:rFonts w:ascii="Times New Roman" w:hAnsi="Times New Roman"/>
        </w:rPr>
        <w:t xml:space="preserve">. </w:t>
      </w:r>
      <w:r w:rsidR="003F0BEA" w:rsidRPr="003F0BEA">
        <w:rPr>
          <w:rFonts w:ascii="Times New Roman" w:hAnsi="Times New Roman"/>
        </w:rPr>
        <w:t xml:space="preserve">Canvas Plus predstavuje novú generáciu SD a microSD kariet so zvýšeným výkonom pre digitálne fotoaparáty, produkciu 4K/8K videa, zariadenie s OS Android™, akčné kamery a </w:t>
      </w:r>
      <w:r w:rsidR="003F0BEA">
        <w:rPr>
          <w:rFonts w:ascii="Times New Roman" w:hAnsi="Times New Roman"/>
        </w:rPr>
        <w:t>d</w:t>
      </w:r>
      <w:r w:rsidR="003F0BEA" w:rsidRPr="003F0BEA">
        <w:rPr>
          <w:rFonts w:ascii="Times New Roman" w:hAnsi="Times New Roman"/>
        </w:rPr>
        <w:t>ron</w:t>
      </w:r>
      <w:r w:rsidR="003F0BEA">
        <w:rPr>
          <w:rFonts w:ascii="Times New Roman" w:hAnsi="Times New Roman"/>
        </w:rPr>
        <w:t>y</w:t>
      </w:r>
      <w:r w:rsidR="003F0BEA" w:rsidRPr="003F0BEA">
        <w:rPr>
          <w:rFonts w:ascii="Times New Roman" w:hAnsi="Times New Roman"/>
        </w:rPr>
        <w:t>.</w:t>
      </w:r>
    </w:p>
    <w:p w:rsidR="004C18E5" w:rsidRPr="008C68CE" w:rsidRDefault="003F0BEA" w:rsidP="003F0BEA">
      <w:pPr>
        <w:pStyle w:val="Normln"/>
        <w:spacing w:line="360" w:lineRule="auto"/>
        <w:rPr>
          <w:rFonts w:ascii="Times New Roman" w:hAnsi="Times New Roman"/>
        </w:rPr>
      </w:pPr>
      <w:r w:rsidRPr="003F0BEA">
        <w:rPr>
          <w:rFonts w:ascii="Times New Roman" w:hAnsi="Times New Roman"/>
        </w:rPr>
        <w:t xml:space="preserve">Rad Canvas Plus ponúka tri rôzne varianty SD a microSD kariet: Select Plus, Go! Plus a React Plus. </w:t>
      </w:r>
      <w:r w:rsidRPr="003F0BEA">
        <w:rPr>
          <w:rFonts w:ascii="Times New Roman" w:hAnsi="Times New Roman"/>
        </w:rPr>
        <w:t>K</w:t>
      </w:r>
      <w:r w:rsidRPr="003F0BEA">
        <w:rPr>
          <w:rFonts w:ascii="Times New Roman" w:hAnsi="Times New Roman"/>
        </w:rPr>
        <w:t>arta</w:t>
      </w:r>
      <w:r w:rsidR="00D660B1" w:rsidRPr="003F0BEA">
        <w:rPr>
          <w:rFonts w:ascii="Times New Roman" w:hAnsi="Times New Roman"/>
        </w:rPr>
        <w:t xml:space="preserve"> </w:t>
      </w:r>
      <w:hyperlink r:id="rId11" w:history="1">
        <w:r w:rsidR="00D660B1" w:rsidRPr="003F0BEA">
          <w:rPr>
            <w:rStyle w:val="Hyperlink0"/>
            <w:rFonts w:ascii="Times New Roman" w:hAnsi="Times New Roman"/>
          </w:rPr>
          <w:t>Canvas Select Plus</w:t>
        </w:r>
      </w:hyperlink>
      <w:r w:rsidR="00D660B1" w:rsidRPr="003F0BEA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a</w:t>
      </w:r>
      <w:r w:rsidR="00D660B1" w:rsidRPr="003F0BEA">
        <w:rPr>
          <w:rFonts w:ascii="Times New Roman" w:hAnsi="Times New Roman"/>
        </w:rPr>
        <w:t xml:space="preserve"> za</w:t>
      </w:r>
      <w:r w:rsidR="00D660B1" w:rsidRPr="003F0BEA">
        <w:rPr>
          <w:rFonts w:ascii="Times New Roman" w:hAnsi="Times New Roman"/>
        </w:rPr>
        <w:t>č</w:t>
      </w:r>
      <w:r w:rsidR="00D660B1" w:rsidRPr="003F0BEA">
        <w:rPr>
          <w:rFonts w:ascii="Times New Roman" w:hAnsi="Times New Roman"/>
        </w:rPr>
        <w:t>ala pr</w:t>
      </w:r>
      <w:r>
        <w:rPr>
          <w:rFonts w:ascii="Times New Roman" w:hAnsi="Times New Roman"/>
        </w:rPr>
        <w:t>e</w:t>
      </w:r>
      <w:r w:rsidR="00D660B1" w:rsidRPr="003F0BEA">
        <w:rPr>
          <w:rFonts w:ascii="Times New Roman" w:hAnsi="Times New Roman"/>
        </w:rPr>
        <w:t>d</w:t>
      </w:r>
      <w:r w:rsidR="00D660B1" w:rsidRPr="003F0BEA">
        <w:rPr>
          <w:rFonts w:ascii="Times New Roman" w:hAnsi="Times New Roman"/>
        </w:rPr>
        <w:t>á</w:t>
      </w:r>
      <w:r w:rsidR="00D660B1" w:rsidRPr="003F0BEA">
        <w:rPr>
          <w:rFonts w:ascii="Times New Roman" w:hAnsi="Times New Roman"/>
        </w:rPr>
        <w:t>va</w:t>
      </w:r>
      <w:r>
        <w:rPr>
          <w:rFonts w:ascii="Times New Roman" w:hAnsi="Times New Roman"/>
        </w:rPr>
        <w:t>ť</w:t>
      </w:r>
      <w:r w:rsidR="00D660B1" w:rsidRPr="003F0BEA">
        <w:rPr>
          <w:rFonts w:ascii="Times New Roman" w:hAnsi="Times New Roman"/>
        </w:rPr>
        <w:t xml:space="preserve"> </w:t>
      </w:r>
      <w:r w:rsidR="008C68CE">
        <w:rPr>
          <w:rFonts w:ascii="Times New Roman" w:hAnsi="Times New Roman"/>
        </w:rPr>
        <w:t xml:space="preserve">už </w:t>
      </w:r>
      <w:r w:rsidR="00D660B1" w:rsidRPr="003F0BEA">
        <w:rPr>
          <w:rFonts w:ascii="Times New Roman" w:hAnsi="Times New Roman"/>
        </w:rPr>
        <w:t>v</w:t>
      </w:r>
      <w:r w:rsidR="00D660B1" w:rsidRPr="003F0BEA">
        <w:rPr>
          <w:rFonts w:ascii="Times New Roman" w:hAnsi="Times New Roman"/>
        </w:rPr>
        <w:t xml:space="preserve"> 4. </w:t>
      </w:r>
      <w:r>
        <w:rPr>
          <w:rFonts w:ascii="Times New Roman" w:hAnsi="Times New Roman"/>
        </w:rPr>
        <w:t xml:space="preserve">štvrťroku </w:t>
      </w:r>
      <w:r w:rsidR="00D660B1" w:rsidRPr="003F0BEA">
        <w:rPr>
          <w:rFonts w:ascii="Times New Roman" w:hAnsi="Times New Roman"/>
        </w:rPr>
        <w:t>2019 a</w:t>
      </w:r>
      <w:r>
        <w:rPr>
          <w:rFonts w:ascii="Times New Roman" w:hAnsi="Times New Roman"/>
        </w:rPr>
        <w:t xml:space="preserve"> teraz prichádzajú na trh aj </w:t>
      </w:r>
      <w:r w:rsidR="00D660B1" w:rsidRPr="003F0BEA">
        <w:rPr>
          <w:rFonts w:ascii="Times New Roman" w:hAnsi="Times New Roman"/>
        </w:rPr>
        <w:t xml:space="preserve">karty Canvas Go! Plus a Canvas React Plus. React Plus a </w:t>
      </w:r>
      <w:r w:rsidR="00D660B1" w:rsidRPr="003F0BEA">
        <w:rPr>
          <w:rFonts w:ascii="Times New Roman" w:hAnsi="Times New Roman"/>
        </w:rPr>
        <w:t>MobileLite Plus podporuj</w:t>
      </w:r>
      <w:r>
        <w:rPr>
          <w:rFonts w:ascii="Times New Roman" w:hAnsi="Times New Roman"/>
        </w:rPr>
        <w:t>ú</w:t>
      </w:r>
      <w:r w:rsidR="00D660B1" w:rsidRPr="003F0BEA">
        <w:rPr>
          <w:rFonts w:ascii="Times New Roman" w:hAnsi="Times New Roman"/>
        </w:rPr>
        <w:t xml:space="preserve"> </w:t>
      </w:r>
      <w:r w:rsidRPr="003F0BEA">
        <w:rPr>
          <w:rFonts w:ascii="Times New Roman" w:hAnsi="Times New Roman"/>
        </w:rPr>
        <w:t xml:space="preserve">nielen štandard UHS-II a súčasné najdokonalejšie digitálne kamery a fotoaparáty, ktoré dokážu snímať video v rozlíšení 4K a 8K, ale sú spätne </w:t>
      </w:r>
      <w:r w:rsidRPr="003F0BEA">
        <w:rPr>
          <w:rFonts w:ascii="Times New Roman" w:hAnsi="Times New Roman"/>
        </w:rPr>
        <w:lastRenderedPageBreak/>
        <w:t>kompatibiln</w:t>
      </w:r>
      <w:r w:rsidR="008C68CE">
        <w:rPr>
          <w:rFonts w:ascii="Times New Roman" w:hAnsi="Times New Roman"/>
        </w:rPr>
        <w:t>é</w:t>
      </w:r>
      <w:r w:rsidRPr="003F0BEA">
        <w:rPr>
          <w:rFonts w:ascii="Times New Roman" w:hAnsi="Times New Roman"/>
        </w:rPr>
        <w:t xml:space="preserve"> so štandardom UHS-I a bežným rozhraním SD. Čítačky kariet MobileLite Plus budú k</w:t>
      </w:r>
      <w:r w:rsidR="008C68CE">
        <w:rPr>
          <w:rFonts w:ascii="Times New Roman" w:hAnsi="Times New Roman"/>
        </w:rPr>
        <w:t> </w:t>
      </w:r>
      <w:r w:rsidRPr="003F0BEA">
        <w:rPr>
          <w:rFonts w:ascii="Times New Roman" w:hAnsi="Times New Roman"/>
        </w:rPr>
        <w:t>d</w:t>
      </w:r>
      <w:r w:rsidR="008C68CE">
        <w:rPr>
          <w:rFonts w:ascii="Times New Roman" w:hAnsi="Times New Roman"/>
        </w:rPr>
        <w:t xml:space="preserve">ispozícii </w:t>
      </w:r>
      <w:r w:rsidRPr="003F0BEA">
        <w:rPr>
          <w:rFonts w:ascii="Times New Roman" w:hAnsi="Times New Roman"/>
        </w:rPr>
        <w:t>samostatne alebo pribalené ku kartám React Plus, aby sa dal</w:t>
      </w:r>
      <w:r w:rsidR="008C68CE">
        <w:rPr>
          <w:rFonts w:ascii="Times New Roman" w:hAnsi="Times New Roman"/>
        </w:rPr>
        <w:t>i</w:t>
      </w:r>
      <w:r w:rsidRPr="003F0BEA">
        <w:rPr>
          <w:rFonts w:ascii="Times New Roman" w:hAnsi="Times New Roman"/>
        </w:rPr>
        <w:t xml:space="preserve"> optimálne využiť ich rýchlosti</w:t>
      </w:r>
      <w:r w:rsidR="00D660B1" w:rsidRPr="003F0BEA">
        <w:rPr>
          <w:rFonts w:ascii="Times New Roman" w:hAnsi="Times New Roman"/>
        </w:rPr>
        <w:t>.</w:t>
      </w:r>
    </w:p>
    <w:p w:rsidR="004C18E5" w:rsidRPr="003F0BEA" w:rsidRDefault="00D660B1">
      <w:pPr>
        <w:pStyle w:val="Normln"/>
        <w:spacing w:line="360" w:lineRule="auto"/>
        <w:ind w:firstLine="720"/>
        <w:rPr>
          <w:rFonts w:ascii="Times New Roman" w:eastAsia="Times New Roman" w:hAnsi="Times New Roman" w:cs="Times New Roman"/>
        </w:rPr>
      </w:pPr>
      <w:r w:rsidRPr="003F0BEA">
        <w:rPr>
          <w:rFonts w:ascii="Times New Roman" w:hAnsi="Times New Roman"/>
        </w:rPr>
        <w:t>S</w:t>
      </w:r>
      <w:r w:rsidRPr="003F0BEA">
        <w:rPr>
          <w:rFonts w:ascii="Times New Roman" w:hAnsi="Times New Roman"/>
        </w:rPr>
        <w:t>é</w:t>
      </w:r>
      <w:r w:rsidRPr="003F0BEA">
        <w:rPr>
          <w:rFonts w:ascii="Times New Roman" w:hAnsi="Times New Roman"/>
        </w:rPr>
        <w:t>rie kar</w:t>
      </w:r>
      <w:r w:rsidR="008C68CE">
        <w:rPr>
          <w:rFonts w:ascii="Times New Roman" w:hAnsi="Times New Roman"/>
        </w:rPr>
        <w:t>i</w:t>
      </w:r>
      <w:r w:rsidRPr="003F0BEA">
        <w:rPr>
          <w:rFonts w:ascii="Times New Roman" w:hAnsi="Times New Roman"/>
        </w:rPr>
        <w:t xml:space="preserve">et Canvas Plus </w:t>
      </w:r>
      <w:r w:rsidR="008C68CE" w:rsidRPr="003F0BEA">
        <w:rPr>
          <w:rFonts w:ascii="Times New Roman" w:hAnsi="Times New Roman"/>
        </w:rPr>
        <w:t>obsahuje tieto verzie:</w:t>
      </w:r>
    </w:p>
    <w:p w:rsidR="004C18E5" w:rsidRPr="003F0BEA" w:rsidRDefault="00D660B1">
      <w:pPr>
        <w:pStyle w:val="Normln"/>
        <w:spacing w:line="360" w:lineRule="auto"/>
        <w:ind w:firstLine="360"/>
        <w:rPr>
          <w:rFonts w:ascii="Times New Roman" w:eastAsia="Times New Roman" w:hAnsi="Times New Roman" w:cs="Times New Roman"/>
        </w:rPr>
      </w:pPr>
      <w:r w:rsidRPr="003F0BEA">
        <w:rPr>
          <w:rStyle w:val="None"/>
          <w:rFonts w:ascii="Times New Roman" w:hAnsi="Times New Roman"/>
          <w:u w:val="single"/>
        </w:rPr>
        <w:t>Canvas Select</w:t>
      </w:r>
      <w:r w:rsidRPr="003F0BEA">
        <w:rPr>
          <w:rStyle w:val="None"/>
          <w:rFonts w:ascii="Times New Roman" w:hAnsi="Times New Roman"/>
          <w:u w:val="single"/>
          <w:vertAlign w:val="superscript"/>
        </w:rPr>
        <w:t>™</w:t>
      </w:r>
      <w:r w:rsidRPr="003F0BEA">
        <w:rPr>
          <w:rStyle w:val="None"/>
          <w:rFonts w:ascii="Times New Roman" w:hAnsi="Times New Roman"/>
          <w:u w:val="single"/>
        </w:rPr>
        <w:t xml:space="preserve"> Plus</w:t>
      </w:r>
      <w:r w:rsidRPr="003F0BEA">
        <w:rPr>
          <w:rFonts w:ascii="Times New Roman" w:hAnsi="Times New Roman"/>
        </w:rPr>
        <w:t>:</w:t>
      </w:r>
    </w:p>
    <w:p w:rsidR="008C68CE" w:rsidRPr="008C68CE" w:rsidRDefault="00D660B1" w:rsidP="008C68CE">
      <w:pPr>
        <w:pStyle w:val="Normln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3F0BEA">
        <w:rPr>
          <w:rFonts w:ascii="Times New Roman" w:hAnsi="Times New Roman"/>
        </w:rPr>
        <w:t>Ur</w:t>
      </w:r>
      <w:r w:rsidRPr="003F0BEA">
        <w:rPr>
          <w:rFonts w:ascii="Times New Roman" w:hAnsi="Times New Roman"/>
        </w:rPr>
        <w:t>č</w:t>
      </w:r>
      <w:r w:rsidRPr="003F0BEA">
        <w:rPr>
          <w:rFonts w:ascii="Times New Roman" w:hAnsi="Times New Roman"/>
        </w:rPr>
        <w:t>en</w:t>
      </w:r>
      <w:r w:rsidR="008C68CE">
        <w:rPr>
          <w:rFonts w:ascii="Times New Roman" w:hAnsi="Times New Roman"/>
        </w:rPr>
        <w:t xml:space="preserve">á </w:t>
      </w:r>
      <w:r w:rsidR="008C68CE" w:rsidRPr="008C68CE">
        <w:rPr>
          <w:rFonts w:ascii="Times New Roman" w:hAnsi="Times New Roman"/>
        </w:rPr>
        <w:t>pre rekreačné/amatérske digitálne kamery a fotoaparáty s Full HD a 4K rozlíšením videa (SD) a mobilné zariadenia so systémom Android (microSD).</w:t>
      </w:r>
    </w:p>
    <w:p w:rsidR="008C68CE" w:rsidRPr="008C68CE" w:rsidRDefault="008C68CE" w:rsidP="008C68CE">
      <w:pPr>
        <w:pStyle w:val="Normln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8C68CE">
        <w:rPr>
          <w:rFonts w:ascii="Times New Roman" w:hAnsi="Times New Roman"/>
        </w:rPr>
        <w:t xml:space="preserve">Class 10 UHS-I1 s max. </w:t>
      </w:r>
      <w:r>
        <w:rPr>
          <w:rFonts w:ascii="Times New Roman" w:hAnsi="Times New Roman"/>
        </w:rPr>
        <w:t>r</w:t>
      </w:r>
      <w:r w:rsidRPr="008C68CE">
        <w:rPr>
          <w:rFonts w:ascii="Times New Roman" w:hAnsi="Times New Roman"/>
        </w:rPr>
        <w:t>ýchlosťou čítania 100 MB/s.</w:t>
      </w:r>
    </w:p>
    <w:p w:rsidR="008C68CE" w:rsidRPr="008C68CE" w:rsidRDefault="008C68CE" w:rsidP="008C68CE">
      <w:pPr>
        <w:pStyle w:val="Normln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8C68CE">
        <w:rPr>
          <w:rFonts w:ascii="Times New Roman" w:hAnsi="Times New Roman"/>
        </w:rPr>
        <w:t>icroSD podporuje výkonnostnú triedu A1 pre urýchlenie práce s tablet</w:t>
      </w:r>
      <w:r>
        <w:rPr>
          <w:rFonts w:ascii="Times New Roman" w:hAnsi="Times New Roman"/>
        </w:rPr>
        <w:t>mi</w:t>
      </w:r>
      <w:r w:rsidRPr="008C68CE">
        <w:rPr>
          <w:rFonts w:ascii="Times New Roman" w:hAnsi="Times New Roman"/>
        </w:rPr>
        <w:t xml:space="preserve"> a smart</w:t>
      </w:r>
      <w:r>
        <w:rPr>
          <w:rFonts w:ascii="Times New Roman" w:hAnsi="Times New Roman"/>
        </w:rPr>
        <w:t>fónmi</w:t>
      </w:r>
      <w:r w:rsidRPr="008C68CE">
        <w:rPr>
          <w:rFonts w:ascii="Times New Roman" w:hAnsi="Times New Roman"/>
        </w:rPr>
        <w:t>.</w:t>
      </w:r>
    </w:p>
    <w:p w:rsidR="004C18E5" w:rsidRPr="003F0BEA" w:rsidRDefault="008C68CE" w:rsidP="008C68CE">
      <w:pPr>
        <w:pStyle w:val="Normln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 w:rsidRPr="008C68CE">
        <w:rPr>
          <w:rFonts w:ascii="Times New Roman" w:hAnsi="Times New Roman"/>
        </w:rPr>
        <w:t>SD a microSD s kapacitou</w:t>
      </w:r>
      <w:r w:rsidRPr="008C68CE">
        <w:rPr>
          <w:rFonts w:ascii="Times New Roman" w:hAnsi="Times New Roman"/>
          <w:vertAlign w:val="superscript"/>
        </w:rPr>
        <w:t>2</w:t>
      </w:r>
      <w:r w:rsidRPr="008C68CE">
        <w:rPr>
          <w:rFonts w:ascii="Times New Roman" w:hAnsi="Times New Roman"/>
        </w:rPr>
        <w:t xml:space="preserve"> až 512 GB.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="00D660B1" w:rsidRPr="003F0BEA">
        <w:rPr>
          <w:rStyle w:val="None"/>
          <w:rFonts w:ascii="Times New Roman" w:hAnsi="Times New Roman"/>
          <w:u w:val="single"/>
        </w:rPr>
        <w:t>Canvas Go!</w:t>
      </w:r>
      <w:r w:rsidR="00D660B1" w:rsidRPr="003F0BEA">
        <w:rPr>
          <w:rStyle w:val="None"/>
          <w:rFonts w:ascii="Times New Roman" w:hAnsi="Times New Roman"/>
          <w:u w:val="single"/>
          <w:vertAlign w:val="superscript"/>
        </w:rPr>
        <w:t>™</w:t>
      </w:r>
      <w:r w:rsidR="00D660B1" w:rsidRPr="003F0BEA">
        <w:rPr>
          <w:rStyle w:val="None"/>
          <w:rFonts w:ascii="Times New Roman" w:hAnsi="Times New Roman"/>
          <w:u w:val="single"/>
        </w:rPr>
        <w:t xml:space="preserve"> </w:t>
      </w:r>
      <w:r w:rsidR="00D660B1" w:rsidRPr="003F0BEA">
        <w:rPr>
          <w:rStyle w:val="None"/>
          <w:rFonts w:ascii="Times New Roman" w:hAnsi="Times New Roman"/>
          <w:u w:val="single"/>
        </w:rPr>
        <w:t>Plus</w:t>
      </w:r>
      <w:r w:rsidR="00D660B1" w:rsidRPr="003F0BEA">
        <w:rPr>
          <w:rFonts w:ascii="Times New Roman" w:hAnsi="Times New Roman"/>
        </w:rPr>
        <w:t>:</w:t>
      </w:r>
    </w:p>
    <w:p w:rsidR="008C68CE" w:rsidRPr="008C68CE" w:rsidRDefault="008C68CE" w:rsidP="008C68CE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8C68CE">
        <w:rPr>
          <w:rFonts w:ascii="Times New Roman" w:hAnsi="Times New Roman"/>
        </w:rPr>
        <w:t>Ideáln</w:t>
      </w:r>
      <w:r>
        <w:rPr>
          <w:rFonts w:ascii="Times New Roman" w:hAnsi="Times New Roman"/>
        </w:rPr>
        <w:t>a</w:t>
      </w:r>
      <w:r w:rsidRPr="008C68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</w:t>
      </w:r>
      <w:r w:rsidRPr="008C68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zachytenie </w:t>
      </w:r>
      <w:r w:rsidRPr="008C68CE">
        <w:rPr>
          <w:rFonts w:ascii="Times New Roman" w:hAnsi="Times New Roman"/>
        </w:rPr>
        <w:t>4K UHD vide</w:t>
      </w:r>
      <w:r>
        <w:rPr>
          <w:rFonts w:ascii="Times New Roman" w:hAnsi="Times New Roman"/>
        </w:rPr>
        <w:t>í</w:t>
      </w:r>
      <w:r w:rsidRPr="008C68CE">
        <w:rPr>
          <w:rFonts w:ascii="Times New Roman" w:hAnsi="Times New Roman"/>
        </w:rPr>
        <w:t xml:space="preserve"> a fotografovanie série snímok v režime </w:t>
      </w:r>
      <w:r>
        <w:rPr>
          <w:rFonts w:ascii="Times New Roman" w:hAnsi="Times New Roman"/>
        </w:rPr>
        <w:t>„</w:t>
      </w:r>
      <w:r w:rsidRPr="008C68CE">
        <w:rPr>
          <w:rFonts w:ascii="Times New Roman" w:hAnsi="Times New Roman"/>
        </w:rPr>
        <w:t>burst</w:t>
      </w:r>
      <w:r>
        <w:rPr>
          <w:rFonts w:ascii="Times New Roman" w:hAnsi="Times New Roman"/>
        </w:rPr>
        <w:t>“</w:t>
      </w:r>
      <w:r w:rsidRPr="008C68CE">
        <w:rPr>
          <w:rFonts w:ascii="Times New Roman" w:hAnsi="Times New Roman"/>
        </w:rPr>
        <w:t xml:space="preserve"> pomocou digitálneho fotoaparátu (SD) alebo </w:t>
      </w:r>
      <w:r>
        <w:rPr>
          <w:rFonts w:ascii="Times New Roman" w:hAnsi="Times New Roman"/>
        </w:rPr>
        <w:t>na</w:t>
      </w:r>
      <w:r w:rsidRPr="008C68CE">
        <w:rPr>
          <w:rFonts w:ascii="Times New Roman" w:hAnsi="Times New Roman"/>
        </w:rPr>
        <w:t xml:space="preserve"> použitie s akčnými 4K kamerami a </w:t>
      </w:r>
      <w:r>
        <w:rPr>
          <w:rFonts w:ascii="Times New Roman" w:hAnsi="Times New Roman"/>
        </w:rPr>
        <w:t>d</w:t>
      </w:r>
      <w:r w:rsidRPr="008C68CE">
        <w:rPr>
          <w:rFonts w:ascii="Times New Roman" w:hAnsi="Times New Roman"/>
        </w:rPr>
        <w:t>ron</w:t>
      </w:r>
      <w:r>
        <w:rPr>
          <w:rFonts w:ascii="Times New Roman" w:hAnsi="Times New Roman"/>
        </w:rPr>
        <w:t>mi</w:t>
      </w:r>
      <w:r w:rsidRPr="008C68CE">
        <w:rPr>
          <w:rFonts w:ascii="Times New Roman" w:hAnsi="Times New Roman"/>
        </w:rPr>
        <w:t xml:space="preserve"> (microSD).</w:t>
      </w:r>
    </w:p>
    <w:p w:rsidR="008C68CE" w:rsidRPr="008C68CE" w:rsidRDefault="008C68CE" w:rsidP="008C68CE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8C68CE">
        <w:rPr>
          <w:rFonts w:ascii="Times New Roman" w:hAnsi="Times New Roman"/>
        </w:rPr>
        <w:t>Class 10 UHS-I U3</w:t>
      </w:r>
      <w:r w:rsidRPr="008C68CE">
        <w:rPr>
          <w:rFonts w:ascii="Times New Roman" w:hAnsi="Times New Roman"/>
          <w:vertAlign w:val="superscript"/>
        </w:rPr>
        <w:t>1</w:t>
      </w:r>
      <w:r w:rsidRPr="008C68CE">
        <w:rPr>
          <w:rFonts w:ascii="Times New Roman" w:hAnsi="Times New Roman"/>
        </w:rPr>
        <w:t xml:space="preserve"> s max. </w:t>
      </w:r>
      <w:r>
        <w:rPr>
          <w:rFonts w:ascii="Times New Roman" w:hAnsi="Times New Roman"/>
        </w:rPr>
        <w:t>r</w:t>
      </w:r>
      <w:r w:rsidRPr="008C68CE">
        <w:rPr>
          <w:rFonts w:ascii="Times New Roman" w:hAnsi="Times New Roman"/>
        </w:rPr>
        <w:t>ýchlosťou č</w:t>
      </w:r>
      <w:r>
        <w:rPr>
          <w:rFonts w:ascii="Times New Roman" w:hAnsi="Times New Roman"/>
        </w:rPr>
        <w:t>í</w:t>
      </w:r>
      <w:r w:rsidRPr="008C68CE">
        <w:rPr>
          <w:rFonts w:ascii="Times New Roman" w:hAnsi="Times New Roman"/>
        </w:rPr>
        <w:t>t</w:t>
      </w:r>
      <w:r>
        <w:rPr>
          <w:rFonts w:ascii="Times New Roman" w:hAnsi="Times New Roman"/>
        </w:rPr>
        <w:t>a</w:t>
      </w:r>
      <w:r w:rsidRPr="008C68CE">
        <w:rPr>
          <w:rFonts w:ascii="Times New Roman" w:hAnsi="Times New Roman"/>
        </w:rPr>
        <w:t>n</w:t>
      </w:r>
      <w:r>
        <w:rPr>
          <w:rFonts w:ascii="Times New Roman" w:hAnsi="Times New Roman"/>
        </w:rPr>
        <w:t>ia</w:t>
      </w:r>
      <w:r w:rsidRPr="008C68CE">
        <w:rPr>
          <w:rFonts w:ascii="Times New Roman" w:hAnsi="Times New Roman"/>
          <w:vertAlign w:val="superscript"/>
        </w:rPr>
        <w:t>3</w:t>
      </w:r>
      <w:r w:rsidRPr="008C68CE">
        <w:rPr>
          <w:rFonts w:ascii="Times New Roman" w:hAnsi="Times New Roman"/>
        </w:rPr>
        <w:t xml:space="preserve"> 170 MB/s a ​​zápisu 90 MB/s.</w:t>
      </w:r>
    </w:p>
    <w:p w:rsidR="008C68CE" w:rsidRPr="008C68CE" w:rsidRDefault="008C68CE" w:rsidP="008C68CE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8C68CE">
        <w:rPr>
          <w:rFonts w:ascii="Times New Roman" w:hAnsi="Times New Roman"/>
        </w:rPr>
        <w:t xml:space="preserve">MicroSD podporuje výkonnostnú triedu A2 </w:t>
      </w:r>
      <w:r>
        <w:rPr>
          <w:rFonts w:ascii="Times New Roman" w:hAnsi="Times New Roman"/>
        </w:rPr>
        <w:t>na</w:t>
      </w:r>
      <w:r w:rsidRPr="008C68CE">
        <w:rPr>
          <w:rFonts w:ascii="Times New Roman" w:hAnsi="Times New Roman"/>
        </w:rPr>
        <w:t xml:space="preserve"> urýchlenie práce s najnovšími tablet</w:t>
      </w:r>
      <w:r>
        <w:rPr>
          <w:rFonts w:ascii="Times New Roman" w:hAnsi="Times New Roman"/>
        </w:rPr>
        <w:t>mi</w:t>
      </w:r>
      <w:r w:rsidRPr="008C68CE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</w:t>
      </w:r>
      <w:r w:rsidRPr="008C68CE">
        <w:rPr>
          <w:rFonts w:ascii="Times New Roman" w:hAnsi="Times New Roman"/>
        </w:rPr>
        <w:t>smart</w:t>
      </w:r>
      <w:r>
        <w:rPr>
          <w:rFonts w:ascii="Times New Roman" w:hAnsi="Times New Roman"/>
        </w:rPr>
        <w:t>fónmi</w:t>
      </w:r>
      <w:r w:rsidRPr="008C68CE">
        <w:rPr>
          <w:rFonts w:ascii="Times New Roman" w:hAnsi="Times New Roman"/>
        </w:rPr>
        <w:t>.</w:t>
      </w:r>
    </w:p>
    <w:p w:rsidR="008C68CE" w:rsidRDefault="008C68CE" w:rsidP="008C68CE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8C68CE">
        <w:rPr>
          <w:rFonts w:ascii="Times New Roman" w:hAnsi="Times New Roman"/>
        </w:rPr>
        <w:t>SD a microSD s kapacitou</w:t>
      </w:r>
      <w:r w:rsidRPr="008C68CE">
        <w:rPr>
          <w:rFonts w:ascii="Times New Roman" w:hAnsi="Times New Roman"/>
          <w:vertAlign w:val="superscript"/>
        </w:rPr>
        <w:t>2</w:t>
      </w:r>
      <w:r w:rsidRPr="008C68CE">
        <w:rPr>
          <w:rFonts w:ascii="Times New Roman" w:hAnsi="Times New Roman"/>
        </w:rPr>
        <w:t xml:space="preserve"> až 512 GB.</w:t>
      </w:r>
    </w:p>
    <w:p w:rsidR="004C18E5" w:rsidRPr="003F0BEA" w:rsidRDefault="004C18E5" w:rsidP="008C68CE">
      <w:pPr>
        <w:pStyle w:val="Odstavecseseznamem"/>
        <w:spacing w:line="360" w:lineRule="auto"/>
        <w:rPr>
          <w:rFonts w:ascii="Times New Roman" w:hAnsi="Times New Roman"/>
        </w:rPr>
      </w:pPr>
    </w:p>
    <w:p w:rsidR="004C18E5" w:rsidRPr="003F0BEA" w:rsidRDefault="00D660B1">
      <w:pPr>
        <w:pStyle w:val="Normln"/>
        <w:spacing w:line="360" w:lineRule="auto"/>
        <w:ind w:firstLine="360"/>
        <w:rPr>
          <w:rFonts w:ascii="Times New Roman" w:eastAsia="Times New Roman" w:hAnsi="Times New Roman" w:cs="Times New Roman"/>
        </w:rPr>
      </w:pPr>
      <w:r w:rsidRPr="003F0BEA">
        <w:rPr>
          <w:rStyle w:val="None"/>
          <w:rFonts w:ascii="Times New Roman" w:hAnsi="Times New Roman"/>
          <w:u w:val="single"/>
        </w:rPr>
        <w:t>Canvas React</w:t>
      </w:r>
      <w:r w:rsidRPr="003F0BEA">
        <w:rPr>
          <w:rStyle w:val="None"/>
          <w:rFonts w:ascii="Times New Roman" w:hAnsi="Times New Roman"/>
          <w:u w:val="single"/>
          <w:vertAlign w:val="superscript"/>
        </w:rPr>
        <w:t>™</w:t>
      </w:r>
      <w:r w:rsidRPr="003F0BEA">
        <w:rPr>
          <w:rStyle w:val="None"/>
          <w:rFonts w:ascii="Times New Roman" w:hAnsi="Times New Roman"/>
          <w:u w:val="single"/>
        </w:rPr>
        <w:t xml:space="preserve"> Plus</w:t>
      </w:r>
      <w:r w:rsidRPr="003F0BEA">
        <w:rPr>
          <w:rFonts w:ascii="Times New Roman" w:hAnsi="Times New Roman"/>
        </w:rPr>
        <w:t xml:space="preserve">: </w:t>
      </w:r>
    </w:p>
    <w:p w:rsidR="008C68CE" w:rsidRPr="008C68CE" w:rsidRDefault="00D660B1" w:rsidP="008C68C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3F0BEA">
        <w:rPr>
          <w:rFonts w:ascii="Times New Roman" w:hAnsi="Times New Roman"/>
        </w:rPr>
        <w:t>Š</w:t>
      </w:r>
      <w:r w:rsidRPr="003F0BEA">
        <w:rPr>
          <w:rFonts w:ascii="Times New Roman" w:hAnsi="Times New Roman"/>
        </w:rPr>
        <w:t>pi</w:t>
      </w:r>
      <w:r w:rsidRPr="003F0BEA">
        <w:rPr>
          <w:rFonts w:ascii="Times New Roman" w:hAnsi="Times New Roman"/>
        </w:rPr>
        <w:t>č</w:t>
      </w:r>
      <w:r w:rsidRPr="003F0BEA">
        <w:rPr>
          <w:rFonts w:ascii="Times New Roman" w:hAnsi="Times New Roman"/>
        </w:rPr>
        <w:t>kov</w:t>
      </w:r>
      <w:r w:rsidRPr="003F0BEA">
        <w:rPr>
          <w:rFonts w:ascii="Times New Roman" w:hAnsi="Times New Roman"/>
        </w:rPr>
        <w:t xml:space="preserve">ý </w:t>
      </w:r>
      <w:r w:rsidRPr="003F0BEA">
        <w:rPr>
          <w:rFonts w:ascii="Times New Roman" w:hAnsi="Times New Roman"/>
        </w:rPr>
        <w:t>v</w:t>
      </w:r>
      <w:r w:rsidRPr="003F0BEA">
        <w:rPr>
          <w:rFonts w:ascii="Times New Roman" w:hAnsi="Times New Roman"/>
        </w:rPr>
        <w:t>ý</w:t>
      </w:r>
      <w:r w:rsidRPr="003F0BEA">
        <w:rPr>
          <w:rFonts w:ascii="Times New Roman" w:hAnsi="Times New Roman"/>
        </w:rPr>
        <w:t xml:space="preserve">kon UHS-II </w:t>
      </w:r>
      <w:r w:rsidR="008C68CE">
        <w:rPr>
          <w:rFonts w:ascii="Times New Roman" w:hAnsi="Times New Roman"/>
        </w:rPr>
        <w:t>na</w:t>
      </w:r>
      <w:r w:rsidR="008C68CE" w:rsidRPr="008C68CE">
        <w:rPr>
          <w:rFonts w:ascii="Times New Roman" w:hAnsi="Times New Roman"/>
        </w:rPr>
        <w:t xml:space="preserve"> </w:t>
      </w:r>
      <w:r w:rsidR="008C68CE">
        <w:rPr>
          <w:rFonts w:ascii="Times New Roman" w:hAnsi="Times New Roman"/>
        </w:rPr>
        <w:t xml:space="preserve">tvorbu </w:t>
      </w:r>
      <w:r w:rsidR="008C68CE" w:rsidRPr="008C68CE">
        <w:rPr>
          <w:rFonts w:ascii="Times New Roman" w:hAnsi="Times New Roman"/>
        </w:rPr>
        <w:t>profesionálnych 4K/8K videí a fotografií vo vysokom rozlíšení s technicky najdokonalejšími digitálnymi kamerami a fotoaparátmi.</w:t>
      </w:r>
    </w:p>
    <w:p w:rsidR="008C68CE" w:rsidRPr="008C68CE" w:rsidRDefault="008C68CE" w:rsidP="008C68C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8C68CE">
        <w:rPr>
          <w:rFonts w:ascii="Times New Roman" w:hAnsi="Times New Roman"/>
        </w:rPr>
        <w:t>Class 10 UHS-II U3</w:t>
      </w:r>
      <w:r w:rsidRPr="008C68CE">
        <w:rPr>
          <w:rFonts w:ascii="Times New Roman" w:hAnsi="Times New Roman"/>
          <w:vertAlign w:val="superscript"/>
        </w:rPr>
        <w:t>1</w:t>
      </w:r>
      <w:r w:rsidRPr="008C68CE">
        <w:rPr>
          <w:rFonts w:ascii="Times New Roman" w:hAnsi="Times New Roman"/>
        </w:rPr>
        <w:t xml:space="preserve"> s max. </w:t>
      </w:r>
      <w:r>
        <w:rPr>
          <w:rFonts w:ascii="Times New Roman" w:hAnsi="Times New Roman"/>
        </w:rPr>
        <w:t>r</w:t>
      </w:r>
      <w:r w:rsidRPr="008C68CE">
        <w:rPr>
          <w:rFonts w:ascii="Times New Roman" w:hAnsi="Times New Roman"/>
        </w:rPr>
        <w:t xml:space="preserve">ýchlosťou </w:t>
      </w:r>
      <w:r>
        <w:rPr>
          <w:rFonts w:ascii="Times New Roman" w:hAnsi="Times New Roman"/>
        </w:rPr>
        <w:t xml:space="preserve">čítania </w:t>
      </w:r>
      <w:r w:rsidRPr="008C68CE">
        <w:rPr>
          <w:rFonts w:ascii="Times New Roman" w:hAnsi="Times New Roman"/>
        </w:rPr>
        <w:t>300 MB/s a zápisu až 260</w:t>
      </w:r>
      <w:r>
        <w:rPr>
          <w:rFonts w:ascii="Times New Roman" w:hAnsi="Times New Roman"/>
        </w:rPr>
        <w:t xml:space="preserve"> </w:t>
      </w:r>
      <w:r w:rsidRPr="008C68CE">
        <w:rPr>
          <w:rFonts w:ascii="Times New Roman" w:hAnsi="Times New Roman"/>
        </w:rPr>
        <w:t>MB</w:t>
      </w:r>
      <w:r>
        <w:rPr>
          <w:rFonts w:ascii="Times New Roman" w:hAnsi="Times New Roman"/>
        </w:rPr>
        <w:t>/</w:t>
      </w:r>
      <w:r w:rsidRPr="008C68CE">
        <w:rPr>
          <w:rFonts w:ascii="Times New Roman" w:hAnsi="Times New Roman"/>
        </w:rPr>
        <w:t>s</w:t>
      </w:r>
      <w:r w:rsidRPr="008C68CE">
        <w:rPr>
          <w:rFonts w:ascii="Times New Roman" w:hAnsi="Times New Roman"/>
          <w:vertAlign w:val="superscript"/>
        </w:rPr>
        <w:t>4</w:t>
      </w:r>
      <w:r w:rsidRPr="008C68CE">
        <w:rPr>
          <w:rFonts w:ascii="Times New Roman" w:hAnsi="Times New Roman"/>
        </w:rPr>
        <w:t xml:space="preserve"> (SD)</w:t>
      </w:r>
      <w:r>
        <w:rPr>
          <w:rFonts w:ascii="Times New Roman" w:hAnsi="Times New Roman"/>
        </w:rPr>
        <w:t>, resp.</w:t>
      </w:r>
      <w:r w:rsidRPr="008C68CE">
        <w:rPr>
          <w:rFonts w:ascii="Times New Roman" w:hAnsi="Times New Roman"/>
        </w:rPr>
        <w:t xml:space="preserve"> čítani</w:t>
      </w:r>
      <w:r>
        <w:rPr>
          <w:rFonts w:ascii="Times New Roman" w:hAnsi="Times New Roman"/>
        </w:rPr>
        <w:t>a</w:t>
      </w:r>
      <w:r w:rsidRPr="008C68CE">
        <w:rPr>
          <w:rFonts w:ascii="Times New Roman" w:hAnsi="Times New Roman"/>
        </w:rPr>
        <w:t xml:space="preserve"> 285 MB/s a zápisu 165 MB/s</w:t>
      </w:r>
      <w:r w:rsidRPr="008C68CE">
        <w:rPr>
          <w:rFonts w:ascii="Times New Roman" w:hAnsi="Times New Roman"/>
          <w:vertAlign w:val="superscript"/>
        </w:rPr>
        <w:t>4</w:t>
      </w:r>
      <w:r w:rsidRPr="008C68CE">
        <w:rPr>
          <w:rFonts w:ascii="Times New Roman" w:hAnsi="Times New Roman"/>
        </w:rPr>
        <w:t xml:space="preserve"> (microSD).</w:t>
      </w:r>
    </w:p>
    <w:p w:rsidR="008C68CE" w:rsidRPr="008C68CE" w:rsidRDefault="008C68CE" w:rsidP="008C68C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8C68CE">
        <w:rPr>
          <w:rFonts w:ascii="Times New Roman" w:hAnsi="Times New Roman"/>
        </w:rPr>
        <w:t>Prv</w:t>
      </w:r>
      <w:r>
        <w:rPr>
          <w:rFonts w:ascii="Times New Roman" w:hAnsi="Times New Roman"/>
        </w:rPr>
        <w:t>á</w:t>
      </w:r>
      <w:r w:rsidRPr="008C68CE">
        <w:rPr>
          <w:rFonts w:ascii="Times New Roman" w:hAnsi="Times New Roman"/>
        </w:rPr>
        <w:t xml:space="preserve"> microSD UHS-II karta podporujúca výkonnostnú triedu A1 pre urýchlenie práce s tablet</w:t>
      </w:r>
      <w:r w:rsidR="005F1A2B">
        <w:rPr>
          <w:rFonts w:ascii="Times New Roman" w:hAnsi="Times New Roman"/>
        </w:rPr>
        <w:t>mi</w:t>
      </w:r>
      <w:r w:rsidRPr="008C68CE">
        <w:rPr>
          <w:rFonts w:ascii="Times New Roman" w:hAnsi="Times New Roman"/>
        </w:rPr>
        <w:t xml:space="preserve"> a</w:t>
      </w:r>
      <w:r w:rsidR="005F1A2B">
        <w:rPr>
          <w:rFonts w:ascii="Times New Roman" w:hAnsi="Times New Roman"/>
        </w:rPr>
        <w:t> </w:t>
      </w:r>
      <w:r w:rsidRPr="008C68CE">
        <w:rPr>
          <w:rFonts w:ascii="Times New Roman" w:hAnsi="Times New Roman"/>
        </w:rPr>
        <w:t>smart</w:t>
      </w:r>
      <w:r w:rsidR="005F1A2B">
        <w:rPr>
          <w:rFonts w:ascii="Times New Roman" w:hAnsi="Times New Roman"/>
        </w:rPr>
        <w:t>fónmi</w:t>
      </w:r>
      <w:r w:rsidRPr="008C68CE">
        <w:rPr>
          <w:rFonts w:ascii="Times New Roman" w:hAnsi="Times New Roman"/>
        </w:rPr>
        <w:t>.</w:t>
      </w:r>
    </w:p>
    <w:p w:rsidR="004C18E5" w:rsidRPr="005F1A2B" w:rsidRDefault="008C68CE" w:rsidP="00187145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5F1A2B">
        <w:rPr>
          <w:rFonts w:ascii="Times New Roman" w:hAnsi="Times New Roman"/>
        </w:rPr>
        <w:t>SD a microSD s kapacitou</w:t>
      </w:r>
      <w:r w:rsidRPr="005F1A2B">
        <w:rPr>
          <w:rFonts w:ascii="Times New Roman" w:hAnsi="Times New Roman"/>
          <w:vertAlign w:val="superscript"/>
        </w:rPr>
        <w:t>2</w:t>
      </w:r>
      <w:r w:rsidRPr="005F1A2B">
        <w:rPr>
          <w:rFonts w:ascii="Times New Roman" w:hAnsi="Times New Roman"/>
        </w:rPr>
        <w:t xml:space="preserve"> až 256 GB</w:t>
      </w:r>
      <w:r w:rsidR="00D660B1" w:rsidRPr="005F1A2B">
        <w:rPr>
          <w:rFonts w:ascii="Times New Roman" w:hAnsi="Times New Roman"/>
        </w:rPr>
        <w:t>.</w:t>
      </w:r>
    </w:p>
    <w:p w:rsidR="008C68CE" w:rsidRPr="003F0BEA" w:rsidRDefault="008C68CE" w:rsidP="008C68CE">
      <w:pPr>
        <w:pStyle w:val="Normln"/>
        <w:spacing w:line="360" w:lineRule="auto"/>
        <w:ind w:left="720"/>
        <w:rPr>
          <w:rFonts w:ascii="Times New Roman" w:hAnsi="Times New Roman"/>
        </w:rPr>
      </w:pPr>
    </w:p>
    <w:p w:rsidR="004C18E5" w:rsidRPr="003F0BEA" w:rsidRDefault="00D660B1">
      <w:pPr>
        <w:pStyle w:val="Normln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3F0BEA">
        <w:rPr>
          <w:rStyle w:val="None"/>
          <w:rFonts w:ascii="Times New Roman" w:hAnsi="Times New Roman"/>
          <w:u w:val="single"/>
        </w:rPr>
        <w:lastRenderedPageBreak/>
        <w:t>Č</w:t>
      </w:r>
      <w:r w:rsidR="005F1A2B">
        <w:rPr>
          <w:rStyle w:val="None"/>
          <w:rFonts w:ascii="Times New Roman" w:hAnsi="Times New Roman"/>
          <w:u w:val="single"/>
        </w:rPr>
        <w:t>í</w:t>
      </w:r>
      <w:r w:rsidRPr="003F0BEA">
        <w:rPr>
          <w:rStyle w:val="None"/>
          <w:rFonts w:ascii="Times New Roman" w:hAnsi="Times New Roman"/>
          <w:u w:val="single"/>
        </w:rPr>
        <w:t>t</w:t>
      </w:r>
      <w:r w:rsidR="005F1A2B">
        <w:rPr>
          <w:rStyle w:val="None"/>
          <w:rFonts w:ascii="Times New Roman" w:hAnsi="Times New Roman"/>
          <w:u w:val="single"/>
        </w:rPr>
        <w:t>a</w:t>
      </w:r>
      <w:r w:rsidRPr="003F0BEA">
        <w:rPr>
          <w:rStyle w:val="None"/>
          <w:rFonts w:ascii="Times New Roman" w:hAnsi="Times New Roman"/>
          <w:u w:val="single"/>
        </w:rPr>
        <w:t>č</w:t>
      </w:r>
      <w:r w:rsidRPr="003F0BEA">
        <w:rPr>
          <w:rStyle w:val="None"/>
          <w:rFonts w:ascii="Times New Roman" w:hAnsi="Times New Roman"/>
          <w:u w:val="single"/>
        </w:rPr>
        <w:t>ky kar</w:t>
      </w:r>
      <w:r w:rsidR="005F1A2B">
        <w:rPr>
          <w:rStyle w:val="None"/>
          <w:rFonts w:ascii="Times New Roman" w:hAnsi="Times New Roman"/>
          <w:u w:val="single"/>
        </w:rPr>
        <w:t>i</w:t>
      </w:r>
      <w:r w:rsidRPr="003F0BEA">
        <w:rPr>
          <w:rStyle w:val="None"/>
          <w:rFonts w:ascii="Times New Roman" w:hAnsi="Times New Roman"/>
          <w:u w:val="single"/>
        </w:rPr>
        <w:t>et MobileLite Plus</w:t>
      </w:r>
      <w:r w:rsidRPr="003F0BEA">
        <w:rPr>
          <w:rFonts w:ascii="Times New Roman" w:hAnsi="Times New Roman"/>
        </w:rPr>
        <w:t>:</w:t>
      </w:r>
    </w:p>
    <w:p w:rsidR="005F1A2B" w:rsidRPr="005F1A2B" w:rsidRDefault="005F1A2B" w:rsidP="005F1A2B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5F1A2B">
        <w:rPr>
          <w:rFonts w:ascii="Times New Roman" w:hAnsi="Times New Roman"/>
        </w:rPr>
        <w:t>Vytvorené na podporu štandardu UHS-II, ktorý ponúka ohromujúc</w:t>
      </w:r>
      <w:r>
        <w:rPr>
          <w:rFonts w:ascii="Times New Roman" w:hAnsi="Times New Roman"/>
        </w:rPr>
        <w:t>e</w:t>
      </w:r>
      <w:r w:rsidRPr="005F1A2B">
        <w:rPr>
          <w:rFonts w:ascii="Times New Roman" w:hAnsi="Times New Roman"/>
        </w:rPr>
        <w:t xml:space="preserve"> rýchlos</w:t>
      </w:r>
      <w:r>
        <w:rPr>
          <w:rFonts w:ascii="Times New Roman" w:hAnsi="Times New Roman"/>
        </w:rPr>
        <w:t xml:space="preserve">ti </w:t>
      </w:r>
      <w:r w:rsidRPr="005F1A2B">
        <w:rPr>
          <w:rFonts w:ascii="Times New Roman" w:hAnsi="Times New Roman"/>
        </w:rPr>
        <w:t>prenosu súborov a spracovani</w:t>
      </w:r>
      <w:r>
        <w:rPr>
          <w:rFonts w:ascii="Times New Roman" w:hAnsi="Times New Roman"/>
        </w:rPr>
        <w:t>a</w:t>
      </w:r>
      <w:r w:rsidRPr="005F1A2B">
        <w:rPr>
          <w:rFonts w:ascii="Times New Roman" w:hAnsi="Times New Roman"/>
        </w:rPr>
        <w:t xml:space="preserve"> dát.</w:t>
      </w:r>
    </w:p>
    <w:p w:rsidR="005F1A2B" w:rsidRPr="005F1A2B" w:rsidRDefault="005F1A2B" w:rsidP="005F1A2B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5F1A2B">
        <w:rPr>
          <w:rFonts w:ascii="Times New Roman" w:hAnsi="Times New Roman"/>
        </w:rPr>
        <w:t>Rýchlosť USB 3.2 Gen 1 s podporou spätnej kompatibility pre karty UHS-I.</w:t>
      </w:r>
    </w:p>
    <w:p w:rsidR="004C18E5" w:rsidRPr="005F1A2B" w:rsidRDefault="005F1A2B" w:rsidP="005F1A2B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5F1A2B">
        <w:rPr>
          <w:rFonts w:ascii="Times New Roman" w:hAnsi="Times New Roman"/>
        </w:rPr>
        <w:t xml:space="preserve">Navrhnuté </w:t>
      </w:r>
      <w:r>
        <w:rPr>
          <w:rFonts w:ascii="Times New Roman" w:hAnsi="Times New Roman"/>
        </w:rPr>
        <w:t>na</w:t>
      </w:r>
      <w:r w:rsidRPr="005F1A2B">
        <w:rPr>
          <w:rFonts w:ascii="Times New Roman" w:hAnsi="Times New Roman"/>
        </w:rPr>
        <w:t xml:space="preserve"> optimálne fungovanie s microSD a SD kartami Kingston.</w:t>
      </w:r>
    </w:p>
    <w:p w:rsidR="004C18E5" w:rsidRPr="003F0BEA" w:rsidRDefault="004C18E5">
      <w:pPr>
        <w:pStyle w:val="Odstavecseseznamem"/>
        <w:spacing w:line="360" w:lineRule="auto"/>
        <w:rPr>
          <w:rFonts w:ascii="Times New Roman" w:eastAsia="Times New Roman" w:hAnsi="Times New Roman" w:cs="Times New Roman"/>
        </w:rPr>
      </w:pPr>
    </w:p>
    <w:p w:rsidR="005F1A2B" w:rsidRPr="005F1A2B" w:rsidRDefault="00D660B1" w:rsidP="005F1A2B">
      <w:pPr>
        <w:pStyle w:val="Normln"/>
        <w:spacing w:line="360" w:lineRule="auto"/>
        <w:ind w:firstLine="720"/>
        <w:rPr>
          <w:rFonts w:ascii="Times New Roman" w:hAnsi="Times New Roman"/>
        </w:rPr>
      </w:pPr>
      <w:r w:rsidRPr="003F0BEA">
        <w:rPr>
          <w:rFonts w:ascii="Times New Roman" w:hAnsi="Times New Roman"/>
        </w:rPr>
        <w:t>„</w:t>
      </w:r>
      <w:r w:rsidRPr="003F0BEA">
        <w:rPr>
          <w:rFonts w:ascii="Times New Roman" w:hAnsi="Times New Roman"/>
        </w:rPr>
        <w:t>Na</w:t>
      </w:r>
      <w:r w:rsidRPr="003F0BEA">
        <w:rPr>
          <w:rFonts w:ascii="Times New Roman" w:hAnsi="Times New Roman"/>
        </w:rPr>
        <w:t>š</w:t>
      </w:r>
      <w:r w:rsidR="005F1A2B">
        <w:rPr>
          <w:rFonts w:ascii="Times New Roman" w:hAnsi="Times New Roman"/>
        </w:rPr>
        <w:t>i</w:t>
      </w:r>
      <w:r w:rsidRPr="003F0BEA">
        <w:rPr>
          <w:rFonts w:ascii="Times New Roman" w:hAnsi="Times New Roman"/>
        </w:rPr>
        <w:t xml:space="preserve">m </w:t>
      </w:r>
      <w:r w:rsidR="005F1A2B" w:rsidRPr="005F1A2B">
        <w:rPr>
          <w:rFonts w:ascii="Times New Roman" w:hAnsi="Times New Roman"/>
        </w:rPr>
        <w:t>cieľom je poskytovať používateľom čo možno najlepšie podmienky na zdieľanie obsahu, ktorý je pre nich dôležitý,</w:t>
      </w:r>
      <w:r w:rsidR="005F1A2B">
        <w:rPr>
          <w:rFonts w:ascii="Times New Roman" w:hAnsi="Times New Roman"/>
        </w:rPr>
        <w:t xml:space="preserve">“ povedal </w:t>
      </w:r>
      <w:r w:rsidR="005F1A2B" w:rsidRPr="005F1A2B">
        <w:rPr>
          <w:rFonts w:ascii="Times New Roman" w:hAnsi="Times New Roman"/>
        </w:rPr>
        <w:t>Tiago Gomes, obchodný riaditeľ pre flash produkty Kingston v regióne EMEA.</w:t>
      </w:r>
      <w:r w:rsidR="005F1A2B">
        <w:rPr>
          <w:rFonts w:ascii="Times New Roman" w:hAnsi="Times New Roman"/>
        </w:rPr>
        <w:t xml:space="preserve"> „</w:t>
      </w:r>
      <w:r w:rsidR="005F1A2B" w:rsidRPr="005F1A2B">
        <w:rPr>
          <w:rFonts w:ascii="Times New Roman" w:hAnsi="Times New Roman"/>
        </w:rPr>
        <w:t>Karty Canvas patr</w:t>
      </w:r>
      <w:r w:rsidR="005F1A2B">
        <w:rPr>
          <w:rFonts w:ascii="Times New Roman" w:hAnsi="Times New Roman"/>
        </w:rPr>
        <w:t>ia</w:t>
      </w:r>
      <w:r w:rsidR="005F1A2B" w:rsidRPr="005F1A2B">
        <w:rPr>
          <w:rFonts w:ascii="Times New Roman" w:hAnsi="Times New Roman"/>
        </w:rPr>
        <w:t xml:space="preserve"> vďaka podpore štandardov UHS-II a A2 k špičkovým produktom. </w:t>
      </w:r>
      <w:r w:rsidR="005F1A2B">
        <w:rPr>
          <w:rFonts w:ascii="Times New Roman" w:hAnsi="Times New Roman"/>
        </w:rPr>
        <w:t>S</w:t>
      </w:r>
      <w:r w:rsidR="005F1A2B" w:rsidRPr="005F1A2B">
        <w:rPr>
          <w:rFonts w:ascii="Times New Roman" w:hAnsi="Times New Roman"/>
        </w:rPr>
        <w:t>ú odolné, majú veľkú úložnú kapacitu a viac než dostatočnú rýchlosť, aby dokázali spoľahlivo zachytiť, uchovať a prenášať všetky významné životné spomienky.</w:t>
      </w:r>
      <w:r w:rsidR="005F1A2B">
        <w:rPr>
          <w:rFonts w:ascii="Times New Roman" w:hAnsi="Times New Roman"/>
        </w:rPr>
        <w:t>“</w:t>
      </w:r>
    </w:p>
    <w:p w:rsidR="004C18E5" w:rsidRPr="003F0BEA" w:rsidRDefault="005F1A2B">
      <w:pPr>
        <w:pStyle w:val="Normln"/>
        <w:spacing w:line="360" w:lineRule="auto"/>
        <w:ind w:firstLine="720"/>
        <w:rPr>
          <w:rFonts w:ascii="Times New Roman" w:eastAsia="Times New Roman" w:hAnsi="Times New Roman" w:cs="Times New Roman"/>
        </w:rPr>
      </w:pPr>
      <w:r w:rsidRPr="005F1A2B">
        <w:rPr>
          <w:rFonts w:ascii="Times New Roman" w:hAnsi="Times New Roman"/>
        </w:rPr>
        <w:t>Pamäťové flash karty Canvas Plus ponúkajú doživotnú záruku, bezplatnú technickú podporu a legendárn</w:t>
      </w:r>
      <w:r>
        <w:rPr>
          <w:rFonts w:ascii="Times New Roman" w:hAnsi="Times New Roman"/>
        </w:rPr>
        <w:t>u</w:t>
      </w:r>
      <w:r w:rsidRPr="005F1A2B">
        <w:rPr>
          <w:rFonts w:ascii="Times New Roman" w:hAnsi="Times New Roman"/>
        </w:rPr>
        <w:t xml:space="preserve"> spoľahlivosť produktov Kingston. Viac informácií nájdete na</w:t>
      </w:r>
      <w:r w:rsidR="00D660B1" w:rsidRPr="003F0BEA">
        <w:rPr>
          <w:rFonts w:ascii="Times New Roman" w:hAnsi="Times New Roman"/>
        </w:rPr>
        <w:t xml:space="preserve"> </w:t>
      </w:r>
      <w:hyperlink r:id="rId12" w:history="1">
        <w:r w:rsidR="00D660B1" w:rsidRPr="003F0BEA">
          <w:rPr>
            <w:rStyle w:val="Hyperlink0"/>
            <w:rFonts w:ascii="Times New Roman" w:hAnsi="Times New Roman"/>
          </w:rPr>
          <w:t>kingston.com</w:t>
        </w:r>
      </w:hyperlink>
      <w:r w:rsidR="00D660B1" w:rsidRPr="003F0BEA">
        <w:rPr>
          <w:rFonts w:ascii="Times New Roman" w:hAnsi="Times New Roman"/>
        </w:rPr>
        <w:t>.</w:t>
      </w:r>
    </w:p>
    <w:p w:rsidR="004C18E5" w:rsidRPr="003F0BEA" w:rsidRDefault="004C18E5">
      <w:pPr>
        <w:pStyle w:val="Normln"/>
        <w:tabs>
          <w:tab w:val="left" w:pos="3354"/>
          <w:tab w:val="center" w:pos="5040"/>
        </w:tabs>
        <w:rPr>
          <w:rFonts w:ascii="Times New Roman" w:eastAsia="Times New Roman" w:hAnsi="Times New Roman" w:cs="Times New Roman"/>
          <w:vertAlign w:val="superscript"/>
        </w:rPr>
      </w:pPr>
    </w:p>
    <w:p w:rsidR="005F1A2B" w:rsidRPr="005F1A2B" w:rsidRDefault="00D660B1" w:rsidP="005F1A2B">
      <w:pPr>
        <w:pStyle w:val="Normln"/>
        <w:tabs>
          <w:tab w:val="left" w:pos="3354"/>
          <w:tab w:val="center" w:pos="5040"/>
        </w:tabs>
        <w:rPr>
          <w:rFonts w:ascii="Times New Roman" w:hAnsi="Times New Roman"/>
          <w:sz w:val="20"/>
          <w:szCs w:val="20"/>
        </w:rPr>
      </w:pPr>
      <w:r w:rsidRPr="005F1A2B">
        <w:rPr>
          <w:rStyle w:val="None"/>
          <w:rFonts w:ascii="Times New Roman" w:hAnsi="Times New Roman"/>
          <w:sz w:val="20"/>
          <w:szCs w:val="20"/>
          <w:vertAlign w:val="superscript"/>
        </w:rPr>
        <w:t>1</w:t>
      </w:r>
      <w:r w:rsidRPr="005F1A2B">
        <w:rPr>
          <w:rFonts w:ascii="Times New Roman" w:hAnsi="Times New Roman"/>
          <w:sz w:val="20"/>
          <w:szCs w:val="20"/>
        </w:rPr>
        <w:t xml:space="preserve"> </w:t>
      </w:r>
      <w:r w:rsidR="005F1A2B" w:rsidRPr="005F1A2B">
        <w:rPr>
          <w:rFonts w:ascii="Times New Roman" w:hAnsi="Times New Roman"/>
          <w:sz w:val="20"/>
          <w:szCs w:val="20"/>
        </w:rPr>
        <w:t>Rýchlosť sa môže líšiť v závislosti na hostiteľskom zariadení a jeho konfigurácii.</w:t>
      </w:r>
    </w:p>
    <w:p w:rsidR="005F1A2B" w:rsidRPr="005F1A2B" w:rsidRDefault="005F1A2B" w:rsidP="005F1A2B">
      <w:pPr>
        <w:pStyle w:val="Normln"/>
        <w:tabs>
          <w:tab w:val="left" w:pos="3354"/>
          <w:tab w:val="center" w:pos="5040"/>
        </w:tabs>
        <w:rPr>
          <w:rFonts w:ascii="Times New Roman" w:hAnsi="Times New Roman"/>
          <w:sz w:val="20"/>
          <w:szCs w:val="20"/>
        </w:rPr>
      </w:pPr>
      <w:r w:rsidRPr="005F1A2B">
        <w:rPr>
          <w:rFonts w:ascii="Times New Roman" w:hAnsi="Times New Roman"/>
          <w:sz w:val="20"/>
          <w:szCs w:val="20"/>
          <w:vertAlign w:val="superscript"/>
        </w:rPr>
        <w:t>2</w:t>
      </w:r>
      <w:r w:rsidRPr="005F1A2B">
        <w:rPr>
          <w:rFonts w:ascii="Times New Roman" w:hAnsi="Times New Roman"/>
          <w:sz w:val="20"/>
          <w:szCs w:val="20"/>
        </w:rPr>
        <w:t xml:space="preserve"> Časť kapacity uvedené na flash pamäťovom zariadení sa používa </w:t>
      </w:r>
      <w:r w:rsidRPr="005F1A2B">
        <w:rPr>
          <w:rFonts w:ascii="Times New Roman" w:hAnsi="Times New Roman"/>
          <w:sz w:val="20"/>
          <w:szCs w:val="20"/>
        </w:rPr>
        <w:t>na</w:t>
      </w:r>
      <w:r w:rsidRPr="005F1A2B">
        <w:rPr>
          <w:rFonts w:ascii="Times New Roman" w:hAnsi="Times New Roman"/>
          <w:sz w:val="20"/>
          <w:szCs w:val="20"/>
        </w:rPr>
        <w:t xml:space="preserve"> formátovanie a ďalšie funkcie a nie preto k dispozícii </w:t>
      </w:r>
      <w:r w:rsidRPr="005F1A2B">
        <w:rPr>
          <w:rFonts w:ascii="Times New Roman" w:hAnsi="Times New Roman"/>
          <w:sz w:val="20"/>
          <w:szCs w:val="20"/>
        </w:rPr>
        <w:t>na</w:t>
      </w:r>
      <w:r w:rsidRPr="005F1A2B">
        <w:rPr>
          <w:rFonts w:ascii="Times New Roman" w:hAnsi="Times New Roman"/>
          <w:sz w:val="20"/>
          <w:szCs w:val="20"/>
        </w:rPr>
        <w:t xml:space="preserve"> ukladanie dát. Skutočná dostupná kapacita </w:t>
      </w:r>
      <w:r w:rsidRPr="005F1A2B">
        <w:rPr>
          <w:rFonts w:ascii="Times New Roman" w:hAnsi="Times New Roman"/>
          <w:sz w:val="20"/>
          <w:szCs w:val="20"/>
        </w:rPr>
        <w:t>na</w:t>
      </w:r>
      <w:r w:rsidRPr="005F1A2B">
        <w:rPr>
          <w:rFonts w:ascii="Times New Roman" w:hAnsi="Times New Roman"/>
          <w:sz w:val="20"/>
          <w:szCs w:val="20"/>
        </w:rPr>
        <w:t xml:space="preserve"> ukladanie dát je teda menšia, než aká je uvedená na produktoch. Ďalšie informácie nájdete v príručke Kingston Flash Memory Guide na </w:t>
      </w:r>
      <w:hyperlink r:id="rId13" w:history="1">
        <w:r w:rsidRPr="005F1A2B">
          <w:rPr>
            <w:rStyle w:val="Hypertextovprepojenie"/>
            <w:rFonts w:ascii="Times New Roman" w:hAnsi="Times New Roman"/>
            <w:sz w:val="20"/>
            <w:szCs w:val="20"/>
          </w:rPr>
          <w:t>kingston.com/flashguide</w:t>
        </w:r>
      </w:hyperlink>
      <w:r w:rsidRPr="005F1A2B">
        <w:rPr>
          <w:rFonts w:ascii="Times New Roman" w:hAnsi="Times New Roman"/>
          <w:sz w:val="20"/>
          <w:szCs w:val="20"/>
        </w:rPr>
        <w:t>.</w:t>
      </w:r>
    </w:p>
    <w:p w:rsidR="005F1A2B" w:rsidRPr="005F1A2B" w:rsidRDefault="005F1A2B" w:rsidP="005F1A2B">
      <w:pPr>
        <w:pStyle w:val="Normln"/>
        <w:tabs>
          <w:tab w:val="left" w:pos="3354"/>
          <w:tab w:val="center" w:pos="5040"/>
        </w:tabs>
        <w:rPr>
          <w:rFonts w:ascii="Times New Roman" w:hAnsi="Times New Roman"/>
          <w:sz w:val="20"/>
          <w:szCs w:val="20"/>
        </w:rPr>
      </w:pPr>
      <w:r w:rsidRPr="005F1A2B">
        <w:rPr>
          <w:rFonts w:ascii="Times New Roman" w:hAnsi="Times New Roman"/>
          <w:sz w:val="20"/>
          <w:szCs w:val="20"/>
          <w:vertAlign w:val="superscript"/>
        </w:rPr>
        <w:t>3</w:t>
      </w:r>
      <w:r w:rsidRPr="005F1A2B">
        <w:rPr>
          <w:rFonts w:ascii="Times New Roman" w:hAnsi="Times New Roman"/>
          <w:sz w:val="20"/>
          <w:szCs w:val="20"/>
        </w:rPr>
        <w:t xml:space="preserve"> Využíva proprietárnu technológiu </w:t>
      </w:r>
      <w:r w:rsidRPr="005F1A2B">
        <w:rPr>
          <w:rFonts w:ascii="Times New Roman" w:hAnsi="Times New Roman"/>
          <w:sz w:val="20"/>
          <w:szCs w:val="20"/>
        </w:rPr>
        <w:t>na</w:t>
      </w:r>
      <w:r w:rsidRPr="005F1A2B">
        <w:rPr>
          <w:rFonts w:ascii="Times New Roman" w:hAnsi="Times New Roman"/>
          <w:sz w:val="20"/>
          <w:szCs w:val="20"/>
        </w:rPr>
        <w:t xml:space="preserve"> dosiahnutie rýchlosti čítania nad rámec špecifikácie UHS-I 104 MB/s - až 170 MB/s. Plný výkon vyžaduje čítačku kariet MobileLite Plus alebo kompatibilné zariadenie.</w:t>
      </w:r>
    </w:p>
    <w:p w:rsidR="005F1A2B" w:rsidRPr="005F1A2B" w:rsidRDefault="005F1A2B" w:rsidP="005F1A2B">
      <w:pPr>
        <w:pStyle w:val="Normln"/>
        <w:tabs>
          <w:tab w:val="left" w:pos="3354"/>
          <w:tab w:val="center" w:pos="5040"/>
        </w:tabs>
        <w:rPr>
          <w:rFonts w:ascii="Times New Roman" w:hAnsi="Times New Roman"/>
          <w:sz w:val="20"/>
          <w:szCs w:val="20"/>
        </w:rPr>
      </w:pPr>
      <w:r w:rsidRPr="005F1A2B">
        <w:rPr>
          <w:rFonts w:ascii="Times New Roman" w:hAnsi="Times New Roman"/>
          <w:sz w:val="20"/>
          <w:szCs w:val="20"/>
          <w:vertAlign w:val="superscript"/>
        </w:rPr>
        <w:t>4</w:t>
      </w:r>
      <w:r w:rsidRPr="005F1A2B">
        <w:rPr>
          <w:rFonts w:ascii="Times New Roman" w:hAnsi="Times New Roman"/>
          <w:sz w:val="20"/>
          <w:szCs w:val="20"/>
        </w:rPr>
        <w:t xml:space="preserve"> Plný výkon vyžaduje čítačku kariet MobileLite Plus.</w:t>
      </w:r>
    </w:p>
    <w:p w:rsidR="005F1A2B" w:rsidRDefault="005F1A2B" w:rsidP="005F1A2B">
      <w:pPr>
        <w:pStyle w:val="Normln"/>
        <w:tabs>
          <w:tab w:val="left" w:pos="3354"/>
          <w:tab w:val="center" w:pos="5040"/>
        </w:tabs>
        <w:rPr>
          <w:rFonts w:ascii="Times New Roman" w:hAnsi="Times New Roman"/>
        </w:rPr>
      </w:pPr>
    </w:p>
    <w:p w:rsidR="004C18E5" w:rsidRPr="003F0BEA" w:rsidRDefault="005F1A2B">
      <w:pPr>
        <w:pStyle w:val="Normln"/>
        <w:spacing w:line="259" w:lineRule="auto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br/>
      </w:r>
      <w:r w:rsidR="00D660B1" w:rsidRPr="003F0BEA">
        <w:rPr>
          <w:rStyle w:val="None"/>
          <w:rFonts w:ascii="Times New Roman" w:hAnsi="Times New Roman"/>
          <w:b/>
          <w:bCs/>
        </w:rPr>
        <w:t>Inform</w:t>
      </w:r>
      <w:r>
        <w:rPr>
          <w:rStyle w:val="None"/>
          <w:rFonts w:ascii="Times New Roman" w:hAnsi="Times New Roman"/>
          <w:b/>
          <w:bCs/>
        </w:rPr>
        <w:t>á</w:t>
      </w:r>
      <w:r w:rsidR="00D660B1" w:rsidRPr="003F0BEA">
        <w:rPr>
          <w:rStyle w:val="None"/>
          <w:rFonts w:ascii="Times New Roman" w:hAnsi="Times New Roman"/>
          <w:b/>
          <w:bCs/>
        </w:rPr>
        <w:t>c</w:t>
      </w:r>
      <w:r>
        <w:rPr>
          <w:rStyle w:val="None"/>
          <w:rFonts w:ascii="Times New Roman" w:hAnsi="Times New Roman"/>
          <w:b/>
          <w:bCs/>
        </w:rPr>
        <w:t>i</w:t>
      </w:r>
      <w:r w:rsidR="00D660B1" w:rsidRPr="003F0BEA">
        <w:rPr>
          <w:rStyle w:val="None"/>
          <w:rFonts w:ascii="Times New Roman" w:hAnsi="Times New Roman"/>
          <w:b/>
          <w:bCs/>
        </w:rPr>
        <w:t>e o spol</w:t>
      </w:r>
      <w:r>
        <w:rPr>
          <w:rStyle w:val="None"/>
          <w:rFonts w:ascii="Times New Roman" w:hAnsi="Times New Roman"/>
          <w:b/>
          <w:bCs/>
        </w:rPr>
        <w:t>o</w:t>
      </w:r>
      <w:r w:rsidR="00D660B1" w:rsidRPr="003F0BEA">
        <w:rPr>
          <w:rStyle w:val="None"/>
          <w:rFonts w:ascii="Times New Roman" w:hAnsi="Times New Roman"/>
          <w:b/>
          <w:bCs/>
        </w:rPr>
        <w:t>č</w:t>
      </w:r>
      <w:r w:rsidR="00D660B1" w:rsidRPr="003F0BEA">
        <w:rPr>
          <w:rStyle w:val="None"/>
          <w:rFonts w:ascii="Times New Roman" w:hAnsi="Times New Roman"/>
          <w:b/>
          <w:bCs/>
        </w:rPr>
        <w:t>nosti Kingston m</w:t>
      </w:r>
      <w:r>
        <w:rPr>
          <w:rStyle w:val="None"/>
          <w:rFonts w:ascii="Times New Roman" w:hAnsi="Times New Roman"/>
          <w:b/>
          <w:bCs/>
        </w:rPr>
        <w:t>ô</w:t>
      </w:r>
      <w:r w:rsidR="00D660B1" w:rsidRPr="003F0BEA">
        <w:rPr>
          <w:rStyle w:val="None"/>
          <w:rFonts w:ascii="Times New Roman" w:hAnsi="Times New Roman"/>
          <w:b/>
          <w:bCs/>
        </w:rPr>
        <w:t>ž</w:t>
      </w:r>
      <w:r w:rsidR="00D660B1" w:rsidRPr="003F0BEA">
        <w:rPr>
          <w:rStyle w:val="None"/>
          <w:rFonts w:ascii="Times New Roman" w:hAnsi="Times New Roman"/>
          <w:b/>
          <w:bCs/>
        </w:rPr>
        <w:t>ete n</w:t>
      </w:r>
      <w:r>
        <w:rPr>
          <w:rStyle w:val="None"/>
          <w:rFonts w:ascii="Times New Roman" w:hAnsi="Times New Roman"/>
          <w:b/>
          <w:bCs/>
        </w:rPr>
        <w:t>ájsť na stránkach</w:t>
      </w:r>
      <w:r w:rsidR="00D660B1" w:rsidRPr="003F0BEA">
        <w:rPr>
          <w:rStyle w:val="None"/>
          <w:rFonts w:ascii="Times New Roman" w:hAnsi="Times New Roman"/>
          <w:b/>
          <w:bCs/>
        </w:rPr>
        <w:t xml:space="preserve">: </w:t>
      </w:r>
    </w:p>
    <w:p w:rsidR="004C18E5" w:rsidRPr="003F0BEA" w:rsidRDefault="00D660B1">
      <w:pPr>
        <w:pStyle w:val="Normln"/>
        <w:spacing w:line="259" w:lineRule="auto"/>
        <w:rPr>
          <w:rFonts w:ascii="Times New Roman" w:eastAsia="Times New Roman" w:hAnsi="Times New Roman" w:cs="Times New Roman"/>
        </w:rPr>
      </w:pPr>
      <w:r w:rsidRPr="003F0BEA">
        <w:rPr>
          <w:rFonts w:ascii="Times New Roman" w:hAnsi="Times New Roman"/>
        </w:rPr>
        <w:t xml:space="preserve">YouTube: </w:t>
      </w:r>
      <w:hyperlink r:id="rId14" w:history="1">
        <w:r w:rsidRPr="003F0BEA">
          <w:rPr>
            <w:rStyle w:val="Hyperlink0"/>
            <w:rFonts w:ascii="Times New Roman" w:hAnsi="Times New Roman"/>
          </w:rPr>
          <w:t>http://www.youtube.com/kingstontechmemory</w:t>
        </w:r>
      </w:hyperlink>
    </w:p>
    <w:p w:rsidR="004C18E5" w:rsidRPr="003F0BEA" w:rsidRDefault="00D660B1">
      <w:pPr>
        <w:pStyle w:val="Normln"/>
        <w:spacing w:line="259" w:lineRule="auto"/>
        <w:rPr>
          <w:rFonts w:ascii="Times New Roman" w:eastAsia="Times New Roman" w:hAnsi="Times New Roman" w:cs="Times New Roman"/>
        </w:rPr>
      </w:pPr>
      <w:r w:rsidRPr="003F0BEA">
        <w:rPr>
          <w:rFonts w:ascii="Times New Roman" w:hAnsi="Times New Roman"/>
        </w:rPr>
        <w:t xml:space="preserve">Facebook: </w:t>
      </w:r>
      <w:hyperlink r:id="rId15" w:history="1">
        <w:r w:rsidRPr="003F0BEA">
          <w:rPr>
            <w:rStyle w:val="Hyperlink0"/>
            <w:rFonts w:ascii="Times New Roman" w:hAnsi="Times New Roman"/>
          </w:rPr>
          <w:t>http://www.facebook.com/kingstontechnologyeurope</w:t>
        </w:r>
      </w:hyperlink>
      <w:r w:rsidRPr="003F0BEA">
        <w:rPr>
          <w:rFonts w:ascii="Times New Roman" w:hAnsi="Times New Roman"/>
        </w:rPr>
        <w:t xml:space="preserve"> </w:t>
      </w:r>
    </w:p>
    <w:p w:rsidR="004C18E5" w:rsidRPr="003F0BEA" w:rsidRDefault="00D660B1">
      <w:pPr>
        <w:pStyle w:val="Normln"/>
        <w:spacing w:line="259" w:lineRule="auto"/>
        <w:rPr>
          <w:rStyle w:val="Hyperlink0"/>
          <w:rFonts w:ascii="Times New Roman" w:eastAsia="Times New Roman" w:hAnsi="Times New Roman" w:cs="Times New Roman"/>
        </w:rPr>
      </w:pPr>
      <w:r w:rsidRPr="003F0BEA">
        <w:rPr>
          <w:rFonts w:ascii="Times New Roman" w:hAnsi="Times New Roman"/>
        </w:rPr>
        <w:t xml:space="preserve">Twitter: </w:t>
      </w:r>
      <w:hyperlink r:id="rId16" w:history="1">
        <w:r w:rsidRPr="003F0BEA">
          <w:rPr>
            <w:rStyle w:val="Hyperlink0"/>
            <w:rFonts w:ascii="Times New Roman" w:hAnsi="Times New Roman"/>
          </w:rPr>
          <w:t>https://twitter.com/KingstonTech</w:t>
        </w:r>
      </w:hyperlink>
    </w:p>
    <w:p w:rsidR="004C18E5" w:rsidRPr="003F0BEA" w:rsidRDefault="00D660B1">
      <w:pPr>
        <w:pStyle w:val="Normln"/>
        <w:spacing w:line="259" w:lineRule="auto"/>
        <w:rPr>
          <w:rFonts w:ascii="Times New Roman" w:eastAsia="Times New Roman" w:hAnsi="Times New Roman" w:cs="Times New Roman"/>
        </w:rPr>
      </w:pPr>
      <w:r w:rsidRPr="003F0BEA">
        <w:rPr>
          <w:rFonts w:ascii="Times New Roman" w:hAnsi="Times New Roman"/>
        </w:rPr>
        <w:t xml:space="preserve">Instagram: </w:t>
      </w:r>
      <w:hyperlink r:id="rId17" w:history="1">
        <w:r w:rsidRPr="003F0BEA">
          <w:rPr>
            <w:rStyle w:val="Hyperlink0"/>
            <w:rFonts w:ascii="Times New Roman" w:hAnsi="Times New Roman"/>
          </w:rPr>
          <w:t>https://www.instagram.com/kingstontechnology</w:t>
        </w:r>
      </w:hyperlink>
    </w:p>
    <w:p w:rsidR="004C18E5" w:rsidRPr="003F0BEA" w:rsidRDefault="00D660B1">
      <w:pPr>
        <w:pStyle w:val="Normln"/>
        <w:rPr>
          <w:rStyle w:val="None"/>
          <w:rFonts w:ascii="Times New Roman" w:eastAsia="Times New Roman" w:hAnsi="Times New Roman" w:cs="Times New Roman"/>
          <w:b/>
          <w:bCs/>
          <w:color w:val="2C2C2C"/>
          <w:u w:color="2C2C2C"/>
        </w:rPr>
      </w:pPr>
      <w:r w:rsidRPr="003F0BEA">
        <w:rPr>
          <w:rFonts w:ascii="Times New Roman" w:hAnsi="Times New Roman"/>
        </w:rPr>
        <w:t xml:space="preserve">LinkedIn: </w:t>
      </w:r>
      <w:hyperlink r:id="rId18" w:history="1">
        <w:r w:rsidRPr="003F0BEA">
          <w:rPr>
            <w:rStyle w:val="Hyperlink0"/>
            <w:rFonts w:ascii="Times New Roman" w:hAnsi="Times New Roman"/>
          </w:rPr>
          <w:t>http://www.linkedin.</w:t>
        </w:r>
        <w:r w:rsidRPr="003F0BEA">
          <w:rPr>
            <w:rStyle w:val="Hyperlink0"/>
            <w:rFonts w:ascii="Times New Roman" w:hAnsi="Times New Roman"/>
          </w:rPr>
          <w:t>com/company/kingston</w:t>
        </w:r>
      </w:hyperlink>
      <w:r w:rsidRPr="003F0BEA">
        <w:rPr>
          <w:rStyle w:val="None"/>
          <w:rFonts w:ascii="Times New Roman" w:eastAsia="Times New Roman" w:hAnsi="Times New Roman" w:cs="Times New Roman"/>
          <w:b/>
          <w:bCs/>
          <w:color w:val="2C2C2C"/>
          <w:u w:color="2C2C2C"/>
        </w:rPr>
        <w:tab/>
      </w:r>
    </w:p>
    <w:p w:rsidR="004C18E5" w:rsidRPr="003F0BEA" w:rsidRDefault="004C18E5">
      <w:pPr>
        <w:pStyle w:val="tl-co-stblox"/>
        <w:spacing w:before="0" w:after="0"/>
        <w:rPr>
          <w:b/>
          <w:bCs/>
        </w:rPr>
      </w:pPr>
    </w:p>
    <w:p w:rsidR="004C18E5" w:rsidRPr="003F0BEA" w:rsidRDefault="00D660B1">
      <w:pPr>
        <w:pStyle w:val="Normln"/>
        <w:spacing w:line="360" w:lineRule="auto"/>
        <w:rPr>
          <w:rStyle w:val="None"/>
          <w:rFonts w:ascii="Times New Roman" w:eastAsia="Times New Roman" w:hAnsi="Times New Roman" w:cs="Times New Roman"/>
          <w:b/>
          <w:bCs/>
        </w:rPr>
      </w:pPr>
      <w:r w:rsidRPr="003F0BEA">
        <w:rPr>
          <w:rStyle w:val="None"/>
          <w:rFonts w:ascii="Times New Roman" w:hAnsi="Times New Roman"/>
          <w:b/>
          <w:bCs/>
        </w:rPr>
        <w:t>O spol</w:t>
      </w:r>
      <w:r w:rsidR="005F1A2B">
        <w:rPr>
          <w:rStyle w:val="None"/>
          <w:rFonts w:ascii="Times New Roman" w:hAnsi="Times New Roman"/>
          <w:b/>
          <w:bCs/>
        </w:rPr>
        <w:t>o</w:t>
      </w:r>
      <w:r w:rsidRPr="003F0BEA">
        <w:rPr>
          <w:rStyle w:val="None"/>
          <w:rFonts w:ascii="Times New Roman" w:hAnsi="Times New Roman"/>
          <w:b/>
          <w:bCs/>
        </w:rPr>
        <w:t>č</w:t>
      </w:r>
      <w:r w:rsidRPr="003F0BEA">
        <w:rPr>
          <w:rStyle w:val="None"/>
          <w:rFonts w:ascii="Times New Roman" w:hAnsi="Times New Roman"/>
          <w:b/>
          <w:bCs/>
        </w:rPr>
        <w:t xml:space="preserve">nosti Kingston Digital Europe Co LLP. </w:t>
      </w:r>
    </w:p>
    <w:p w:rsidR="004C18E5" w:rsidRPr="003F0BEA" w:rsidRDefault="00D660B1">
      <w:pPr>
        <w:pStyle w:val="Normln"/>
        <w:spacing w:line="259" w:lineRule="auto"/>
        <w:jc w:val="both"/>
        <w:rPr>
          <w:rFonts w:ascii="Times New Roman" w:eastAsia="Times New Roman" w:hAnsi="Times New Roman" w:cs="Times New Roman"/>
        </w:rPr>
      </w:pPr>
      <w:r w:rsidRPr="003F0BEA">
        <w:rPr>
          <w:rFonts w:ascii="Times New Roman" w:hAnsi="Times New Roman"/>
        </w:rPr>
        <w:t xml:space="preserve">Kingston Digital Europe Co LLP </w:t>
      </w:r>
      <w:r w:rsidR="005F1A2B" w:rsidRPr="005F1A2B">
        <w:rPr>
          <w:rFonts w:ascii="Times New Roman" w:hAnsi="Times New Roman"/>
        </w:rPr>
        <w:t xml:space="preserve">je výrobcom flash pamäťových zariadení a pobočkou Kingston Technology Company, najväčšieho svetového nezávislého výrobcu pamäťových produktov. Kingston vyvíja, vyrába a dodáva pamäťové produkty pre stolové počítače, notebooky, servery alebo tlačiarne a tiež flash pamäte pre počítače, digitálne kamery/fotoaparáty alebo mobilné zariadenia. V rámci svojej globálnej siete dcérskych </w:t>
      </w:r>
      <w:r w:rsidR="005F1A2B" w:rsidRPr="005F1A2B">
        <w:rPr>
          <w:rFonts w:ascii="Times New Roman" w:hAnsi="Times New Roman"/>
        </w:rPr>
        <w:lastRenderedPageBreak/>
        <w:t>firiem a pobočiek má Kingston výrobné zariadenia v Kalifornii, na Taiwane a v Číne a obchodný zástupca v Spojených štátoch, v Kanade, v Európe, v Rusku, v Turecku, na Ukrajine, v Austrálii, v Indii, na Taiwane, v Číne a v Latinskej Amerike. Pre získanie ďalších informácií volajte +44 (0) 1932 738888 alebo navštívte</w:t>
      </w:r>
      <w:bookmarkStart w:id="0" w:name="_GoBack"/>
      <w:bookmarkEnd w:id="0"/>
      <w:r w:rsidRPr="003F0BEA">
        <w:rPr>
          <w:rFonts w:ascii="Times New Roman" w:hAnsi="Times New Roman"/>
        </w:rPr>
        <w:t xml:space="preserve"> </w:t>
      </w:r>
      <w:hyperlink r:id="rId19" w:history="1">
        <w:r w:rsidRPr="003F0BEA">
          <w:rPr>
            <w:rStyle w:val="Hyperlink1"/>
            <w:rFonts w:ascii="Times New Roman" w:hAnsi="Times New Roman"/>
          </w:rPr>
          <w:t>www.kingston.com</w:t>
        </w:r>
      </w:hyperlink>
      <w:r w:rsidRPr="003F0BEA">
        <w:rPr>
          <w:rFonts w:ascii="Times New Roman" w:hAnsi="Times New Roman"/>
        </w:rPr>
        <w:t xml:space="preserve">. </w:t>
      </w:r>
    </w:p>
    <w:p w:rsidR="004C18E5" w:rsidRPr="003F0BEA" w:rsidRDefault="004C18E5">
      <w:pPr>
        <w:pStyle w:val="Normln"/>
        <w:rPr>
          <w:rFonts w:ascii="Times New Roman" w:eastAsia="Times New Roman" w:hAnsi="Times New Roman" w:cs="Times New Roman"/>
          <w:b/>
          <w:bCs/>
        </w:rPr>
      </w:pPr>
    </w:p>
    <w:p w:rsidR="004C18E5" w:rsidRPr="003F0BEA" w:rsidRDefault="00D660B1">
      <w:pPr>
        <w:pStyle w:val="paragraph"/>
        <w:jc w:val="center"/>
      </w:pPr>
      <w:r w:rsidRPr="003F0BEA">
        <w:rPr>
          <w:rStyle w:val="None"/>
        </w:rPr>
        <w:t>###</w:t>
      </w:r>
      <w:r w:rsidRPr="003F0BEA">
        <w:rPr>
          <w:rStyle w:val="None"/>
          <w:rtl/>
        </w:rPr>
        <w:t> </w:t>
      </w:r>
      <w:r w:rsidRPr="003F0BEA">
        <w:rPr>
          <w:rStyle w:val="None"/>
        </w:rPr>
        <w:t> </w:t>
      </w:r>
    </w:p>
    <w:p w:rsidR="004C18E5" w:rsidRPr="003F0BEA" w:rsidRDefault="004C18E5">
      <w:pPr>
        <w:pStyle w:val="Normln"/>
        <w:rPr>
          <w:rFonts w:ascii="Times New Roman" w:eastAsia="Times New Roman" w:hAnsi="Times New Roman" w:cs="Times New Roman"/>
          <w:b/>
          <w:bCs/>
        </w:rPr>
      </w:pPr>
    </w:p>
    <w:p w:rsidR="004C18E5" w:rsidRPr="005F1A2B" w:rsidRDefault="00D660B1">
      <w:pPr>
        <w:pStyle w:val="Normln"/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1A2B">
        <w:rPr>
          <w:rStyle w:val="None"/>
          <w:rFonts w:ascii="Times New Roman" w:hAnsi="Times New Roman"/>
          <w:b/>
          <w:bCs/>
          <w:sz w:val="20"/>
          <w:szCs w:val="20"/>
        </w:rPr>
        <w:t>Redak</w:t>
      </w:r>
      <w:r w:rsidRPr="005F1A2B">
        <w:rPr>
          <w:rStyle w:val="None"/>
          <w:rFonts w:ascii="Times New Roman" w:hAnsi="Times New Roman"/>
          <w:b/>
          <w:bCs/>
          <w:sz w:val="20"/>
          <w:szCs w:val="20"/>
        </w:rPr>
        <w:t>č</w:t>
      </w:r>
      <w:r w:rsidRPr="005F1A2B">
        <w:rPr>
          <w:rStyle w:val="None"/>
          <w:rFonts w:ascii="Times New Roman" w:hAnsi="Times New Roman"/>
          <w:b/>
          <w:bCs/>
          <w:sz w:val="20"/>
          <w:szCs w:val="20"/>
        </w:rPr>
        <w:t>n</w:t>
      </w:r>
      <w:r w:rsidR="005F1A2B">
        <w:rPr>
          <w:rStyle w:val="None"/>
          <w:rFonts w:ascii="Times New Roman" w:hAnsi="Times New Roman"/>
          <w:b/>
          <w:bCs/>
          <w:sz w:val="20"/>
          <w:szCs w:val="20"/>
        </w:rPr>
        <w:t>á</w:t>
      </w:r>
      <w:r w:rsidRPr="005F1A2B">
        <w:rPr>
          <w:rStyle w:val="None"/>
          <w:rFonts w:ascii="Times New Roman" w:hAnsi="Times New Roman"/>
          <w:b/>
          <w:bCs/>
          <w:sz w:val="20"/>
          <w:szCs w:val="20"/>
        </w:rPr>
        <w:t xml:space="preserve"> </w:t>
      </w:r>
      <w:r w:rsidRPr="005F1A2B">
        <w:rPr>
          <w:rStyle w:val="None"/>
          <w:rFonts w:ascii="Times New Roman" w:hAnsi="Times New Roman"/>
          <w:b/>
          <w:bCs/>
          <w:sz w:val="20"/>
          <w:szCs w:val="20"/>
        </w:rPr>
        <w:t>pozn</w:t>
      </w:r>
      <w:r w:rsidRPr="005F1A2B">
        <w:rPr>
          <w:rStyle w:val="None"/>
          <w:rFonts w:ascii="Times New Roman" w:hAnsi="Times New Roman"/>
          <w:b/>
          <w:bCs/>
          <w:sz w:val="20"/>
          <w:szCs w:val="20"/>
        </w:rPr>
        <w:t>á</w:t>
      </w:r>
      <w:r w:rsidRPr="005F1A2B">
        <w:rPr>
          <w:rStyle w:val="None"/>
          <w:rFonts w:ascii="Times New Roman" w:hAnsi="Times New Roman"/>
          <w:b/>
          <w:bCs/>
          <w:sz w:val="20"/>
          <w:szCs w:val="20"/>
        </w:rPr>
        <w:t>mka:</w:t>
      </w:r>
      <w:r w:rsidRPr="005F1A2B">
        <w:rPr>
          <w:rFonts w:ascii="Times New Roman" w:hAnsi="Times New Roman"/>
          <w:sz w:val="20"/>
          <w:szCs w:val="20"/>
        </w:rPr>
        <w:t xml:space="preserve"> </w:t>
      </w:r>
      <w:r w:rsidR="005F1A2B">
        <w:rPr>
          <w:rFonts w:ascii="Times New Roman" w:hAnsi="Times New Roman"/>
          <w:sz w:val="20"/>
          <w:szCs w:val="20"/>
        </w:rPr>
        <w:t xml:space="preserve">Ak </w:t>
      </w:r>
      <w:r w:rsidR="005F1A2B" w:rsidRPr="005F1A2B">
        <w:rPr>
          <w:rFonts w:ascii="Times New Roman" w:hAnsi="Times New Roman"/>
          <w:sz w:val="20"/>
          <w:szCs w:val="20"/>
        </w:rPr>
        <w:t xml:space="preserve">máte záujem o ďalšie informácie, testovacie produkty alebo rozhovory s vedúcimi pracovníkmi, kontaktujte prosím Debbie Fowler, Kingston Digital, Inc. Kingston Court, Brooklands Close, Sunbury-on-Thames, TW16 7EP. Obrázky pre médiá je možné nájsť na stránke </w:t>
      </w:r>
      <w:r w:rsidRPr="005F1A2B">
        <w:rPr>
          <w:rFonts w:ascii="Times New Roman" w:hAnsi="Times New Roman"/>
          <w:sz w:val="20"/>
          <w:szCs w:val="20"/>
        </w:rPr>
        <w:t>K</w:t>
      </w:r>
      <w:r w:rsidRPr="005F1A2B">
        <w:rPr>
          <w:rFonts w:ascii="Times New Roman" w:hAnsi="Times New Roman"/>
          <w:sz w:val="20"/>
          <w:szCs w:val="20"/>
        </w:rPr>
        <w:t xml:space="preserve">ingston </w:t>
      </w:r>
      <w:hyperlink r:id="rId20" w:history="1">
        <w:r w:rsidR="005F1A2B">
          <w:rPr>
            <w:rStyle w:val="Hyperlink2"/>
            <w:rFonts w:ascii="Times New Roman" w:hAnsi="Times New Roman"/>
            <w:sz w:val="20"/>
            <w:szCs w:val="20"/>
          </w:rPr>
          <w:t>tu</w:t>
        </w:r>
      </w:hyperlink>
      <w:r w:rsidRPr="005F1A2B">
        <w:rPr>
          <w:rFonts w:ascii="Times New Roman" w:hAnsi="Times New Roman"/>
          <w:sz w:val="20"/>
          <w:szCs w:val="20"/>
        </w:rPr>
        <w:t>.</w:t>
      </w:r>
    </w:p>
    <w:p w:rsidR="004C18E5" w:rsidRPr="003F0BEA" w:rsidRDefault="004C18E5">
      <w:pPr>
        <w:pStyle w:val="Normln"/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:rsidR="004C18E5" w:rsidRPr="003F0BEA" w:rsidRDefault="00D660B1">
      <w:pPr>
        <w:pStyle w:val="Normln"/>
        <w:rPr>
          <w:rFonts w:ascii="Times New Roman" w:eastAsia="Times New Roman" w:hAnsi="Times New Roman" w:cs="Times New Roman"/>
        </w:rPr>
      </w:pPr>
      <w:r w:rsidRPr="003F0BEA">
        <w:rPr>
          <w:rStyle w:val="None"/>
          <w:rFonts w:ascii="Times New Roman" w:hAnsi="Times New Roman"/>
          <w:b/>
          <w:bCs/>
        </w:rPr>
        <w:t>Kontakty pr</w:t>
      </w:r>
      <w:r w:rsidR="005F1A2B">
        <w:rPr>
          <w:rStyle w:val="None"/>
          <w:rFonts w:ascii="Times New Roman" w:hAnsi="Times New Roman"/>
          <w:b/>
          <w:bCs/>
        </w:rPr>
        <w:t>e</w:t>
      </w:r>
      <w:r w:rsidRPr="003F0BEA">
        <w:rPr>
          <w:rStyle w:val="None"/>
          <w:rFonts w:ascii="Times New Roman" w:hAnsi="Times New Roman"/>
          <w:b/>
          <w:bCs/>
        </w:rPr>
        <w:t xml:space="preserve"> m</w:t>
      </w:r>
      <w:r w:rsidRPr="003F0BEA">
        <w:rPr>
          <w:rStyle w:val="None"/>
          <w:rFonts w:ascii="Times New Roman" w:hAnsi="Times New Roman"/>
          <w:b/>
          <w:bCs/>
        </w:rPr>
        <w:t>é</w:t>
      </w:r>
      <w:r w:rsidRPr="003F0BEA">
        <w:rPr>
          <w:rStyle w:val="None"/>
          <w:rFonts w:ascii="Times New Roman" w:hAnsi="Times New Roman"/>
          <w:b/>
          <w:bCs/>
        </w:rPr>
        <w:t>di</w:t>
      </w:r>
      <w:r w:rsidR="005F1A2B">
        <w:rPr>
          <w:rStyle w:val="None"/>
          <w:rFonts w:ascii="Times New Roman" w:hAnsi="Times New Roman"/>
          <w:b/>
          <w:bCs/>
        </w:rPr>
        <w:t>á</w:t>
      </w:r>
      <w:r w:rsidRPr="003F0BEA">
        <w:rPr>
          <w:rStyle w:val="None"/>
          <w:rFonts w:ascii="Times New Roman" w:hAnsi="Times New Roman"/>
          <w:b/>
          <w:bCs/>
        </w:rPr>
        <w:t>:</w:t>
      </w:r>
      <w:r w:rsidRPr="003F0BEA">
        <w:rPr>
          <w:rFonts w:ascii="Times New Roman" w:hAnsi="Times New Roman"/>
        </w:rPr>
        <w:t> </w:t>
      </w:r>
    </w:p>
    <w:p w:rsidR="004C18E5" w:rsidRPr="003F0BEA" w:rsidRDefault="004C18E5">
      <w:pPr>
        <w:pStyle w:val="Normln"/>
        <w:widowControl w:val="0"/>
        <w:rPr>
          <w:rFonts w:ascii="Times New Roman" w:eastAsia="Times New Roman" w:hAnsi="Times New Roman" w:cs="Times New Roman"/>
        </w:rPr>
      </w:pPr>
    </w:p>
    <w:p w:rsidR="004C18E5" w:rsidRPr="003F0BEA" w:rsidRDefault="00D660B1">
      <w:pPr>
        <w:pStyle w:val="Normln"/>
        <w:rPr>
          <w:rFonts w:ascii="Times New Roman" w:eastAsia="Times New Roman" w:hAnsi="Times New Roman" w:cs="Times New Roman"/>
        </w:rPr>
      </w:pPr>
      <w:r w:rsidRPr="003F0BEA">
        <w:rPr>
          <w:rStyle w:val="None"/>
          <w:rFonts w:ascii="Times New Roman" w:hAnsi="Times New Roman"/>
        </w:rPr>
        <w:t>Debbie Fowler</w:t>
      </w:r>
      <w:r w:rsidRPr="003F0BEA">
        <w:rPr>
          <w:rStyle w:val="None"/>
          <w:rFonts w:ascii="Times New Roman" w:hAnsi="Times New Roman"/>
          <w:rtl/>
        </w:rPr>
        <w:t> </w:t>
      </w:r>
      <w:r w:rsidRPr="003F0BEA">
        <w:rPr>
          <w:rStyle w:val="None"/>
          <w:rFonts w:ascii="Arial Unicode MS" w:hAnsi="Arial Unicode MS"/>
        </w:rPr>
        <w:br/>
      </w:r>
      <w:r w:rsidRPr="003F0BEA">
        <w:rPr>
          <w:rStyle w:val="None"/>
          <w:rFonts w:ascii="Times New Roman" w:hAnsi="Times New Roman"/>
        </w:rPr>
        <w:t>Kingston Technology Europe Co LLP</w:t>
      </w:r>
      <w:r w:rsidRPr="003F0BEA">
        <w:rPr>
          <w:rStyle w:val="None"/>
          <w:rFonts w:ascii="Times New Roman" w:hAnsi="Times New Roman"/>
          <w:rtl/>
        </w:rPr>
        <w:t>  </w:t>
      </w:r>
      <w:r w:rsidRPr="003F0BEA">
        <w:rPr>
          <w:rStyle w:val="None"/>
          <w:rFonts w:ascii="Times New Roman" w:hAnsi="Times New Roman"/>
        </w:rPr>
        <w:t> </w:t>
      </w:r>
    </w:p>
    <w:p w:rsidR="004C18E5" w:rsidRPr="003F0BEA" w:rsidRDefault="00D660B1">
      <w:pPr>
        <w:pStyle w:val="Normln"/>
        <w:widowControl w:val="0"/>
        <w:rPr>
          <w:rFonts w:ascii="Times New Roman" w:eastAsia="Times New Roman" w:hAnsi="Times New Roman" w:cs="Times New Roman"/>
        </w:rPr>
      </w:pPr>
      <w:r w:rsidRPr="003F0BEA">
        <w:rPr>
          <w:rStyle w:val="None"/>
          <w:rFonts w:ascii="Times New Roman" w:hAnsi="Times New Roman"/>
        </w:rPr>
        <w:t>07775695576</w:t>
      </w:r>
      <w:r w:rsidRPr="003F0BEA">
        <w:rPr>
          <w:rStyle w:val="None"/>
          <w:rFonts w:ascii="Times New Roman" w:hAnsi="Times New Roman"/>
          <w:rtl/>
        </w:rPr>
        <w:t> </w:t>
      </w:r>
      <w:r w:rsidRPr="003F0BEA">
        <w:rPr>
          <w:rStyle w:val="None"/>
          <w:rFonts w:ascii="Times New Roman" w:hAnsi="Times New Roman"/>
        </w:rPr>
        <w:t> </w:t>
      </w:r>
    </w:p>
    <w:p w:rsidR="004C18E5" w:rsidRPr="003F0BEA" w:rsidRDefault="00D660B1">
      <w:pPr>
        <w:pStyle w:val="Normln"/>
        <w:widowControl w:val="0"/>
        <w:rPr>
          <w:rFonts w:ascii="Times New Roman" w:eastAsia="Times New Roman" w:hAnsi="Times New Roman" w:cs="Times New Roman"/>
        </w:rPr>
      </w:pPr>
      <w:hyperlink r:id="rId21" w:history="1">
        <w:r w:rsidRPr="003F0BEA">
          <w:rPr>
            <w:rStyle w:val="Hyperlink0"/>
            <w:rFonts w:ascii="Times New Roman" w:hAnsi="Times New Roman"/>
          </w:rPr>
          <w:t>Dfowler@kingston.eu</w:t>
        </w:r>
      </w:hyperlink>
      <w:r w:rsidRPr="003F0BEA">
        <w:rPr>
          <w:rFonts w:ascii="Times New Roman" w:hAnsi="Times New Roman"/>
        </w:rPr>
        <w:t xml:space="preserve"> </w:t>
      </w:r>
    </w:p>
    <w:p w:rsidR="004C18E5" w:rsidRPr="003F0BEA" w:rsidRDefault="004C18E5">
      <w:pPr>
        <w:pStyle w:val="Normln"/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:rsidR="004C18E5" w:rsidRPr="003F0BEA" w:rsidRDefault="00D660B1">
      <w:pPr>
        <w:pStyle w:val="Normln"/>
        <w:rPr>
          <w:rFonts w:ascii="Times New Roman" w:eastAsia="Times New Roman" w:hAnsi="Times New Roman" w:cs="Times New Roman"/>
        </w:rPr>
      </w:pPr>
      <w:r w:rsidRPr="003F0BEA">
        <w:rPr>
          <w:rFonts w:ascii="Times New Roman" w:hAnsi="Times New Roman"/>
        </w:rPr>
        <w:t>J</w:t>
      </w:r>
      <w:r w:rsidR="005F1A2B">
        <w:rPr>
          <w:rFonts w:ascii="Times New Roman" w:hAnsi="Times New Roman"/>
        </w:rPr>
        <w:t>uraj Redeky</w:t>
      </w:r>
    </w:p>
    <w:p w:rsidR="004C18E5" w:rsidRPr="003F0BEA" w:rsidRDefault="00D660B1">
      <w:pPr>
        <w:pStyle w:val="Normln"/>
        <w:rPr>
          <w:rFonts w:ascii="Times New Roman" w:eastAsia="Times New Roman" w:hAnsi="Times New Roman" w:cs="Times New Roman"/>
        </w:rPr>
      </w:pPr>
      <w:r w:rsidRPr="003F0BEA">
        <w:rPr>
          <w:rFonts w:ascii="Times New Roman" w:hAnsi="Times New Roman"/>
        </w:rPr>
        <w:t>TaktiQ Communications s.r.o.</w:t>
      </w:r>
      <w:r w:rsidRPr="003F0BEA">
        <w:rPr>
          <w:rFonts w:ascii="Times New Roman" w:hAnsi="Times New Roman"/>
        </w:rPr>
        <w:t> </w:t>
      </w:r>
    </w:p>
    <w:p w:rsidR="004C18E5" w:rsidRPr="003F0BEA" w:rsidRDefault="00D660B1">
      <w:pPr>
        <w:pStyle w:val="Normln"/>
        <w:rPr>
          <w:rFonts w:ascii="Times New Roman" w:eastAsia="Times New Roman" w:hAnsi="Times New Roman" w:cs="Times New Roman"/>
        </w:rPr>
      </w:pPr>
      <w:r w:rsidRPr="003F0BEA">
        <w:rPr>
          <w:rFonts w:ascii="Times New Roman" w:hAnsi="Times New Roman"/>
        </w:rPr>
        <w:t>+42</w:t>
      </w:r>
      <w:r w:rsidR="005F1A2B">
        <w:rPr>
          <w:rFonts w:ascii="Times New Roman" w:hAnsi="Times New Roman"/>
        </w:rPr>
        <w:t>1 911 478 280</w:t>
      </w:r>
    </w:p>
    <w:p w:rsidR="004C18E5" w:rsidRPr="003F0BEA" w:rsidRDefault="00D660B1">
      <w:pPr>
        <w:pStyle w:val="Normln"/>
        <w:rPr>
          <w:rFonts w:ascii="Times New Roman" w:eastAsia="Times New Roman" w:hAnsi="Times New Roman" w:cs="Times New Roman"/>
        </w:rPr>
      </w:pPr>
      <w:hyperlink r:id="rId22" w:history="1">
        <w:r w:rsidR="005F1A2B">
          <w:rPr>
            <w:rStyle w:val="Hyperlink3"/>
            <w:rFonts w:ascii="Times New Roman" w:hAnsi="Times New Roman"/>
          </w:rPr>
          <w:t>juraj.redeky@taktiq.com</w:t>
        </w:r>
      </w:hyperlink>
    </w:p>
    <w:p w:rsidR="004C18E5" w:rsidRPr="003F0BEA" w:rsidRDefault="004C18E5">
      <w:pPr>
        <w:pStyle w:val="Normln"/>
      </w:pPr>
    </w:p>
    <w:sectPr w:rsidR="004C18E5" w:rsidRPr="003F0BEA">
      <w:headerReference w:type="default" r:id="rId23"/>
      <w:footerReference w:type="default" r:id="rId24"/>
      <w:pgSz w:w="12240" w:h="15840"/>
      <w:pgMar w:top="1440" w:right="1800" w:bottom="1440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0B1" w:rsidRDefault="00D660B1">
      <w:r>
        <w:separator/>
      </w:r>
    </w:p>
  </w:endnote>
  <w:endnote w:type="continuationSeparator" w:id="0">
    <w:p w:rsidR="00D660B1" w:rsidRDefault="00D6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8E5" w:rsidRDefault="004C18E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0B1" w:rsidRDefault="00D660B1">
      <w:r>
        <w:separator/>
      </w:r>
    </w:p>
  </w:footnote>
  <w:footnote w:type="continuationSeparator" w:id="0">
    <w:p w:rsidR="00D660B1" w:rsidRDefault="00D6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8E5" w:rsidRDefault="004C18E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341D"/>
    <w:multiLevelType w:val="hybridMultilevel"/>
    <w:tmpl w:val="F1EA5136"/>
    <w:styleLink w:val="ImportedStyle3"/>
    <w:lvl w:ilvl="0" w:tplc="E0BC2D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8CEA3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14E60E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1483C2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42C4A6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F28D8E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9CC184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348160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25516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C1C3BDC"/>
    <w:multiLevelType w:val="hybridMultilevel"/>
    <w:tmpl w:val="60F652F8"/>
    <w:styleLink w:val="ImportedStyle2"/>
    <w:lvl w:ilvl="0" w:tplc="780027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E431C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A6B58A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CDBD8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88B984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04A456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7219B0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10ABE4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2417EA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F278BF"/>
    <w:multiLevelType w:val="hybridMultilevel"/>
    <w:tmpl w:val="168C545E"/>
    <w:numStyleLink w:val="ImportedStyle5"/>
  </w:abstractNum>
  <w:abstractNum w:abstractNumId="3" w15:restartNumberingAfterBreak="0">
    <w:nsid w:val="43C3490F"/>
    <w:multiLevelType w:val="hybridMultilevel"/>
    <w:tmpl w:val="0AA25C4A"/>
    <w:styleLink w:val="ImportedStyle4"/>
    <w:lvl w:ilvl="0" w:tplc="18AE0E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C740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8476A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5C55AE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FAD986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7AEC32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4ED712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685CD0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CA566A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9586BEC"/>
    <w:multiLevelType w:val="hybridMultilevel"/>
    <w:tmpl w:val="2B28F416"/>
    <w:styleLink w:val="ImportedStyle1"/>
    <w:lvl w:ilvl="0" w:tplc="B5040C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8885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A18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48E6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9482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52BC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C8C4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7A71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02F5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5416217"/>
    <w:multiLevelType w:val="hybridMultilevel"/>
    <w:tmpl w:val="2B28F416"/>
    <w:numStyleLink w:val="ImportedStyle1"/>
  </w:abstractNum>
  <w:abstractNum w:abstractNumId="6" w15:restartNumberingAfterBreak="0">
    <w:nsid w:val="582008FA"/>
    <w:multiLevelType w:val="hybridMultilevel"/>
    <w:tmpl w:val="0AA25C4A"/>
    <w:numStyleLink w:val="ImportedStyle4"/>
  </w:abstractNum>
  <w:abstractNum w:abstractNumId="7" w15:restartNumberingAfterBreak="0">
    <w:nsid w:val="5FA21214"/>
    <w:multiLevelType w:val="hybridMultilevel"/>
    <w:tmpl w:val="60F652F8"/>
    <w:numStyleLink w:val="ImportedStyle2"/>
  </w:abstractNum>
  <w:abstractNum w:abstractNumId="8" w15:restartNumberingAfterBreak="0">
    <w:nsid w:val="61F37068"/>
    <w:multiLevelType w:val="hybridMultilevel"/>
    <w:tmpl w:val="168C545E"/>
    <w:styleLink w:val="ImportedStyle5"/>
    <w:lvl w:ilvl="0" w:tplc="FCEEF6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481B56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82A24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7A9E36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F88CBE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240722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E678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61958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685630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956237B"/>
    <w:multiLevelType w:val="hybridMultilevel"/>
    <w:tmpl w:val="F1EA5136"/>
    <w:numStyleLink w:val="ImportedStyle3"/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E5"/>
    <w:rsid w:val="00190133"/>
    <w:rsid w:val="003A3F87"/>
    <w:rsid w:val="003F0BEA"/>
    <w:rsid w:val="004C18E5"/>
    <w:rsid w:val="005F1A2B"/>
    <w:rsid w:val="008C68CE"/>
    <w:rsid w:val="00D6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F4C2"/>
  <w15:docId w15:val="{BF373B42-EA59-4CB0-A037-2F4F0462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ln">
    <w:name w:val="Normální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Odstavecseseznamem">
    <w:name w:val="Odstavec se seznamem"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customStyle="1" w:styleId="tl-co-stblox">
    <w:name w:val="tl-co-stblox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color w:val="0000FF"/>
      <w:u w:color="0000FF"/>
    </w:rPr>
  </w:style>
  <w:style w:type="paragraph" w:customStyle="1" w:styleId="paragraph">
    <w:name w:val="paragraph"/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None"/>
    <w:rPr>
      <w:color w:val="0563C1"/>
      <w:u w:val="single" w:color="0563C1"/>
    </w:rPr>
  </w:style>
  <w:style w:type="character" w:customStyle="1" w:styleId="Hyperlink3">
    <w:name w:val="Hyperlink.3"/>
    <w:basedOn w:val="Hypertextovprepojenie"/>
    <w:rPr>
      <w:color w:val="0000FF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5F1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9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106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9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ingston.com/flashguide" TargetMode="External"/><Relationship Id="rId18" Type="http://schemas.openxmlformats.org/officeDocument/2006/relationships/hyperlink" Target="http://www.linkedin.com/company/kingsto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fowler@kingston.e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kingston.com?utm_source=pr" TargetMode="External"/><Relationship Id="rId17" Type="http://schemas.openxmlformats.org/officeDocument/2006/relationships/hyperlink" Target="https://www.instagram.com/kingstontechnolog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witter.com/KingstonTech" TargetMode="External"/><Relationship Id="rId20" Type="http://schemas.openxmlformats.org/officeDocument/2006/relationships/hyperlink" Target="https://www.kingston.com/en/company/pre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ngston.com/us/memory-cards/canvas-select-plus-sd-card?utm_source=pr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facebook.com/kingstontechnologyeurop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kingston.com/us/memory-card-readers?sortby=nameatz?utm_source=pr" TargetMode="External"/><Relationship Id="rId19" Type="http://schemas.openxmlformats.org/officeDocument/2006/relationships/hyperlink" Target="http://www.kingst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ngston.com/en" TargetMode="External"/><Relationship Id="rId14" Type="http://schemas.openxmlformats.org/officeDocument/2006/relationships/hyperlink" Target="http://www.youtube.com/kingstontechmemory" TargetMode="External"/><Relationship Id="rId22" Type="http://schemas.openxmlformats.org/officeDocument/2006/relationships/hyperlink" Target="mailto:juraj.redeky@taktiq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Redeky</dc:creator>
  <cp:lastModifiedBy>Juraj Redeky</cp:lastModifiedBy>
  <cp:revision>3</cp:revision>
  <dcterms:created xsi:type="dcterms:W3CDTF">2020-03-09T08:46:00Z</dcterms:created>
  <dcterms:modified xsi:type="dcterms:W3CDTF">2020-03-09T09:17:00Z</dcterms:modified>
</cp:coreProperties>
</file>