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2664" w:rsidRPr="00D24B0B" w:rsidRDefault="003B2664" w:rsidP="003B2664">
      <w:pPr>
        <w:rPr>
          <w:b/>
          <w:color w:val="FF0000"/>
        </w:rPr>
      </w:pPr>
    </w:p>
    <w:p w:rsidR="003B2664" w:rsidRPr="00D24B0B" w:rsidRDefault="003B2664" w:rsidP="003B2664">
      <w:pPr>
        <w:rPr>
          <w:b/>
          <w:sz w:val="20"/>
          <w:szCs w:val="20"/>
        </w:rPr>
      </w:pPr>
      <w:r w:rsidRPr="00D24B0B">
        <w:rPr>
          <w:b/>
          <w:sz w:val="20"/>
          <w:szCs w:val="20"/>
        </w:rPr>
        <w:t>Kontakt pro média:</w:t>
      </w:r>
    </w:p>
    <w:p w:rsidR="003B2664" w:rsidRPr="00D24B0B" w:rsidRDefault="003B2664" w:rsidP="003B2664">
      <w:pPr>
        <w:rPr>
          <w:b/>
          <w:sz w:val="20"/>
          <w:szCs w:val="20"/>
        </w:rPr>
      </w:pPr>
    </w:p>
    <w:p w:rsidR="003B2664" w:rsidRPr="00D24B0B" w:rsidRDefault="003B2664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Leona Daňková</w:t>
      </w:r>
    </w:p>
    <w:p w:rsidR="003B2664" w:rsidRPr="00D24B0B" w:rsidRDefault="003B2664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3B2664" w:rsidRPr="00D24B0B" w:rsidRDefault="003B2664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+420 605 228 810</w:t>
      </w:r>
    </w:p>
    <w:p w:rsidR="003B2664" w:rsidRPr="00D24B0B" w:rsidRDefault="00432AD4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3B2664" w:rsidRPr="00D24B0B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:rsidR="005F0DD9" w:rsidRPr="00D24B0B" w:rsidRDefault="00FF61D8">
      <w:r w:rsidRPr="00D24B0B">
        <w:t xml:space="preserve"> </w:t>
      </w:r>
    </w:p>
    <w:p w:rsidR="008324DF" w:rsidRPr="00D24B0B" w:rsidRDefault="008324DF" w:rsidP="008324DF">
      <w:pPr>
        <w:spacing w:before="120"/>
        <w:jc w:val="center"/>
        <w:rPr>
          <w:b/>
          <w:sz w:val="28"/>
          <w:szCs w:val="28"/>
        </w:rPr>
      </w:pPr>
      <w:proofErr w:type="spellStart"/>
      <w:r w:rsidRPr="00D24B0B">
        <w:rPr>
          <w:b/>
          <w:sz w:val="28"/>
          <w:szCs w:val="28"/>
        </w:rPr>
        <w:t>Logitech</w:t>
      </w:r>
      <w:proofErr w:type="spellEnd"/>
      <w:r w:rsidRPr="00D24B0B">
        <w:rPr>
          <w:b/>
          <w:sz w:val="28"/>
          <w:szCs w:val="28"/>
        </w:rPr>
        <w:t xml:space="preserve"> </w:t>
      </w:r>
      <w:proofErr w:type="spellStart"/>
      <w:r w:rsidRPr="00D24B0B">
        <w:rPr>
          <w:b/>
          <w:sz w:val="28"/>
          <w:szCs w:val="28"/>
        </w:rPr>
        <w:t>Rally</w:t>
      </w:r>
      <w:proofErr w:type="spellEnd"/>
      <w:r w:rsidRPr="00D24B0B">
        <w:rPr>
          <w:b/>
          <w:sz w:val="28"/>
          <w:szCs w:val="28"/>
        </w:rPr>
        <w:t xml:space="preserve"> nastavuje nový standard USB kamer pro videokonference</w:t>
      </w:r>
    </w:p>
    <w:p w:rsidR="008324DF" w:rsidRPr="00D24B0B" w:rsidRDefault="00C300A8" w:rsidP="008324DF">
      <w:pPr>
        <w:spacing w:before="120"/>
        <w:jc w:val="center"/>
        <w:rPr>
          <w:i/>
          <w:sz w:val="24"/>
          <w:szCs w:val="24"/>
        </w:rPr>
      </w:pPr>
      <w:r w:rsidRPr="00D24B0B">
        <w:rPr>
          <w:i/>
          <w:sz w:val="24"/>
          <w:szCs w:val="24"/>
        </w:rPr>
        <w:t>Prémiový</w:t>
      </w:r>
      <w:r w:rsidR="008324DF" w:rsidRPr="00D24B0B">
        <w:rPr>
          <w:i/>
          <w:sz w:val="24"/>
          <w:szCs w:val="24"/>
        </w:rPr>
        <w:t xml:space="preserve"> modulární systém </w:t>
      </w:r>
      <w:r w:rsidR="00107083" w:rsidRPr="00D24B0B">
        <w:rPr>
          <w:i/>
          <w:sz w:val="24"/>
          <w:szCs w:val="24"/>
        </w:rPr>
        <w:t xml:space="preserve">je </w:t>
      </w:r>
      <w:r w:rsidR="008324DF" w:rsidRPr="00D24B0B">
        <w:rPr>
          <w:i/>
          <w:sz w:val="24"/>
          <w:szCs w:val="24"/>
        </w:rPr>
        <w:t xml:space="preserve">určen pro každodenní použití v konferenčních </w:t>
      </w:r>
      <w:r w:rsidR="004514FC" w:rsidRPr="00D24B0B">
        <w:rPr>
          <w:i/>
          <w:sz w:val="24"/>
          <w:szCs w:val="24"/>
        </w:rPr>
        <w:t>místnostech</w:t>
      </w:r>
      <w:r w:rsidR="008324DF" w:rsidRPr="00D24B0B">
        <w:rPr>
          <w:i/>
          <w:sz w:val="24"/>
          <w:szCs w:val="24"/>
        </w:rPr>
        <w:t xml:space="preserve"> a velkých schůzovních </w:t>
      </w:r>
      <w:r w:rsidR="004514FC" w:rsidRPr="00D24B0B">
        <w:rPr>
          <w:i/>
          <w:sz w:val="24"/>
          <w:szCs w:val="24"/>
        </w:rPr>
        <w:t>prostorách</w:t>
      </w:r>
    </w:p>
    <w:p w:rsidR="008324DF" w:rsidRPr="00D24B0B" w:rsidRDefault="009D3D5A" w:rsidP="008324DF">
      <w:pPr>
        <w:spacing w:before="120" w:line="360" w:lineRule="auto"/>
      </w:pPr>
      <w:r>
        <w:rPr>
          <w:b/>
        </w:rPr>
        <w:t>Praha</w:t>
      </w:r>
      <w:r w:rsidR="008324DF" w:rsidRPr="00D24B0B">
        <w:rPr>
          <w:b/>
        </w:rPr>
        <w:t xml:space="preserve"> — </w:t>
      </w:r>
      <w:r w:rsidR="00B852BB">
        <w:rPr>
          <w:b/>
        </w:rPr>
        <w:t>8</w:t>
      </w:r>
      <w:r w:rsidR="008324DF" w:rsidRPr="00D24B0B">
        <w:rPr>
          <w:b/>
        </w:rPr>
        <w:t>. června 2018</w:t>
      </w:r>
      <w:r w:rsidR="008324DF" w:rsidRPr="00D24B0B">
        <w:t xml:space="preserve"> — Společnost</w:t>
      </w:r>
      <w:hyperlink r:id="rId8">
        <w:r w:rsidR="008324DF" w:rsidRPr="00D24B0B">
          <w:rPr>
            <w:color w:val="1155CC"/>
          </w:rPr>
          <w:t xml:space="preserve"> </w:t>
        </w:r>
      </w:hyperlink>
      <w:hyperlink r:id="rId9">
        <w:proofErr w:type="spellStart"/>
        <w:r w:rsidR="008324DF" w:rsidRPr="00D24B0B">
          <w:rPr>
            <w:color w:val="1155CC"/>
            <w:u w:val="single"/>
          </w:rPr>
          <w:t>Logitech</w:t>
        </w:r>
        <w:proofErr w:type="spellEnd"/>
      </w:hyperlink>
      <w:r w:rsidR="008324DF" w:rsidRPr="00D24B0B">
        <w:t xml:space="preserve"> dnes ohlásila</w:t>
      </w:r>
      <w:r w:rsidR="00C300A8" w:rsidRPr="00D24B0B">
        <w:t xml:space="preserve"> špičkovou konferenční kameru</w:t>
      </w:r>
      <w:r w:rsidR="00024B57">
        <w:t xml:space="preserve"> </w:t>
      </w:r>
      <w:hyperlink r:id="rId10">
        <w:proofErr w:type="spellStart"/>
        <w:r w:rsidR="008324DF" w:rsidRPr="00D24B0B">
          <w:rPr>
            <w:color w:val="1155CC"/>
            <w:u w:val="single"/>
          </w:rPr>
          <w:t>Logitech</w:t>
        </w:r>
        <w:proofErr w:type="spellEnd"/>
        <w:r w:rsidR="008324DF" w:rsidRPr="00D24B0B">
          <w:rPr>
            <w:color w:val="1155CC"/>
            <w:u w:val="single"/>
          </w:rPr>
          <w:t xml:space="preserve">® </w:t>
        </w:r>
        <w:proofErr w:type="spellStart"/>
        <w:r w:rsidR="008324DF" w:rsidRPr="00D24B0B">
          <w:rPr>
            <w:color w:val="1155CC"/>
            <w:u w:val="single"/>
          </w:rPr>
          <w:t>Rally</w:t>
        </w:r>
        <w:proofErr w:type="spellEnd"/>
      </w:hyperlink>
      <w:r w:rsidR="008324DF" w:rsidRPr="00D24B0B">
        <w:t xml:space="preserve"> </w:t>
      </w:r>
      <w:r w:rsidR="00CB7B8A">
        <w:t xml:space="preserve">s modulárním příslušenstvím. </w:t>
      </w:r>
      <w:r w:rsidR="00C82A8E">
        <w:t>Přináš</w:t>
      </w:r>
      <w:r w:rsidR="008324DF" w:rsidRPr="00D24B0B">
        <w:t>í studiovou kvalitu obrazu, výjimečnou čistotu zvuku a automatizovan</w:t>
      </w:r>
      <w:r w:rsidR="00CB7B8A">
        <w:t>é</w:t>
      </w:r>
      <w:r w:rsidR="008324DF" w:rsidRPr="00D24B0B">
        <w:t xml:space="preserve"> </w:t>
      </w:r>
      <w:r w:rsidR="00CB7B8A">
        <w:t>snímání</w:t>
      </w:r>
      <w:r w:rsidR="008324DF" w:rsidRPr="00D24B0B">
        <w:t xml:space="preserve"> videokonferencí</w:t>
      </w:r>
      <w:r w:rsidR="000444AF">
        <w:t xml:space="preserve">, které lze </w:t>
      </w:r>
      <w:r w:rsidR="008324DF" w:rsidRPr="00D24B0B">
        <w:t>přizpůsob</w:t>
      </w:r>
      <w:r w:rsidR="000444AF">
        <w:t>it</w:t>
      </w:r>
      <w:r w:rsidR="008324DF" w:rsidRPr="00D24B0B">
        <w:t xml:space="preserve"> </w:t>
      </w:r>
      <w:r w:rsidR="00CB7B8A">
        <w:t>jednacím</w:t>
      </w:r>
      <w:r w:rsidR="008324DF" w:rsidRPr="00D24B0B">
        <w:t xml:space="preserve"> prostorám. Kamera </w:t>
      </w:r>
      <w:proofErr w:type="spellStart"/>
      <w:r w:rsidR="008324DF" w:rsidRPr="00D24B0B">
        <w:t>Rally</w:t>
      </w:r>
      <w:proofErr w:type="spellEnd"/>
      <w:r w:rsidR="008324DF" w:rsidRPr="00D24B0B">
        <w:t xml:space="preserve"> </w:t>
      </w:r>
      <w:r w:rsidR="00D23D20">
        <w:t>nabízí</w:t>
      </w:r>
      <w:r w:rsidR="008324DF" w:rsidRPr="00D24B0B">
        <w:t xml:space="preserve"> Ultra-HD </w:t>
      </w:r>
      <w:proofErr w:type="gramStart"/>
      <w:r w:rsidR="008324DF" w:rsidRPr="00D24B0B">
        <w:t>4K</w:t>
      </w:r>
      <w:proofErr w:type="gramEnd"/>
      <w:r w:rsidR="008324DF" w:rsidRPr="00D24B0B">
        <w:t xml:space="preserve"> rozlišení, modulární audio komponenty, </w:t>
      </w:r>
      <w:r w:rsidR="00552049">
        <w:t>rozsáhlé</w:t>
      </w:r>
      <w:r w:rsidR="003E1A73">
        <w:t xml:space="preserve"> </w:t>
      </w:r>
      <w:r w:rsidR="006810C8">
        <w:t>možnosti</w:t>
      </w:r>
      <w:r w:rsidR="008324DF" w:rsidRPr="00D24B0B">
        <w:t xml:space="preserve"> řízení </w:t>
      </w:r>
      <w:r w:rsidR="00CB7B8A" w:rsidRPr="00D24B0B">
        <w:t>otáčení/naklá</w:t>
      </w:r>
      <w:r w:rsidR="00CB7B8A">
        <w:t>n</w:t>
      </w:r>
      <w:r w:rsidR="00CB7B8A" w:rsidRPr="00D24B0B">
        <w:t>ění/zoom</w:t>
      </w:r>
      <w:r w:rsidR="00CB7B8A">
        <w:t>u (</w:t>
      </w:r>
      <w:r w:rsidR="008324DF" w:rsidRPr="00D24B0B">
        <w:t>PTZ) a technologie</w:t>
      </w:r>
      <w:r w:rsidR="008324DF" w:rsidRPr="00D24B0B">
        <w:rPr>
          <w:color w:val="1155CC"/>
          <w:u w:val="single"/>
        </w:rPr>
        <w:t xml:space="preserve"> </w:t>
      </w:r>
      <w:hyperlink r:id="rId11">
        <w:proofErr w:type="spellStart"/>
        <w:r w:rsidR="008324DF" w:rsidRPr="00D24B0B">
          <w:rPr>
            <w:color w:val="1155CC"/>
            <w:u w:val="single"/>
          </w:rPr>
          <w:t>Logitech</w:t>
        </w:r>
        <w:proofErr w:type="spellEnd"/>
        <w:r w:rsidR="008324DF" w:rsidRPr="00D24B0B">
          <w:rPr>
            <w:color w:val="1155CC"/>
            <w:u w:val="single"/>
          </w:rPr>
          <w:t xml:space="preserve"> </w:t>
        </w:r>
        <w:proofErr w:type="spellStart"/>
        <w:r w:rsidR="008324DF" w:rsidRPr="00D24B0B">
          <w:rPr>
            <w:color w:val="1155CC"/>
            <w:u w:val="single"/>
          </w:rPr>
          <w:t>RightSense</w:t>
        </w:r>
        <w:proofErr w:type="spellEnd"/>
        <w:r w:rsidR="008324DF" w:rsidRPr="00D24B0B">
          <w:rPr>
            <w:color w:val="1155CC"/>
            <w:u w:val="single"/>
          </w:rPr>
          <w:t>™</w:t>
        </w:r>
      </w:hyperlink>
      <w:r w:rsidR="008324DF" w:rsidRPr="00D24B0B">
        <w:t>, kter</w:t>
      </w:r>
      <w:r w:rsidR="00542263" w:rsidRPr="00D24B0B">
        <w:t>é</w:t>
      </w:r>
      <w:r w:rsidR="008324DF" w:rsidRPr="00D24B0B">
        <w:t xml:space="preserve"> automaticky </w:t>
      </w:r>
      <w:r w:rsidR="00542263" w:rsidRPr="00D24B0B">
        <w:t>nastavují vhodn</w:t>
      </w:r>
      <w:r w:rsidR="0031570E">
        <w:t>é</w:t>
      </w:r>
      <w:r w:rsidR="00542263" w:rsidRPr="00D24B0B">
        <w:t xml:space="preserve"> záběr</w:t>
      </w:r>
      <w:r w:rsidR="0031570E">
        <w:t>y</w:t>
      </w:r>
      <w:r w:rsidR="00542263" w:rsidRPr="00D24B0B">
        <w:t xml:space="preserve"> </w:t>
      </w:r>
      <w:r w:rsidR="008324DF" w:rsidRPr="00D24B0B">
        <w:t>účastník</w:t>
      </w:r>
      <w:r w:rsidR="00542263" w:rsidRPr="00D24B0B">
        <w:t>ů</w:t>
      </w:r>
      <w:r w:rsidR="008324DF" w:rsidRPr="00D24B0B">
        <w:t xml:space="preserve"> konference, optimalizují barvu a jas jejich obličejů a zvyšují srozumitelnost hlasu pro </w:t>
      </w:r>
      <w:r w:rsidR="00542263" w:rsidRPr="00D24B0B">
        <w:t>usnadnění</w:t>
      </w:r>
      <w:r w:rsidR="003E1A73">
        <w:t xml:space="preserve"> a zpříjemnění</w:t>
      </w:r>
      <w:r w:rsidR="008324DF" w:rsidRPr="00D24B0B">
        <w:t xml:space="preserve"> průběhu </w:t>
      </w:r>
      <w:r w:rsidR="00542263" w:rsidRPr="00D24B0B">
        <w:t>jednání</w:t>
      </w:r>
      <w:r w:rsidR="008324DF" w:rsidRPr="00D24B0B">
        <w:t xml:space="preserve">. Modulární </w:t>
      </w:r>
      <w:r w:rsidR="009A3CC6">
        <w:t>řešení</w:t>
      </w:r>
      <w:r w:rsidR="008324DF" w:rsidRPr="00D24B0B">
        <w:t xml:space="preserve"> je ideální pro konferenční místnosti, zasedačky, učebny </w:t>
      </w:r>
      <w:r w:rsidR="009E0CBF">
        <w:t xml:space="preserve">a </w:t>
      </w:r>
      <w:r w:rsidR="008324DF" w:rsidRPr="00D24B0B">
        <w:t>velké schůzovní prostory</w:t>
      </w:r>
      <w:r w:rsidR="009E0CBF">
        <w:t>, které se používají každý den.</w:t>
      </w:r>
    </w:p>
    <w:p w:rsidR="008324DF" w:rsidRPr="00D24B0B" w:rsidRDefault="00432AD4" w:rsidP="008324DF">
      <w:pPr>
        <w:spacing w:before="120" w:line="360" w:lineRule="auto"/>
        <w:ind w:left="720" w:right="-80"/>
        <w:rPr>
          <w:i/>
        </w:rPr>
      </w:pPr>
      <w:hyperlink r:id="rId12">
        <w:r w:rsidR="00AE375F" w:rsidRPr="00D24B0B">
          <w:rPr>
            <w:i/>
            <w:color w:val="1155CC"/>
            <w:u w:val="single"/>
          </w:rPr>
          <w:t>T</w:t>
        </w:r>
        <w:r w:rsidR="008324DF" w:rsidRPr="00D24B0B">
          <w:rPr>
            <w:i/>
            <w:color w:val="1155CC"/>
            <w:u w:val="single"/>
          </w:rPr>
          <w:t>weetněte</w:t>
        </w:r>
      </w:hyperlink>
      <w:hyperlink r:id="rId13">
        <w:r w:rsidR="008324DF" w:rsidRPr="00D24B0B">
          <w:rPr>
            <w:i/>
            <w:color w:val="1155CC"/>
            <w:u w:val="single"/>
          </w:rPr>
          <w:t>:</w:t>
        </w:r>
      </w:hyperlink>
      <w:r w:rsidR="008324DF" w:rsidRPr="00D24B0B">
        <w:rPr>
          <w:i/>
        </w:rPr>
        <w:t xml:space="preserve"> @</w:t>
      </w:r>
      <w:proofErr w:type="spellStart"/>
      <w:r w:rsidR="008324DF" w:rsidRPr="00D24B0B">
        <w:rPr>
          <w:i/>
          <w:highlight w:val="white"/>
        </w:rPr>
        <w:t>Logitec</w:t>
      </w:r>
      <w:r w:rsidR="008324DF" w:rsidRPr="00D24B0B">
        <w:rPr>
          <w:i/>
        </w:rPr>
        <w:t>hVC</w:t>
      </w:r>
      <w:proofErr w:type="spellEnd"/>
      <w:r w:rsidR="008324DF" w:rsidRPr="00D24B0B">
        <w:rPr>
          <w:i/>
        </w:rPr>
        <w:t xml:space="preserve"> ohlašuje </w:t>
      </w:r>
      <w:proofErr w:type="spellStart"/>
      <w:r w:rsidR="008324DF" w:rsidRPr="00D24B0B">
        <w:rPr>
          <w:i/>
        </w:rPr>
        <w:t>Logitech</w:t>
      </w:r>
      <w:proofErr w:type="spellEnd"/>
      <w:r w:rsidR="008324DF" w:rsidRPr="00D24B0B">
        <w:rPr>
          <w:i/>
        </w:rPr>
        <w:t xml:space="preserve"> </w:t>
      </w:r>
      <w:proofErr w:type="spellStart"/>
      <w:r w:rsidR="008324DF" w:rsidRPr="00D24B0B">
        <w:rPr>
          <w:i/>
        </w:rPr>
        <w:t>Rally</w:t>
      </w:r>
      <w:proofErr w:type="spellEnd"/>
      <w:r w:rsidR="008324DF" w:rsidRPr="00D24B0B">
        <w:rPr>
          <w:i/>
        </w:rPr>
        <w:t xml:space="preserve">, prvotřídní USB konferenční kameru </w:t>
      </w:r>
      <w:r w:rsidR="00C45562" w:rsidRPr="00D24B0B">
        <w:rPr>
          <w:i/>
        </w:rPr>
        <w:t>se</w:t>
      </w:r>
      <w:r w:rsidR="008324DF" w:rsidRPr="00D24B0B">
        <w:rPr>
          <w:i/>
        </w:rPr>
        <w:t xml:space="preserve"> špičkovými technologiemi. </w:t>
      </w:r>
      <w:hyperlink r:id="rId14">
        <w:r w:rsidR="008324DF" w:rsidRPr="00D24B0B">
          <w:rPr>
            <w:i/>
            <w:color w:val="1155CC"/>
            <w:u w:val="single"/>
          </w:rPr>
          <w:t>https://ctt.ac/fM3eV+</w:t>
        </w:r>
      </w:hyperlink>
      <w:r w:rsidR="008324DF" w:rsidRPr="00D24B0B">
        <w:rPr>
          <w:i/>
        </w:rPr>
        <w:t xml:space="preserve"> </w:t>
      </w:r>
    </w:p>
    <w:p w:rsidR="008324DF" w:rsidRPr="00D24B0B" w:rsidRDefault="008324DF" w:rsidP="008324DF">
      <w:pPr>
        <w:spacing w:before="200" w:line="360" w:lineRule="auto"/>
      </w:pPr>
      <w:r w:rsidRPr="00D24B0B">
        <w:t>„Je</w:t>
      </w:r>
      <w:r w:rsidR="00D34B5F" w:rsidRPr="00D24B0B">
        <w:t>ště</w:t>
      </w:r>
      <w:r w:rsidRPr="00D24B0B">
        <w:t xml:space="preserve"> před několika lety by </w:t>
      </w:r>
      <w:r w:rsidR="00D24B0B" w:rsidRPr="00D24B0B">
        <w:t xml:space="preserve">investice do </w:t>
      </w:r>
      <w:r w:rsidRPr="00D24B0B">
        <w:t>vysoce kvalitní</w:t>
      </w:r>
      <w:r w:rsidR="00D24B0B" w:rsidRPr="00D24B0B">
        <w:t>ho</w:t>
      </w:r>
      <w:r w:rsidRPr="00D24B0B">
        <w:t xml:space="preserve"> </w:t>
      </w:r>
      <w:r w:rsidR="00D24B0B" w:rsidRPr="00D24B0B">
        <w:t>audiovizuálního</w:t>
      </w:r>
      <w:r w:rsidRPr="00D24B0B">
        <w:t xml:space="preserve"> systém</w:t>
      </w:r>
      <w:r w:rsidR="00D24B0B" w:rsidRPr="00D24B0B">
        <w:t>u</w:t>
      </w:r>
      <w:r w:rsidRPr="00D24B0B">
        <w:t xml:space="preserve">, jako je </w:t>
      </w:r>
      <w:proofErr w:type="spellStart"/>
      <w:r w:rsidRPr="00D24B0B">
        <w:t>Logitech</w:t>
      </w:r>
      <w:proofErr w:type="spellEnd"/>
      <w:r w:rsidRPr="00D24B0B">
        <w:t xml:space="preserve"> </w:t>
      </w:r>
      <w:proofErr w:type="spellStart"/>
      <w:r w:rsidRPr="00D24B0B">
        <w:t>Rally</w:t>
      </w:r>
      <w:proofErr w:type="spellEnd"/>
      <w:r w:rsidRPr="00D24B0B">
        <w:t>, mohl</w:t>
      </w:r>
      <w:r w:rsidR="00BF38F4">
        <w:t>a</w:t>
      </w:r>
      <w:r w:rsidRPr="00D24B0B">
        <w:t xml:space="preserve"> </w:t>
      </w:r>
      <w:r w:rsidR="00D24B0B" w:rsidRPr="00D24B0B">
        <w:t xml:space="preserve">snadno dosáhnout </w:t>
      </w:r>
      <w:r w:rsidRPr="00D24B0B">
        <w:t>pěticifern</w:t>
      </w:r>
      <w:r w:rsidR="00D24B0B" w:rsidRPr="00D24B0B">
        <w:t>é částky v dolarech</w:t>
      </w:r>
      <w:r w:rsidRPr="00D24B0B">
        <w:t>,</w:t>
      </w:r>
      <w:r w:rsidR="0031570E">
        <w:t>“</w:t>
      </w:r>
      <w:r w:rsidRPr="00D24B0B">
        <w:t xml:space="preserve"> řekl </w:t>
      </w:r>
      <w:proofErr w:type="spellStart"/>
      <w:r w:rsidRPr="00D24B0B">
        <w:t>Scott</w:t>
      </w:r>
      <w:proofErr w:type="spellEnd"/>
      <w:r w:rsidRPr="00D24B0B">
        <w:t xml:space="preserve"> </w:t>
      </w:r>
      <w:proofErr w:type="spellStart"/>
      <w:r w:rsidRPr="00D24B0B">
        <w:t>Wharton</w:t>
      </w:r>
      <w:proofErr w:type="spellEnd"/>
      <w:r w:rsidRPr="00D24B0B">
        <w:t xml:space="preserve">, viceprezident a generální ředitel </w:t>
      </w:r>
      <w:proofErr w:type="spellStart"/>
      <w:r w:rsidRPr="00D24B0B">
        <w:t>Logitech</w:t>
      </w:r>
      <w:proofErr w:type="spellEnd"/>
      <w:r w:rsidRPr="00D24B0B">
        <w:t xml:space="preserve"> Video </w:t>
      </w:r>
      <w:proofErr w:type="spellStart"/>
      <w:r w:rsidRPr="00D24B0B">
        <w:t>Collaboration</w:t>
      </w:r>
      <w:proofErr w:type="spellEnd"/>
      <w:r w:rsidRPr="00D24B0B">
        <w:t xml:space="preserve">. „S portfoliem produktů </w:t>
      </w:r>
      <w:proofErr w:type="spellStart"/>
      <w:r w:rsidRPr="00D24B0B">
        <w:t>Rally</w:t>
      </w:r>
      <w:proofErr w:type="spellEnd"/>
      <w:r w:rsidRPr="00D24B0B">
        <w:t xml:space="preserve"> nyní zákazníci získají prvotřídní modulární systém, který nastavuje laťku AV řešení s USB </w:t>
      </w:r>
      <w:r w:rsidR="00BF38F4" w:rsidRPr="00D24B0B">
        <w:t>připojením – to</w:t>
      </w:r>
      <w:r w:rsidRPr="00D24B0B">
        <w:t xml:space="preserve"> vše za zlomek ceny </w:t>
      </w:r>
      <w:r w:rsidR="00CC79F8">
        <w:t>jiný</w:t>
      </w:r>
      <w:r w:rsidRPr="00D24B0B">
        <w:t>ch špičkových systémů.“</w:t>
      </w:r>
    </w:p>
    <w:p w:rsidR="008324DF" w:rsidRPr="00D24B0B" w:rsidRDefault="008324DF" w:rsidP="008324DF">
      <w:pPr>
        <w:spacing w:before="200" w:line="360" w:lineRule="auto"/>
      </w:pPr>
      <w:r w:rsidRPr="00D24B0B">
        <w:t xml:space="preserve">„Společnost </w:t>
      </w:r>
      <w:proofErr w:type="spellStart"/>
      <w:r w:rsidRPr="00D24B0B">
        <w:t>Logitech</w:t>
      </w:r>
      <w:proofErr w:type="spellEnd"/>
      <w:r w:rsidRPr="00D24B0B">
        <w:t xml:space="preserve"> </w:t>
      </w:r>
      <w:r w:rsidR="006B490C">
        <w:t>zažila</w:t>
      </w:r>
      <w:r w:rsidR="00A30C5F">
        <w:t xml:space="preserve"> </w:t>
      </w:r>
      <w:r w:rsidRPr="00D24B0B">
        <w:t>velk</w:t>
      </w:r>
      <w:r w:rsidR="006B490C">
        <w:t>ý</w:t>
      </w:r>
      <w:r w:rsidRPr="00D24B0B">
        <w:t xml:space="preserve"> úspěch </w:t>
      </w:r>
      <w:r w:rsidR="006B490C">
        <w:t>se</w:t>
      </w:r>
      <w:r w:rsidRPr="00D24B0B">
        <w:t xml:space="preserve"> svým</w:t>
      </w:r>
      <w:r w:rsidR="006B490C">
        <w:t>i</w:t>
      </w:r>
      <w:r w:rsidRPr="00D24B0B">
        <w:t xml:space="preserve"> cenově dostupným</w:t>
      </w:r>
      <w:r w:rsidR="006B490C">
        <w:t>i</w:t>
      </w:r>
      <w:r w:rsidRPr="00D24B0B">
        <w:t xml:space="preserve"> USB konferenčním</w:t>
      </w:r>
      <w:r w:rsidR="006B490C">
        <w:t>i</w:t>
      </w:r>
      <w:r w:rsidRPr="00D24B0B">
        <w:t xml:space="preserve"> kamer</w:t>
      </w:r>
      <w:r w:rsidR="006B490C">
        <w:t>ami</w:t>
      </w:r>
      <w:r w:rsidRPr="00D24B0B">
        <w:t xml:space="preserve">, které </w:t>
      </w:r>
      <w:r w:rsidR="00A30C5F">
        <w:t>se osvědčily</w:t>
      </w:r>
      <w:r w:rsidRPr="00D24B0B">
        <w:t xml:space="preserve"> v tradičních konferenčních místnostech a </w:t>
      </w:r>
      <w:r w:rsidR="004F0606">
        <w:t>zasedacích</w:t>
      </w:r>
      <w:r w:rsidRPr="00D24B0B">
        <w:t xml:space="preserve"> prostor</w:t>
      </w:r>
      <w:r w:rsidR="009E0CBF">
        <w:t>e</w:t>
      </w:r>
      <w:r w:rsidRPr="00D24B0B">
        <w:t xml:space="preserve">ch,“ řekl Ira M. </w:t>
      </w:r>
      <w:proofErr w:type="spellStart"/>
      <w:r w:rsidRPr="00D24B0B">
        <w:t>Weinstein</w:t>
      </w:r>
      <w:proofErr w:type="spellEnd"/>
      <w:r w:rsidRPr="00D24B0B">
        <w:t xml:space="preserve">, správce společnosti </w:t>
      </w:r>
      <w:proofErr w:type="spellStart"/>
      <w:r w:rsidRPr="00D24B0B">
        <w:t>Recon</w:t>
      </w:r>
      <w:proofErr w:type="spellEnd"/>
      <w:r w:rsidRPr="00D24B0B">
        <w:t xml:space="preserve"> </w:t>
      </w:r>
      <w:proofErr w:type="spellStart"/>
      <w:r w:rsidRPr="00D24B0B">
        <w:t>Research</w:t>
      </w:r>
      <w:proofErr w:type="spellEnd"/>
      <w:r w:rsidRPr="00D24B0B">
        <w:t>. „</w:t>
      </w:r>
      <w:r w:rsidR="004F0606">
        <w:t>D</w:t>
      </w:r>
      <w:r w:rsidRPr="00D24B0B">
        <w:t xml:space="preserve">osud </w:t>
      </w:r>
      <w:r w:rsidR="004F0606">
        <w:t xml:space="preserve">však </w:t>
      </w:r>
      <w:r w:rsidRPr="00D24B0B">
        <w:t xml:space="preserve">neměla v nabídce prémiový produkt pro větší prostory. </w:t>
      </w:r>
      <w:r w:rsidR="004F0606">
        <w:t xml:space="preserve">Portfolio </w:t>
      </w:r>
      <w:proofErr w:type="spellStart"/>
      <w:r w:rsidR="004F0606">
        <w:t>Rally</w:t>
      </w:r>
      <w:proofErr w:type="spellEnd"/>
      <w:r w:rsidR="004F0606">
        <w:t xml:space="preserve"> </w:t>
      </w:r>
      <w:r w:rsidRPr="00D24B0B">
        <w:t xml:space="preserve">dává společnosti </w:t>
      </w:r>
      <w:proofErr w:type="spellStart"/>
      <w:r w:rsidRPr="00D24B0B">
        <w:t>Logitech</w:t>
      </w:r>
      <w:proofErr w:type="spellEnd"/>
      <w:r w:rsidRPr="00D24B0B">
        <w:t xml:space="preserve"> příležitost </w:t>
      </w:r>
      <w:r w:rsidR="004F0606">
        <w:t xml:space="preserve">zvýšit svůj podíl na </w:t>
      </w:r>
      <w:r w:rsidR="00470BD1">
        <w:t xml:space="preserve">trhu videokonferenčních systémů </w:t>
      </w:r>
      <w:r w:rsidR="004F0606">
        <w:t>pro nejnáročnější zákazníky</w:t>
      </w:r>
      <w:r w:rsidRPr="00D24B0B">
        <w:t xml:space="preserve">. Podle toho, co jsem viděl, má </w:t>
      </w:r>
      <w:proofErr w:type="spellStart"/>
      <w:r w:rsidRPr="00D24B0B">
        <w:t>Rally</w:t>
      </w:r>
      <w:proofErr w:type="spellEnd"/>
      <w:r w:rsidRPr="00D24B0B">
        <w:t xml:space="preserve"> potenciál </w:t>
      </w:r>
      <w:r w:rsidR="004F0606">
        <w:t>stá</w:t>
      </w:r>
      <w:r w:rsidR="003356D8">
        <w:t>t</w:t>
      </w:r>
      <w:r w:rsidR="004F0606">
        <w:t xml:space="preserve"> se</w:t>
      </w:r>
      <w:r w:rsidRPr="00D24B0B">
        <w:t xml:space="preserve"> stejně přelomov</w:t>
      </w:r>
      <w:r w:rsidR="004F0606">
        <w:t>ým</w:t>
      </w:r>
      <w:r w:rsidRPr="00D24B0B">
        <w:t xml:space="preserve"> řešení</w:t>
      </w:r>
      <w:r w:rsidR="004F0606">
        <w:t>m</w:t>
      </w:r>
      <w:r w:rsidRPr="00D24B0B">
        <w:t xml:space="preserve"> jako předchozí konferenční kamery </w:t>
      </w:r>
      <w:proofErr w:type="spellStart"/>
      <w:r w:rsidRPr="00D24B0B">
        <w:t>Logitech</w:t>
      </w:r>
      <w:proofErr w:type="spellEnd"/>
      <w:r w:rsidRPr="00D24B0B">
        <w:t>.“</w:t>
      </w:r>
    </w:p>
    <w:p w:rsidR="008324DF" w:rsidRPr="00D24B0B" w:rsidRDefault="008324DF" w:rsidP="008324DF">
      <w:pPr>
        <w:spacing w:before="200" w:line="360" w:lineRule="auto"/>
      </w:pPr>
      <w:r w:rsidRPr="00D24B0B">
        <w:t xml:space="preserve">Na rozdíl od </w:t>
      </w:r>
      <w:r w:rsidR="00B87020">
        <w:t>běžných</w:t>
      </w:r>
      <w:r w:rsidRPr="00D24B0B">
        <w:t xml:space="preserve"> videokonferenčních systémů</w:t>
      </w:r>
      <w:r w:rsidR="00B87020">
        <w:t xml:space="preserve"> má</w:t>
      </w:r>
      <w:r w:rsidRPr="00D24B0B">
        <w:t xml:space="preserve"> </w:t>
      </w:r>
      <w:proofErr w:type="spellStart"/>
      <w:r w:rsidR="00BD4460">
        <w:t>Logitech</w:t>
      </w:r>
      <w:proofErr w:type="spellEnd"/>
      <w:r w:rsidR="00BD4460">
        <w:t xml:space="preserve"> </w:t>
      </w:r>
      <w:proofErr w:type="spellStart"/>
      <w:r w:rsidRPr="00D24B0B">
        <w:t>Rally</w:t>
      </w:r>
      <w:proofErr w:type="spellEnd"/>
      <w:r w:rsidRPr="00D24B0B">
        <w:t xml:space="preserve"> </w:t>
      </w:r>
      <w:r w:rsidR="00E30B97">
        <w:t>oddělené</w:t>
      </w:r>
      <w:r w:rsidR="00B87020">
        <w:t xml:space="preserve"> </w:t>
      </w:r>
      <w:r w:rsidRPr="00D24B0B">
        <w:t xml:space="preserve">reproduktory </w:t>
      </w:r>
      <w:r w:rsidR="00B87020">
        <w:t>a</w:t>
      </w:r>
      <w:r w:rsidRPr="00D24B0B">
        <w:t xml:space="preserve"> mikrofon</w:t>
      </w:r>
      <w:r w:rsidR="00B87020">
        <w:t>y</w:t>
      </w:r>
      <w:r w:rsidRPr="00D24B0B">
        <w:t xml:space="preserve">. Při </w:t>
      </w:r>
      <w:r w:rsidR="00B87020">
        <w:t>umístění</w:t>
      </w:r>
      <w:r w:rsidRPr="00D24B0B">
        <w:t xml:space="preserve"> reproduktorů blízko displeje je zvuk lépe </w:t>
      </w:r>
      <w:r w:rsidR="00B87020">
        <w:t>pro</w:t>
      </w:r>
      <w:r w:rsidRPr="00D24B0B">
        <w:t>pojen s obrazem a hlasy vzdálených účastníků přicházejí z přední části místnosti, jak to lidé intuitivně očekávají.</w:t>
      </w:r>
    </w:p>
    <w:p w:rsidR="008324DF" w:rsidRPr="00D24B0B" w:rsidRDefault="00AB612E" w:rsidP="008324DF">
      <w:pPr>
        <w:spacing w:before="200" w:line="360" w:lineRule="auto"/>
      </w:pPr>
      <w:r>
        <w:lastRenderedPageBreak/>
        <w:t>M</w:t>
      </w:r>
      <w:r w:rsidR="008324DF" w:rsidRPr="00D24B0B">
        <w:t xml:space="preserve">odulární </w:t>
      </w:r>
      <w:r w:rsidR="00BD4460">
        <w:t>řešení je</w:t>
      </w:r>
      <w:r w:rsidR="008324DF" w:rsidRPr="00D24B0B">
        <w:t xml:space="preserve"> ideální pro </w:t>
      </w:r>
      <w:r w:rsidR="006B490C">
        <w:t>konferenční</w:t>
      </w:r>
      <w:r w:rsidR="008324DF" w:rsidRPr="00D24B0B">
        <w:t xml:space="preserve"> prostory </w:t>
      </w:r>
      <w:r w:rsidR="00BD4460">
        <w:t>prakticky</w:t>
      </w:r>
      <w:r w:rsidR="008324DF" w:rsidRPr="00D24B0B">
        <w:t xml:space="preserve"> libovolného tvaru a velikosti. Kamera </w:t>
      </w:r>
      <w:proofErr w:type="spellStart"/>
      <w:r w:rsidR="008324DF" w:rsidRPr="00D24B0B">
        <w:t>Rally</w:t>
      </w:r>
      <w:proofErr w:type="spellEnd"/>
      <w:r w:rsidR="008324DF" w:rsidRPr="00D24B0B">
        <w:t xml:space="preserve"> nabízí </w:t>
      </w:r>
      <w:proofErr w:type="gramStart"/>
      <w:r w:rsidR="008324DF" w:rsidRPr="00D24B0B">
        <w:t>4K</w:t>
      </w:r>
      <w:proofErr w:type="gramEnd"/>
      <w:r w:rsidR="008324DF" w:rsidRPr="00D24B0B">
        <w:t xml:space="preserve"> obrazový senzor a inteligentní funkce PTZ pro zachycení všech sedadel v místnosti. Samostatné mikrofony </w:t>
      </w:r>
      <w:r w:rsidR="00BD4460">
        <w:t>zajišťují</w:t>
      </w:r>
      <w:r w:rsidR="008324DF" w:rsidRPr="00D24B0B">
        <w:t xml:space="preserve"> vynikající zvuk a účinnější potlačení hluk</w:t>
      </w:r>
      <w:r w:rsidR="003356D8">
        <w:t>u</w:t>
      </w:r>
      <w:r w:rsidR="008324DF" w:rsidRPr="00D24B0B">
        <w:t xml:space="preserve"> a ozvěn</w:t>
      </w:r>
      <w:r w:rsidR="0024076F">
        <w:t>y</w:t>
      </w:r>
      <w:r w:rsidR="008324DF" w:rsidRPr="00D24B0B">
        <w:t xml:space="preserve">. Reproduktory v </w:t>
      </w:r>
      <w:r w:rsidR="00BD4460">
        <w:t>čele</w:t>
      </w:r>
      <w:r w:rsidR="008324DF" w:rsidRPr="00D24B0B">
        <w:t xml:space="preserve"> místnosti </w:t>
      </w:r>
      <w:r w:rsidR="00BD4460">
        <w:t>mají</w:t>
      </w:r>
      <w:r w:rsidR="008324DF" w:rsidRPr="00D24B0B">
        <w:t xml:space="preserve"> bohatší zvuk než </w:t>
      </w:r>
      <w:r w:rsidR="003356D8">
        <w:t>běž</w:t>
      </w:r>
      <w:r w:rsidR="00BD4460">
        <w:t xml:space="preserve">né </w:t>
      </w:r>
      <w:r w:rsidR="008324DF" w:rsidRPr="00D24B0B">
        <w:t xml:space="preserve">stolní reproduktory. </w:t>
      </w:r>
      <w:r w:rsidR="00DD4A3D">
        <w:t>Dobře promyšlený</w:t>
      </w:r>
      <w:r w:rsidR="008324DF" w:rsidRPr="00D24B0B">
        <w:t xml:space="preserve"> kabelový management umožňuje snadnou instalaci v libovolném prostředí. </w:t>
      </w:r>
      <w:r w:rsidR="00647720">
        <w:t>Díky v</w:t>
      </w:r>
      <w:r w:rsidR="008324DF" w:rsidRPr="00D24B0B">
        <w:t>yso</w:t>
      </w:r>
      <w:r w:rsidR="00647720">
        <w:t xml:space="preserve">ké </w:t>
      </w:r>
      <w:r w:rsidR="008324DF" w:rsidRPr="00D24B0B">
        <w:t>kvalit</w:t>
      </w:r>
      <w:r w:rsidR="00647720">
        <w:t xml:space="preserve">ě </w:t>
      </w:r>
      <w:r w:rsidR="008324DF" w:rsidRPr="00D24B0B">
        <w:t>materiál</w:t>
      </w:r>
      <w:r w:rsidR="00647720">
        <w:t>ů a zpracování</w:t>
      </w:r>
      <w:r w:rsidR="008324DF" w:rsidRPr="00D24B0B">
        <w:t xml:space="preserve">, úhledně </w:t>
      </w:r>
      <w:r w:rsidR="003356D8">
        <w:t>srovnané</w:t>
      </w:r>
      <w:r w:rsidR="008324DF" w:rsidRPr="00D24B0B">
        <w:t xml:space="preserve"> kabeláž</w:t>
      </w:r>
      <w:r w:rsidR="00647720">
        <w:t>i</w:t>
      </w:r>
      <w:r w:rsidR="008324DF" w:rsidRPr="00D24B0B">
        <w:t xml:space="preserve"> a elegantní</w:t>
      </w:r>
      <w:r w:rsidR="00647720">
        <w:t>mu</w:t>
      </w:r>
      <w:r w:rsidR="008324DF" w:rsidRPr="00D24B0B">
        <w:t xml:space="preserve"> průmyslov</w:t>
      </w:r>
      <w:r w:rsidR="00647720">
        <w:t>ému</w:t>
      </w:r>
      <w:r w:rsidR="008324DF" w:rsidRPr="00D24B0B">
        <w:t xml:space="preserve"> design</w:t>
      </w:r>
      <w:r w:rsidR="00647720">
        <w:t xml:space="preserve">u jsou produkty </w:t>
      </w:r>
      <w:proofErr w:type="spellStart"/>
      <w:r w:rsidR="00647720">
        <w:t>Rally</w:t>
      </w:r>
      <w:proofErr w:type="spellEnd"/>
      <w:r w:rsidR="00647720">
        <w:t xml:space="preserve"> v</w:t>
      </w:r>
      <w:r w:rsidR="008324DF" w:rsidRPr="00D24B0B">
        <w:t>hodným doplňkem všech architektonických prostorů i jejich luxusního vybavení.</w:t>
      </w:r>
    </w:p>
    <w:p w:rsidR="008324DF" w:rsidRPr="00D24B0B" w:rsidRDefault="008324DF" w:rsidP="008324DF">
      <w:pPr>
        <w:spacing w:before="200" w:line="360" w:lineRule="auto"/>
      </w:pPr>
      <w:proofErr w:type="spellStart"/>
      <w:r w:rsidRPr="00D24B0B">
        <w:t>Logitech</w:t>
      </w:r>
      <w:proofErr w:type="spellEnd"/>
      <w:r w:rsidRPr="00D24B0B">
        <w:t xml:space="preserve"> </w:t>
      </w:r>
      <w:proofErr w:type="spellStart"/>
      <w:r w:rsidRPr="00D24B0B">
        <w:t>Rally</w:t>
      </w:r>
      <w:proofErr w:type="spellEnd"/>
      <w:r w:rsidRPr="00D24B0B">
        <w:t xml:space="preserve"> je kompatibilní téměř se všemi videokonferenčními službami, například </w:t>
      </w:r>
      <w:proofErr w:type="spellStart"/>
      <w:r w:rsidRPr="00D24B0B">
        <w:t>BlueJeans</w:t>
      </w:r>
      <w:proofErr w:type="spellEnd"/>
      <w:r w:rsidRPr="00D24B0B">
        <w:t xml:space="preserve">, Google </w:t>
      </w:r>
      <w:proofErr w:type="spellStart"/>
      <w:r w:rsidRPr="00D24B0B">
        <w:t>Hangouts</w:t>
      </w:r>
      <w:proofErr w:type="spellEnd"/>
      <w:r w:rsidRPr="00D24B0B">
        <w:t xml:space="preserve"> </w:t>
      </w:r>
      <w:proofErr w:type="spellStart"/>
      <w:r w:rsidRPr="00D24B0B">
        <w:t>Meet</w:t>
      </w:r>
      <w:proofErr w:type="spellEnd"/>
      <w:r w:rsidRPr="00D24B0B">
        <w:t xml:space="preserve">, Microsoft Skype </w:t>
      </w:r>
      <w:proofErr w:type="spellStart"/>
      <w:r w:rsidRPr="00D24B0B">
        <w:t>for</w:t>
      </w:r>
      <w:proofErr w:type="spellEnd"/>
      <w:r w:rsidRPr="00D24B0B">
        <w:t xml:space="preserve"> Business, Microsoft </w:t>
      </w:r>
      <w:proofErr w:type="spellStart"/>
      <w:r w:rsidRPr="00D24B0B">
        <w:t>Teams</w:t>
      </w:r>
      <w:proofErr w:type="spellEnd"/>
      <w:r w:rsidRPr="00D24B0B">
        <w:t>, Zoom atd.</w:t>
      </w:r>
    </w:p>
    <w:p w:rsidR="008324DF" w:rsidRPr="00D24B0B" w:rsidRDefault="008324DF" w:rsidP="008324DF">
      <w:pPr>
        <w:spacing w:before="120" w:line="240" w:lineRule="auto"/>
        <w:rPr>
          <w:b/>
        </w:rPr>
      </w:pPr>
      <w:r w:rsidRPr="00D24B0B">
        <w:rPr>
          <w:b/>
        </w:rPr>
        <w:t>Cena a dostupnost</w:t>
      </w:r>
    </w:p>
    <w:p w:rsidR="008324DF" w:rsidRPr="00D24B0B" w:rsidRDefault="008324DF" w:rsidP="008324DF">
      <w:pPr>
        <w:spacing w:before="120" w:line="360" w:lineRule="auto"/>
      </w:pPr>
      <w:r w:rsidRPr="00D24B0B">
        <w:t xml:space="preserve">Zákazníci mohou zakoupit </w:t>
      </w:r>
      <w:proofErr w:type="spellStart"/>
      <w:r w:rsidRPr="00D24B0B">
        <w:t>Logitech</w:t>
      </w:r>
      <w:proofErr w:type="spellEnd"/>
      <w:r w:rsidRPr="00D24B0B">
        <w:t xml:space="preserve"> </w:t>
      </w:r>
      <w:proofErr w:type="spellStart"/>
      <w:r w:rsidRPr="00D24B0B">
        <w:t>Rally</w:t>
      </w:r>
      <w:proofErr w:type="spellEnd"/>
      <w:r w:rsidRPr="00D24B0B">
        <w:t xml:space="preserve"> přes </w:t>
      </w:r>
      <w:hyperlink r:id="rId15">
        <w:r w:rsidRPr="00D24B0B">
          <w:rPr>
            <w:color w:val="1155CC"/>
            <w:u w:val="single"/>
          </w:rPr>
          <w:t xml:space="preserve">prodejní síť </w:t>
        </w:r>
        <w:proofErr w:type="spellStart"/>
        <w:r w:rsidRPr="00D24B0B">
          <w:rPr>
            <w:color w:val="1155CC"/>
            <w:u w:val="single"/>
          </w:rPr>
          <w:t>Logitech</w:t>
        </w:r>
        <w:proofErr w:type="spellEnd"/>
        <w:r w:rsidRPr="00D24B0B">
          <w:rPr>
            <w:color w:val="1155CC"/>
            <w:u w:val="single"/>
          </w:rPr>
          <w:t xml:space="preserve"> Video </w:t>
        </w:r>
        <w:proofErr w:type="spellStart"/>
        <w:r w:rsidRPr="00D24B0B">
          <w:rPr>
            <w:color w:val="1155CC"/>
            <w:u w:val="single"/>
          </w:rPr>
          <w:t>Collaboration</w:t>
        </w:r>
        <w:proofErr w:type="spellEnd"/>
      </w:hyperlink>
      <w:bookmarkStart w:id="0" w:name="_GoBack"/>
      <w:bookmarkEnd w:id="0"/>
      <w:r w:rsidRPr="00D24B0B">
        <w:t xml:space="preserve">. Samostatná kamera </w:t>
      </w:r>
      <w:proofErr w:type="spellStart"/>
      <w:r w:rsidRPr="00D24B0B">
        <w:t>Logitech</w:t>
      </w:r>
      <w:proofErr w:type="spellEnd"/>
      <w:r w:rsidRPr="00D24B0B">
        <w:t xml:space="preserve"> </w:t>
      </w:r>
      <w:proofErr w:type="spellStart"/>
      <w:r w:rsidRPr="00D24B0B">
        <w:t>Rally</w:t>
      </w:r>
      <w:proofErr w:type="spellEnd"/>
      <w:r w:rsidRPr="00D24B0B">
        <w:t xml:space="preserve"> bude k dispozici během letošního léta za doporučenou maloobchodní cenu </w:t>
      </w:r>
      <w:r w:rsidR="00BE2122">
        <w:t>35</w:t>
      </w:r>
      <w:r w:rsidR="000A689F">
        <w:t xml:space="preserve"> 999 </w:t>
      </w:r>
      <w:r w:rsidR="009E0CBF">
        <w:t xml:space="preserve">Kč. </w:t>
      </w:r>
      <w:r w:rsidR="00EF0A00">
        <w:t>Kameru</w:t>
      </w:r>
      <w:r w:rsidRPr="00D24B0B">
        <w:t xml:space="preserve"> lze rozšířit o další mikrofony,</w:t>
      </w:r>
      <w:r w:rsidR="004226C4">
        <w:t xml:space="preserve"> reproduktory a rozbočovače. </w:t>
      </w:r>
      <w:r w:rsidRPr="00D24B0B">
        <w:t xml:space="preserve">Pro získání </w:t>
      </w:r>
      <w:r w:rsidR="004625C5">
        <w:t>více</w:t>
      </w:r>
      <w:r w:rsidRPr="00D24B0B">
        <w:t xml:space="preserve"> informací navštivte</w:t>
      </w:r>
      <w:hyperlink r:id="rId16">
        <w:r w:rsidRPr="00D24B0B">
          <w:rPr>
            <w:color w:val="1155CC"/>
          </w:rPr>
          <w:t xml:space="preserve"> </w:t>
        </w:r>
      </w:hyperlink>
      <w:hyperlink r:id="rId17">
        <w:r w:rsidRPr="00D24B0B">
          <w:rPr>
            <w:color w:val="1155CC"/>
            <w:u w:val="single"/>
          </w:rPr>
          <w:t>Logitech.com</w:t>
        </w:r>
      </w:hyperlink>
      <w:r w:rsidRPr="00D24B0B">
        <w:t xml:space="preserve"> nebo náš blog.</w:t>
      </w:r>
    </w:p>
    <w:p w:rsidR="003B2664" w:rsidRPr="00D24B0B" w:rsidRDefault="003B2664" w:rsidP="003B2664">
      <w:pPr>
        <w:spacing w:before="120" w:line="360" w:lineRule="auto"/>
      </w:pPr>
      <w:r w:rsidRPr="00D24B0B">
        <w:rPr>
          <w:b/>
        </w:rPr>
        <w:t xml:space="preserve">O společnosti </w:t>
      </w:r>
      <w:proofErr w:type="spellStart"/>
      <w:r w:rsidRPr="00D24B0B">
        <w:rPr>
          <w:b/>
        </w:rPr>
        <w:t>Logitech</w:t>
      </w:r>
      <w:proofErr w:type="spellEnd"/>
    </w:p>
    <w:p w:rsidR="003B2664" w:rsidRPr="00D24B0B" w:rsidRDefault="003B2664" w:rsidP="003B2664">
      <w:pPr>
        <w:spacing w:before="120" w:line="360" w:lineRule="auto"/>
      </w:pPr>
      <w:proofErr w:type="spellStart"/>
      <w:r w:rsidRPr="00D24B0B">
        <w:t>Logitech</w:t>
      </w:r>
      <w:proofErr w:type="spellEnd"/>
      <w:r w:rsidRPr="00D24B0B"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D24B0B">
        <w:t>Logitech</w:t>
      </w:r>
      <w:proofErr w:type="spellEnd"/>
      <w:r w:rsidRPr="00D24B0B"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D24B0B">
        <w:t>Logitech</w:t>
      </w:r>
      <w:proofErr w:type="spellEnd"/>
      <w:r w:rsidRPr="00D24B0B">
        <w:t xml:space="preserve"> patří </w:t>
      </w:r>
      <w:hyperlink r:id="rId18" w:history="1">
        <w:r w:rsidRPr="00D24B0B">
          <w:rPr>
            <w:color w:val="0000FF" w:themeColor="hyperlink"/>
            <w:u w:val="single"/>
          </w:rPr>
          <w:t>Logitech</w:t>
        </w:r>
      </w:hyperlink>
      <w:r w:rsidRPr="00D24B0B">
        <w:t xml:space="preserve">, </w:t>
      </w:r>
      <w:hyperlink r:id="rId19" w:history="1">
        <w:r w:rsidRPr="00D24B0B">
          <w:rPr>
            <w:color w:val="0000FF" w:themeColor="hyperlink"/>
            <w:u w:val="single"/>
          </w:rPr>
          <w:t>Ultimate Ears</w:t>
        </w:r>
      </w:hyperlink>
      <w:r w:rsidRPr="00D24B0B">
        <w:t xml:space="preserve">, </w:t>
      </w:r>
      <w:hyperlink r:id="rId20" w:history="1">
        <w:r w:rsidRPr="00D24B0B">
          <w:rPr>
            <w:color w:val="0000FF" w:themeColor="hyperlink"/>
            <w:u w:val="single"/>
          </w:rPr>
          <w:t>Jaybird</w:t>
        </w:r>
      </w:hyperlink>
      <w:r w:rsidRPr="00D24B0B">
        <w:t xml:space="preserve">, </w:t>
      </w:r>
      <w:hyperlink r:id="rId21" w:history="1">
        <w:r w:rsidRPr="00D24B0B">
          <w:rPr>
            <w:color w:val="0000FF" w:themeColor="hyperlink"/>
            <w:u w:val="single"/>
          </w:rPr>
          <w:t>Logitech G</w:t>
        </w:r>
      </w:hyperlink>
      <w:r w:rsidRPr="00D24B0B">
        <w:t xml:space="preserve"> a </w:t>
      </w:r>
      <w:hyperlink r:id="rId22" w:history="1">
        <w:r w:rsidRPr="00D24B0B">
          <w:rPr>
            <w:color w:val="0000FF" w:themeColor="hyperlink"/>
            <w:u w:val="single"/>
          </w:rPr>
          <w:t>Astro Gaming</w:t>
        </w:r>
      </w:hyperlink>
      <w:r w:rsidRPr="00D24B0B">
        <w:t xml:space="preserve">. Společnost </w:t>
      </w:r>
      <w:proofErr w:type="spellStart"/>
      <w:r w:rsidRPr="00D24B0B">
        <w:t>Logitech</w:t>
      </w:r>
      <w:proofErr w:type="spellEnd"/>
      <w:r w:rsidRPr="00D24B0B">
        <w:t xml:space="preserve"> International byla založena v roce 1981 a je registrována ve Švýcarsku; její akcie se obchodují na švýcarské burze SIX </w:t>
      </w:r>
      <w:proofErr w:type="spellStart"/>
      <w:r w:rsidRPr="00D24B0B">
        <w:t>Swiss</w:t>
      </w:r>
      <w:proofErr w:type="spellEnd"/>
      <w:r w:rsidRPr="00D24B0B">
        <w:t xml:space="preserve"> Exchange (LOGN) a na americké burze </w:t>
      </w:r>
      <w:proofErr w:type="spellStart"/>
      <w:r w:rsidRPr="00D24B0B">
        <w:t>Nasdaq</w:t>
      </w:r>
      <w:proofErr w:type="spellEnd"/>
      <w:r w:rsidRPr="00D24B0B">
        <w:t xml:space="preserve"> </w:t>
      </w:r>
      <w:proofErr w:type="spellStart"/>
      <w:r w:rsidRPr="00D24B0B">
        <w:t>Global</w:t>
      </w:r>
      <w:proofErr w:type="spellEnd"/>
      <w:r w:rsidRPr="00D24B0B">
        <w:t xml:space="preserve"> </w:t>
      </w:r>
      <w:proofErr w:type="spellStart"/>
      <w:r w:rsidRPr="00D24B0B">
        <w:t>Select</w:t>
      </w:r>
      <w:proofErr w:type="spellEnd"/>
      <w:r w:rsidRPr="00D24B0B">
        <w:t xml:space="preserve"> Market (LOGI). Více informací o společnosti </w:t>
      </w:r>
      <w:proofErr w:type="spellStart"/>
      <w:r w:rsidRPr="00D24B0B">
        <w:t>Logitech</w:t>
      </w:r>
      <w:proofErr w:type="spellEnd"/>
      <w:r w:rsidRPr="00D24B0B">
        <w:t xml:space="preserve"> můžete získat na webových stránkách </w:t>
      </w:r>
      <w:hyperlink r:id="rId23" w:history="1">
        <w:r w:rsidRPr="00D24B0B">
          <w:rPr>
            <w:color w:val="0000FF" w:themeColor="hyperlink"/>
            <w:u w:val="single"/>
          </w:rPr>
          <w:t>www.logitech.com</w:t>
        </w:r>
      </w:hyperlink>
      <w:r w:rsidRPr="00D24B0B">
        <w:t xml:space="preserve">, </w:t>
      </w:r>
      <w:hyperlink r:id="rId24" w:tgtFrame="_blank" w:history="1">
        <w:r w:rsidRPr="00D24B0B">
          <w:rPr>
            <w:color w:val="0000FF" w:themeColor="hyperlink"/>
            <w:u w:val="single"/>
          </w:rPr>
          <w:t>firemním blogu</w:t>
        </w:r>
      </w:hyperlink>
      <w:r w:rsidRPr="00D24B0B">
        <w:t xml:space="preserve">, </w:t>
      </w:r>
      <w:hyperlink r:id="rId25" w:history="1">
        <w:r w:rsidRPr="00D24B0B">
          <w:rPr>
            <w:color w:val="0000FF" w:themeColor="hyperlink"/>
            <w:u w:val="single"/>
          </w:rPr>
          <w:t>Facebooku</w:t>
        </w:r>
      </w:hyperlink>
      <w:r w:rsidRPr="00D24B0B">
        <w:t> nebo na Twitteru s </w:t>
      </w:r>
      <w:proofErr w:type="spellStart"/>
      <w:r w:rsidRPr="00D24B0B">
        <w:t>hashtagem</w:t>
      </w:r>
      <w:proofErr w:type="spellEnd"/>
      <w:r w:rsidRPr="00D24B0B">
        <w:t> </w:t>
      </w:r>
      <w:hyperlink r:id="rId26" w:tgtFrame="_blank" w:history="1">
        <w:r w:rsidRPr="00D24B0B">
          <w:rPr>
            <w:color w:val="0000FF" w:themeColor="hyperlink"/>
            <w:u w:val="single"/>
          </w:rPr>
          <w:t>@</w:t>
        </w:r>
        <w:proofErr w:type="spellStart"/>
        <w:r w:rsidRPr="00D24B0B">
          <w:rPr>
            <w:color w:val="0000FF" w:themeColor="hyperlink"/>
            <w:u w:val="single"/>
          </w:rPr>
          <w:t>Logitech</w:t>
        </w:r>
        <w:proofErr w:type="spellEnd"/>
      </w:hyperlink>
      <w:r w:rsidRPr="00D24B0B">
        <w:t>.</w:t>
      </w:r>
    </w:p>
    <w:p w:rsidR="003B2664" w:rsidRPr="00D24B0B" w:rsidRDefault="003B2664" w:rsidP="003B2664">
      <w:pPr>
        <w:rPr>
          <w:sz w:val="24"/>
          <w:szCs w:val="24"/>
        </w:rPr>
      </w:pPr>
    </w:p>
    <w:p w:rsidR="003B2664" w:rsidRPr="00D24B0B" w:rsidRDefault="003B2664" w:rsidP="003B2664">
      <w:pPr>
        <w:spacing w:before="120" w:after="340" w:line="360" w:lineRule="auto"/>
        <w:jc w:val="center"/>
      </w:pPr>
      <w:r w:rsidRPr="00D24B0B">
        <w:rPr>
          <w:shd w:val="clear" w:color="auto" w:fill="FEFEFE"/>
        </w:rPr>
        <w:t># # #</w:t>
      </w:r>
    </w:p>
    <w:p w:rsidR="005F0DD9" w:rsidRPr="00D24B0B" w:rsidRDefault="00D7536A">
      <w:pPr>
        <w:spacing w:before="200" w:line="360" w:lineRule="auto"/>
        <w:rPr>
          <w:sz w:val="16"/>
          <w:szCs w:val="16"/>
        </w:rPr>
      </w:pP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a další značky </w:t>
      </w: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jsou ochranné známky nebo registrované ochranné známky společnosti </w:t>
      </w: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</w:t>
      </w:r>
      <w:proofErr w:type="spellStart"/>
      <w:r w:rsidRPr="00D24B0B">
        <w:rPr>
          <w:sz w:val="16"/>
          <w:szCs w:val="16"/>
        </w:rPr>
        <w:t>Europe</w:t>
      </w:r>
      <w:proofErr w:type="spellEnd"/>
      <w:r w:rsidRPr="00D24B0B">
        <w:rPr>
          <w:sz w:val="16"/>
          <w:szCs w:val="16"/>
        </w:rPr>
        <w:t xml:space="preserve"> S.A anebo jejích poboček v USA a dalších zemích. Všechny ostatní ochranné známky jsou majetkem příslušných vlastníků. Pro získání dalších informací o společnosti </w:t>
      </w: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a jejích produktech navštivte web</w:t>
      </w:r>
      <w:hyperlink r:id="rId27">
        <w:r w:rsidR="00FF61D8" w:rsidRPr="00D24B0B">
          <w:rPr>
            <w:sz w:val="16"/>
            <w:szCs w:val="16"/>
          </w:rPr>
          <w:t xml:space="preserve"> </w:t>
        </w:r>
      </w:hyperlink>
      <w:hyperlink r:id="rId28">
        <w:r w:rsidR="00FF61D8" w:rsidRPr="00D24B0B">
          <w:rPr>
            <w:color w:val="0563C1"/>
            <w:sz w:val="16"/>
            <w:szCs w:val="16"/>
            <w:u w:val="single"/>
          </w:rPr>
          <w:t>www.logitech.com</w:t>
        </w:r>
      </w:hyperlink>
      <w:r w:rsidR="00FF61D8" w:rsidRPr="00D24B0B">
        <w:rPr>
          <w:sz w:val="16"/>
          <w:szCs w:val="16"/>
        </w:rPr>
        <w:t>.</w:t>
      </w:r>
    </w:p>
    <w:p w:rsidR="005F0DD9" w:rsidRPr="00D24B0B" w:rsidRDefault="00FF61D8">
      <w:pPr>
        <w:spacing w:before="200" w:line="360" w:lineRule="auto"/>
      </w:pPr>
      <w:r w:rsidRPr="00D24B0B">
        <w:t xml:space="preserve">(LOGIIR) </w:t>
      </w:r>
    </w:p>
    <w:sectPr w:rsidR="005F0DD9" w:rsidRPr="00D24B0B">
      <w:headerReference w:type="default" r:id="rId29"/>
      <w:footerReference w:type="default" r:id="rId30"/>
      <w:pgSz w:w="12240" w:h="15840"/>
      <w:pgMar w:top="1440" w:right="1008" w:bottom="1008" w:left="100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D4" w:rsidRDefault="00432AD4">
      <w:pPr>
        <w:spacing w:line="240" w:lineRule="auto"/>
      </w:pPr>
      <w:r>
        <w:separator/>
      </w:r>
    </w:p>
  </w:endnote>
  <w:endnote w:type="continuationSeparator" w:id="0">
    <w:p w:rsidR="00432AD4" w:rsidRDefault="0043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D9" w:rsidRDefault="005F0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D4" w:rsidRDefault="00432AD4">
      <w:pPr>
        <w:spacing w:line="240" w:lineRule="auto"/>
      </w:pPr>
      <w:r>
        <w:separator/>
      </w:r>
    </w:p>
  </w:footnote>
  <w:footnote w:type="continuationSeparator" w:id="0">
    <w:p w:rsidR="00432AD4" w:rsidRDefault="00432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D9" w:rsidRDefault="00FF61D8">
    <w:pPr>
      <w:widowControl/>
      <w:jc w:val="right"/>
      <w:rPr>
        <w:rFonts w:ascii="Poppins" w:eastAsia="Poppins" w:hAnsi="Poppins" w:cs="Poppin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4343400</wp:posOffset>
          </wp:positionH>
          <wp:positionV relativeFrom="paragraph">
            <wp:posOffset>142875</wp:posOffset>
          </wp:positionV>
          <wp:extent cx="2232819" cy="461963"/>
          <wp:effectExtent l="0" t="0" r="0" b="0"/>
          <wp:wrapSquare wrapText="bothSides" distT="0" distB="0" distL="114300" distR="114300"/>
          <wp:docPr id="1" name="image2.jpg" descr="5_15_15_Logitech Logo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5_15_15_Logitech Logo_RGB-1"/>
                  <pic:cNvPicPr preferRelativeResize="0"/>
                </pic:nvPicPr>
                <pic:blipFill>
                  <a:blip r:embed="rId1"/>
                  <a:srcRect t="31035" b="27586"/>
                  <a:stretch>
                    <a:fillRect/>
                  </a:stretch>
                </pic:blipFill>
                <pic:spPr>
                  <a:xfrm>
                    <a:off x="0" y="0"/>
                    <a:ext cx="2232819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0DD9" w:rsidRDefault="005F0DD9">
    <w:pPr>
      <w:widowControl/>
      <w:jc w:val="right"/>
      <w:rPr>
        <w:rFonts w:ascii="Poppins" w:eastAsia="Poppins" w:hAnsi="Poppins" w:cs="Poppins"/>
      </w:rPr>
    </w:pPr>
  </w:p>
  <w:p w:rsidR="005F0DD9" w:rsidRDefault="005F0DD9">
    <w:pPr>
      <w:widowControl/>
      <w:jc w:val="right"/>
    </w:pPr>
  </w:p>
  <w:p w:rsidR="005F0DD9" w:rsidRDefault="005F0DD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MTQ0sDQyMjAyNjZV0lEKTi0uzszPAykwqgUAHjDDvywAAAA="/>
  </w:docVars>
  <w:rsids>
    <w:rsidRoot w:val="005F0DD9"/>
    <w:rsid w:val="00024B57"/>
    <w:rsid w:val="000444AF"/>
    <w:rsid w:val="000802EA"/>
    <w:rsid w:val="00090B87"/>
    <w:rsid w:val="000A689F"/>
    <w:rsid w:val="000C53C9"/>
    <w:rsid w:val="00107083"/>
    <w:rsid w:val="00131A6F"/>
    <w:rsid w:val="0024076F"/>
    <w:rsid w:val="0025361E"/>
    <w:rsid w:val="002800BD"/>
    <w:rsid w:val="002D4B35"/>
    <w:rsid w:val="0031570E"/>
    <w:rsid w:val="003356D8"/>
    <w:rsid w:val="00344749"/>
    <w:rsid w:val="003706F3"/>
    <w:rsid w:val="00382D96"/>
    <w:rsid w:val="003B2664"/>
    <w:rsid w:val="003E1A73"/>
    <w:rsid w:val="004226C4"/>
    <w:rsid w:val="00432AD4"/>
    <w:rsid w:val="004458D8"/>
    <w:rsid w:val="004514FC"/>
    <w:rsid w:val="004625C5"/>
    <w:rsid w:val="00467286"/>
    <w:rsid w:val="00470BD1"/>
    <w:rsid w:val="004E2FBC"/>
    <w:rsid w:val="004E75B2"/>
    <w:rsid w:val="004F0606"/>
    <w:rsid w:val="00512311"/>
    <w:rsid w:val="00524D1C"/>
    <w:rsid w:val="00542263"/>
    <w:rsid w:val="00552049"/>
    <w:rsid w:val="005B3688"/>
    <w:rsid w:val="005F0DD9"/>
    <w:rsid w:val="00646DA8"/>
    <w:rsid w:val="00647720"/>
    <w:rsid w:val="006810C8"/>
    <w:rsid w:val="006B490C"/>
    <w:rsid w:val="0074014D"/>
    <w:rsid w:val="007A5931"/>
    <w:rsid w:val="008324DF"/>
    <w:rsid w:val="008E5D9C"/>
    <w:rsid w:val="009A3CC6"/>
    <w:rsid w:val="009D3D5A"/>
    <w:rsid w:val="009E0CBF"/>
    <w:rsid w:val="009E33C9"/>
    <w:rsid w:val="009F09DC"/>
    <w:rsid w:val="00A223AC"/>
    <w:rsid w:val="00A22560"/>
    <w:rsid w:val="00A30C5F"/>
    <w:rsid w:val="00A859FA"/>
    <w:rsid w:val="00AB612E"/>
    <w:rsid w:val="00AE375F"/>
    <w:rsid w:val="00B201BF"/>
    <w:rsid w:val="00B55417"/>
    <w:rsid w:val="00B852BB"/>
    <w:rsid w:val="00B87020"/>
    <w:rsid w:val="00BD4460"/>
    <w:rsid w:val="00BE2122"/>
    <w:rsid w:val="00BF38F4"/>
    <w:rsid w:val="00C300A8"/>
    <w:rsid w:val="00C35E28"/>
    <w:rsid w:val="00C45562"/>
    <w:rsid w:val="00C82A8E"/>
    <w:rsid w:val="00CB7B8A"/>
    <w:rsid w:val="00CC79F8"/>
    <w:rsid w:val="00D23D20"/>
    <w:rsid w:val="00D24B0B"/>
    <w:rsid w:val="00D34B5F"/>
    <w:rsid w:val="00D7536A"/>
    <w:rsid w:val="00DD4A3D"/>
    <w:rsid w:val="00E140EE"/>
    <w:rsid w:val="00E30B97"/>
    <w:rsid w:val="00E728B3"/>
    <w:rsid w:val="00EF0A0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2CA9"/>
  <w15:docId w15:val="{D8563A72-0384-4F84-B4F1-A408F769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802EA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3B2664"/>
    <w:rPr>
      <w:color w:val="0000FF" w:themeColor="hyperlink"/>
      <w:u w:val="single"/>
    </w:rPr>
  </w:style>
  <w:style w:type="paragraph" w:customStyle="1" w:styleId="Bezmezer1">
    <w:name w:val="Bez mezer1"/>
    <w:uiPriority w:val="1"/>
    <w:qFormat/>
    <w:rsid w:val="003B2664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3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" TargetMode="External"/><Relationship Id="rId13" Type="http://schemas.openxmlformats.org/officeDocument/2006/relationships/hyperlink" Target="https://ctt.ac/g7Ode" TargetMode="External"/><Relationship Id="rId18" Type="http://schemas.openxmlformats.org/officeDocument/2006/relationships/hyperlink" Target="https://www.logitech.com/cs-cz" TargetMode="External"/><Relationship Id="rId26" Type="http://schemas.openxmlformats.org/officeDocument/2006/relationships/hyperlink" Target="https://twitter.com/Logite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gitechg.com/cs-cz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ctt.ac/g7Ode" TargetMode="External"/><Relationship Id="rId17" Type="http://schemas.openxmlformats.org/officeDocument/2006/relationships/hyperlink" Target="http://www.logitech.com/" TargetMode="External"/><Relationship Id="rId25" Type="http://schemas.openxmlformats.org/officeDocument/2006/relationships/hyperlink" Target="https://www.facebook.com/logitechcz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.com/" TargetMode="External"/><Relationship Id="rId20" Type="http://schemas.openxmlformats.org/officeDocument/2006/relationships/hyperlink" Target="https://jaybirdsport.com/en-roe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ews.logitech.com/press-release/video-collaboration/logitech-announces-intelligent-automation-video-collaboration" TargetMode="External"/><Relationship Id="rId24" Type="http://schemas.openxmlformats.org/officeDocument/2006/relationships/hyperlink" Target="http://blog.logitech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ogitech.com/cs-cz/video-collaboration/resellers.html" TargetMode="External"/><Relationship Id="rId23" Type="http://schemas.openxmlformats.org/officeDocument/2006/relationships/hyperlink" Target="http://www.logitech.com" TargetMode="External"/><Relationship Id="rId28" Type="http://schemas.openxmlformats.org/officeDocument/2006/relationships/hyperlink" Target="http://www.logitech.com" TargetMode="External"/><Relationship Id="rId10" Type="http://schemas.openxmlformats.org/officeDocument/2006/relationships/hyperlink" Target="http://www.logitech.com/news/rally" TargetMode="External"/><Relationship Id="rId19" Type="http://schemas.openxmlformats.org/officeDocument/2006/relationships/hyperlink" Target="https://www.ultimateears.com/en-u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en-us" TargetMode="External"/><Relationship Id="rId14" Type="http://schemas.openxmlformats.org/officeDocument/2006/relationships/hyperlink" Target="https://ctt.ac/fM3eV+" TargetMode="External"/><Relationship Id="rId22" Type="http://schemas.openxmlformats.org/officeDocument/2006/relationships/hyperlink" Target="https://www.astrogaming.com/" TargetMode="External"/><Relationship Id="rId27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B85C-B97C-4812-AC44-36E63D85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2018-06-07T15:39:00Z</cp:lastPrinted>
  <dcterms:created xsi:type="dcterms:W3CDTF">2018-06-08T05:45:00Z</dcterms:created>
  <dcterms:modified xsi:type="dcterms:W3CDTF">2018-06-08T10:40:00Z</dcterms:modified>
</cp:coreProperties>
</file>