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B3360" w14:textId="0E6BEFBE" w:rsidR="0095327B" w:rsidRPr="00DE2CF9" w:rsidRDefault="000E70D4" w:rsidP="0095327B">
      <w:pPr>
        <w:ind w:left="-567"/>
        <w:rPr>
          <w:rFonts w:ascii="Verdana" w:hAnsi="Verdana"/>
          <w:b/>
          <w:sz w:val="24"/>
        </w:rPr>
      </w:pPr>
      <w:r>
        <w:rPr>
          <w:noProof/>
          <w:lang w:eastAsia="cs-CZ"/>
        </w:rPr>
        <w:drawing>
          <wp:inline distT="0" distB="0" distL="0" distR="0" wp14:anchorId="08B4ACF5" wp14:editId="165BF04C">
            <wp:extent cx="1743075" cy="348615"/>
            <wp:effectExtent l="0" t="0" r="9525" b="0"/>
            <wp:docPr id="5" name="Picture 5" descr="J:\D-Link\2017\Media information\Press releases\CES 2018\Images\D-Link black no str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D-Link\2017\Media information\Press releases\CES 2018\Images\D-Link black no stra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2B8D3" w14:textId="77777777" w:rsidR="00FF5F18" w:rsidRDefault="00FF5F18" w:rsidP="00AC2616">
      <w:pPr>
        <w:ind w:left="-567"/>
        <w:jc w:val="center"/>
        <w:rPr>
          <w:rFonts w:ascii="Verdana" w:hAnsi="Verdana"/>
          <w:b/>
          <w:sz w:val="24"/>
        </w:rPr>
      </w:pPr>
    </w:p>
    <w:p w14:paraId="7F6E13F8" w14:textId="64B0A40F" w:rsidR="00AC2616" w:rsidRPr="00AC2616" w:rsidRDefault="00AC2616" w:rsidP="00AC2616">
      <w:pPr>
        <w:ind w:left="-567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TISKOVÁ ZPRÁVA</w:t>
      </w:r>
    </w:p>
    <w:p w14:paraId="00122BD0" w14:textId="107AAAA8" w:rsidR="008D45A5" w:rsidRPr="00A351D8" w:rsidRDefault="008D45A5" w:rsidP="00AC2616">
      <w:pPr>
        <w:ind w:left="-567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D-Link </w:t>
      </w:r>
      <w:r w:rsidR="00C87E27">
        <w:rPr>
          <w:rFonts w:ascii="Verdana" w:hAnsi="Verdana"/>
          <w:b/>
          <w:sz w:val="24"/>
        </w:rPr>
        <w:t>zavádí</w:t>
      </w:r>
      <w:r>
        <w:rPr>
          <w:rFonts w:ascii="Verdana" w:hAnsi="Verdana"/>
          <w:b/>
          <w:sz w:val="24"/>
        </w:rPr>
        <w:t xml:space="preserve"> do svého úspěšného partnerského programu VIP+ novou kategorii Bronze a </w:t>
      </w:r>
      <w:r w:rsidR="00C87E27">
        <w:rPr>
          <w:rFonts w:ascii="Verdana" w:hAnsi="Verdana"/>
          <w:b/>
          <w:sz w:val="24"/>
        </w:rPr>
        <w:t xml:space="preserve">plánuje zvýšit </w:t>
      </w:r>
      <w:r>
        <w:rPr>
          <w:rFonts w:ascii="Verdana" w:hAnsi="Verdana"/>
          <w:b/>
          <w:sz w:val="24"/>
        </w:rPr>
        <w:t>tržb</w:t>
      </w:r>
      <w:r w:rsidR="00C87E27">
        <w:rPr>
          <w:rFonts w:ascii="Verdana" w:hAnsi="Verdana"/>
          <w:b/>
          <w:sz w:val="24"/>
        </w:rPr>
        <w:t>y</w:t>
      </w:r>
      <w:r>
        <w:rPr>
          <w:rFonts w:ascii="Verdana" w:hAnsi="Verdana"/>
          <w:b/>
          <w:sz w:val="24"/>
        </w:rPr>
        <w:t xml:space="preserve"> v roce 2018</w:t>
      </w:r>
      <w:r w:rsidR="00C87E27">
        <w:rPr>
          <w:rFonts w:ascii="Verdana" w:hAnsi="Verdana"/>
          <w:b/>
          <w:sz w:val="24"/>
        </w:rPr>
        <w:t xml:space="preserve"> o 20 %</w:t>
      </w:r>
    </w:p>
    <w:p w14:paraId="4FB710BA" w14:textId="5336881C" w:rsidR="00AC2616" w:rsidRPr="005839F2" w:rsidRDefault="00261C4A" w:rsidP="00AC2616">
      <w:pPr>
        <w:ind w:left="-567"/>
        <w:jc w:val="center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Na základě nedávné</w:t>
      </w:r>
      <w:r w:rsidR="002C5D43">
        <w:rPr>
          <w:rFonts w:ascii="Verdana" w:hAnsi="Verdana"/>
          <w:i/>
          <w:sz w:val="20"/>
        </w:rPr>
        <w:t>ho</w:t>
      </w:r>
      <w:r>
        <w:rPr>
          <w:rFonts w:ascii="Verdana" w:hAnsi="Verdana"/>
          <w:i/>
          <w:sz w:val="20"/>
        </w:rPr>
        <w:t xml:space="preserve"> průzkumu, který ukázal, že 95 % </w:t>
      </w:r>
      <w:r w:rsidR="00C87E27">
        <w:rPr>
          <w:rFonts w:ascii="Verdana" w:hAnsi="Verdana"/>
          <w:i/>
          <w:sz w:val="20"/>
        </w:rPr>
        <w:t xml:space="preserve">obchodních </w:t>
      </w:r>
      <w:r>
        <w:rPr>
          <w:rFonts w:ascii="Verdana" w:hAnsi="Verdana"/>
          <w:i/>
          <w:sz w:val="20"/>
        </w:rPr>
        <w:t xml:space="preserve">partnerů by ve své profesní </w:t>
      </w:r>
      <w:r w:rsidR="00D509F3">
        <w:rPr>
          <w:rFonts w:ascii="Verdana" w:hAnsi="Verdana"/>
          <w:i/>
          <w:sz w:val="20"/>
        </w:rPr>
        <w:t>komunitě</w:t>
      </w:r>
      <w:r>
        <w:rPr>
          <w:rFonts w:ascii="Verdana" w:hAnsi="Verdana"/>
          <w:i/>
          <w:sz w:val="20"/>
        </w:rPr>
        <w:t xml:space="preserve"> doporučilo program D-Link VIP+, </w:t>
      </w:r>
      <w:r w:rsidR="00C87E27">
        <w:rPr>
          <w:rFonts w:ascii="Verdana" w:hAnsi="Verdana"/>
          <w:i/>
          <w:sz w:val="20"/>
        </w:rPr>
        <w:t xml:space="preserve">se D-Link rozhodl </w:t>
      </w:r>
      <w:r>
        <w:rPr>
          <w:rFonts w:ascii="Verdana" w:hAnsi="Verdana"/>
          <w:i/>
          <w:sz w:val="20"/>
        </w:rPr>
        <w:t>přid</w:t>
      </w:r>
      <w:r w:rsidR="00C87E27">
        <w:rPr>
          <w:rFonts w:ascii="Verdana" w:hAnsi="Verdana"/>
          <w:i/>
          <w:sz w:val="20"/>
        </w:rPr>
        <w:t xml:space="preserve">at </w:t>
      </w:r>
      <w:r>
        <w:rPr>
          <w:rFonts w:ascii="Verdana" w:hAnsi="Verdana"/>
          <w:i/>
          <w:sz w:val="20"/>
        </w:rPr>
        <w:t xml:space="preserve">novou kategorii </w:t>
      </w:r>
      <w:r w:rsidR="00C87E27">
        <w:rPr>
          <w:rFonts w:ascii="Verdana" w:hAnsi="Verdana"/>
          <w:i/>
          <w:sz w:val="20"/>
        </w:rPr>
        <w:t xml:space="preserve">pro poskytování dalších </w:t>
      </w:r>
      <w:r>
        <w:rPr>
          <w:rFonts w:ascii="Verdana" w:hAnsi="Verdana"/>
          <w:i/>
          <w:sz w:val="20"/>
        </w:rPr>
        <w:t>výhod a podpor</w:t>
      </w:r>
      <w:r w:rsidR="00C87E27">
        <w:rPr>
          <w:rFonts w:ascii="Verdana" w:hAnsi="Verdana"/>
          <w:i/>
          <w:sz w:val="20"/>
        </w:rPr>
        <w:t>y</w:t>
      </w:r>
      <w:r>
        <w:rPr>
          <w:rFonts w:ascii="Verdana" w:hAnsi="Verdana"/>
          <w:i/>
          <w:sz w:val="20"/>
        </w:rPr>
        <w:t xml:space="preserve"> svým partnerům</w:t>
      </w:r>
    </w:p>
    <w:p w14:paraId="407F79B0" w14:textId="3F5608EE" w:rsidR="005F14A3" w:rsidRDefault="00FF5F18" w:rsidP="005F14A3">
      <w:pPr>
        <w:spacing w:line="276" w:lineRule="auto"/>
        <w:ind w:left="-567"/>
        <w:rPr>
          <w:rFonts w:ascii="Verdana" w:hAnsi="Verdana"/>
        </w:rPr>
      </w:pPr>
      <w:r>
        <w:rPr>
          <w:rFonts w:ascii="Verdana" w:hAnsi="Verdana"/>
          <w:b/>
        </w:rPr>
        <w:t xml:space="preserve">Praha – </w:t>
      </w:r>
      <w:r>
        <w:rPr>
          <w:rFonts w:ascii="Verdana" w:hAnsi="Verdana"/>
          <w:b/>
        </w:rPr>
        <w:t>18</w:t>
      </w:r>
      <w:r>
        <w:rPr>
          <w:rFonts w:ascii="Verdana" w:hAnsi="Verdana"/>
          <w:b/>
        </w:rPr>
        <w:t xml:space="preserve">. </w:t>
      </w:r>
      <w:r>
        <w:rPr>
          <w:rFonts w:ascii="Verdana" w:hAnsi="Verdana"/>
          <w:b/>
        </w:rPr>
        <w:t xml:space="preserve">května </w:t>
      </w:r>
      <w:proofErr w:type="gramStart"/>
      <w:r>
        <w:rPr>
          <w:rFonts w:ascii="Verdana" w:hAnsi="Verdana"/>
          <w:b/>
        </w:rPr>
        <w:t xml:space="preserve">2018 </w:t>
      </w:r>
      <w:r>
        <w:rPr>
          <w:rFonts w:ascii="Verdana" w:hAnsi="Verdana"/>
        </w:rPr>
        <w:t xml:space="preserve">– </w:t>
      </w:r>
      <w:r w:rsidR="00AC2616">
        <w:rPr>
          <w:rFonts w:ascii="Verdana" w:hAnsi="Verdana"/>
        </w:rPr>
        <w:t>D</w:t>
      </w:r>
      <w:proofErr w:type="gramEnd"/>
      <w:r w:rsidR="00AC2616">
        <w:rPr>
          <w:rFonts w:ascii="Verdana" w:hAnsi="Verdana"/>
        </w:rPr>
        <w:t xml:space="preserve">-Link, světový lídr v oblasti síťových technologií, dnes oznámil aktualizaci svého partnerského programu </w:t>
      </w:r>
      <w:r w:rsidR="00C87E27">
        <w:rPr>
          <w:rFonts w:ascii="Verdana" w:hAnsi="Verdana"/>
        </w:rPr>
        <w:t>„</w:t>
      </w:r>
      <w:proofErr w:type="spellStart"/>
      <w:r w:rsidR="00AC2616">
        <w:rPr>
          <w:rFonts w:ascii="Verdana" w:hAnsi="Verdana"/>
        </w:rPr>
        <w:t>Value</w:t>
      </w:r>
      <w:proofErr w:type="spellEnd"/>
      <w:r w:rsidR="00AC2616">
        <w:rPr>
          <w:rFonts w:ascii="Verdana" w:hAnsi="Verdana"/>
        </w:rPr>
        <w:t xml:space="preserve"> in </w:t>
      </w:r>
      <w:proofErr w:type="spellStart"/>
      <w:r w:rsidR="00AC2616">
        <w:rPr>
          <w:rFonts w:ascii="Verdana" w:hAnsi="Verdana"/>
        </w:rPr>
        <w:t>Partnership</w:t>
      </w:r>
      <w:proofErr w:type="spellEnd"/>
      <w:r w:rsidR="00AC2616">
        <w:rPr>
          <w:rFonts w:ascii="Verdana" w:hAnsi="Verdana"/>
        </w:rPr>
        <w:t>+</w:t>
      </w:r>
      <w:r w:rsidR="00C87E27">
        <w:rPr>
          <w:rFonts w:ascii="Verdana" w:hAnsi="Verdana"/>
        </w:rPr>
        <w:t>“</w:t>
      </w:r>
      <w:r w:rsidR="00AC2616">
        <w:rPr>
          <w:rFonts w:ascii="Verdana" w:hAnsi="Verdana"/>
        </w:rPr>
        <w:t xml:space="preserve"> (VIP+), který nyní obsahuje zcela novou kategorii Bronze (Bronzový) partner. Nový doplněk reaguje na pozitivní odezvu, kterou společnost získala </w:t>
      </w:r>
      <w:r w:rsidR="002036F8">
        <w:rPr>
          <w:rFonts w:ascii="Verdana" w:hAnsi="Verdana"/>
        </w:rPr>
        <w:t>při</w:t>
      </w:r>
      <w:r w:rsidR="00AC2616">
        <w:rPr>
          <w:rFonts w:ascii="Verdana" w:hAnsi="Verdana"/>
        </w:rPr>
        <w:t xml:space="preserve"> nedávné</w:t>
      </w:r>
      <w:r w:rsidR="002036F8">
        <w:rPr>
          <w:rFonts w:ascii="Verdana" w:hAnsi="Verdana"/>
        </w:rPr>
        <w:t>m</w:t>
      </w:r>
      <w:r w:rsidR="00AC2616">
        <w:rPr>
          <w:rFonts w:ascii="Verdana" w:hAnsi="Verdana"/>
        </w:rPr>
        <w:t xml:space="preserve"> průzkumu mezi </w:t>
      </w:r>
      <w:r w:rsidR="001A3480">
        <w:rPr>
          <w:rFonts w:ascii="Verdana" w:hAnsi="Verdana"/>
        </w:rPr>
        <w:t>svými dosavadními</w:t>
      </w:r>
      <w:r w:rsidR="00AC2616">
        <w:rPr>
          <w:rFonts w:ascii="Verdana" w:hAnsi="Verdana"/>
        </w:rPr>
        <w:t xml:space="preserve"> partnery. T</w:t>
      </w:r>
      <w:r w:rsidR="001A3480">
        <w:rPr>
          <w:rFonts w:ascii="Verdana" w:hAnsi="Verdana"/>
        </w:rPr>
        <w:t>ent</w:t>
      </w:r>
      <w:r w:rsidR="00AC2616">
        <w:rPr>
          <w:rFonts w:ascii="Verdana" w:hAnsi="Verdana"/>
        </w:rPr>
        <w:t xml:space="preserve">o </w:t>
      </w:r>
      <w:r w:rsidR="001A3480">
        <w:rPr>
          <w:rFonts w:ascii="Verdana" w:hAnsi="Verdana"/>
        </w:rPr>
        <w:t xml:space="preserve">průzkum </w:t>
      </w:r>
      <w:r w:rsidR="00AC2616">
        <w:rPr>
          <w:rFonts w:ascii="Verdana" w:hAnsi="Verdana"/>
        </w:rPr>
        <w:t>z</w:t>
      </w:r>
      <w:r w:rsidR="001A3480">
        <w:rPr>
          <w:rFonts w:ascii="Verdana" w:hAnsi="Verdana"/>
        </w:rPr>
        <w:t>jišťoval</w:t>
      </w:r>
      <w:r w:rsidR="00AC2616">
        <w:rPr>
          <w:rFonts w:ascii="Verdana" w:hAnsi="Verdana"/>
        </w:rPr>
        <w:t xml:space="preserve">, jaké služby partneři </w:t>
      </w:r>
      <w:r w:rsidR="001A3480">
        <w:rPr>
          <w:rFonts w:ascii="Verdana" w:hAnsi="Verdana"/>
        </w:rPr>
        <w:t>nejvíce</w:t>
      </w:r>
      <w:r w:rsidR="00AC2616">
        <w:rPr>
          <w:rFonts w:ascii="Verdana" w:hAnsi="Verdana"/>
        </w:rPr>
        <w:t xml:space="preserve"> oceňují a co přináší jejich </w:t>
      </w:r>
      <w:r w:rsidR="001A3480">
        <w:rPr>
          <w:rFonts w:ascii="Verdana" w:hAnsi="Verdana"/>
        </w:rPr>
        <w:t>podnikání</w:t>
      </w:r>
      <w:r w:rsidR="00AC2616">
        <w:rPr>
          <w:rFonts w:ascii="Verdana" w:hAnsi="Verdana"/>
        </w:rPr>
        <w:t xml:space="preserve"> největší prospěch.</w:t>
      </w:r>
    </w:p>
    <w:p w14:paraId="5370B163" w14:textId="2279DC15" w:rsidR="003520EE" w:rsidRDefault="00B077E5" w:rsidP="008D45A5">
      <w:pPr>
        <w:spacing w:line="276" w:lineRule="auto"/>
        <w:ind w:left="-567"/>
        <w:rPr>
          <w:rFonts w:ascii="Verdana" w:hAnsi="Verdana"/>
        </w:rPr>
      </w:pPr>
      <w:r>
        <w:rPr>
          <w:rFonts w:ascii="Verdana" w:hAnsi="Verdana"/>
        </w:rPr>
        <w:t xml:space="preserve">V roce 2017 obchodoval </w:t>
      </w:r>
      <w:r w:rsidR="00F33019">
        <w:rPr>
          <w:rFonts w:ascii="Verdana" w:hAnsi="Verdana"/>
        </w:rPr>
        <w:t xml:space="preserve">D-Link </w:t>
      </w:r>
      <w:r w:rsidR="00B71603">
        <w:rPr>
          <w:rFonts w:ascii="Verdana" w:hAnsi="Verdana"/>
        </w:rPr>
        <w:t xml:space="preserve">v Evropě </w:t>
      </w:r>
      <w:r>
        <w:rPr>
          <w:rFonts w:ascii="Verdana" w:hAnsi="Verdana"/>
        </w:rPr>
        <w:t xml:space="preserve">s přibližně 8 000 VIP+ partnery, kteří </w:t>
      </w:r>
      <w:r w:rsidR="00F33019">
        <w:rPr>
          <w:rFonts w:ascii="Verdana" w:hAnsi="Verdana"/>
        </w:rPr>
        <w:t xml:space="preserve">měli </w:t>
      </w:r>
      <w:r>
        <w:rPr>
          <w:rFonts w:ascii="Verdana" w:hAnsi="Verdana"/>
        </w:rPr>
        <w:t xml:space="preserve">více než 40% </w:t>
      </w:r>
      <w:r w:rsidR="00F33019">
        <w:rPr>
          <w:rFonts w:ascii="Verdana" w:hAnsi="Verdana"/>
        </w:rPr>
        <w:t xml:space="preserve">podíl na </w:t>
      </w:r>
      <w:r>
        <w:rPr>
          <w:rFonts w:ascii="Verdana" w:hAnsi="Verdana"/>
        </w:rPr>
        <w:t>celkových příjm</w:t>
      </w:r>
      <w:r w:rsidR="00F33019">
        <w:rPr>
          <w:rFonts w:ascii="Verdana" w:hAnsi="Verdana"/>
        </w:rPr>
        <w:t>ech</w:t>
      </w:r>
      <w:r>
        <w:rPr>
          <w:rFonts w:ascii="Verdana" w:hAnsi="Verdana"/>
        </w:rPr>
        <w:t xml:space="preserve"> za </w:t>
      </w:r>
      <w:r w:rsidR="00F33019">
        <w:rPr>
          <w:rFonts w:ascii="Verdana" w:hAnsi="Verdana"/>
        </w:rPr>
        <w:t>prodávané</w:t>
      </w:r>
      <w:r>
        <w:rPr>
          <w:rFonts w:ascii="Verdana" w:hAnsi="Verdana"/>
        </w:rPr>
        <w:t xml:space="preserve"> produkty. Cílem D-Link v rámci aktualizovaného program</w:t>
      </w:r>
      <w:r w:rsidR="004A72CE">
        <w:rPr>
          <w:rFonts w:ascii="Verdana" w:hAnsi="Verdana"/>
        </w:rPr>
        <w:t>u</w:t>
      </w:r>
      <w:r>
        <w:rPr>
          <w:rFonts w:ascii="Verdana" w:hAnsi="Verdana"/>
        </w:rPr>
        <w:t xml:space="preserve"> VIP+ pro rok 2018 je rozšířit partnerskou základnu a zároveň dosáhnout meziročního růstu </w:t>
      </w:r>
      <w:r w:rsidR="00F33019">
        <w:rPr>
          <w:rFonts w:ascii="Verdana" w:hAnsi="Verdana"/>
        </w:rPr>
        <w:t>tržeb</w:t>
      </w:r>
      <w:r w:rsidR="007D78EB">
        <w:rPr>
          <w:rFonts w:ascii="Verdana" w:hAnsi="Verdana"/>
        </w:rPr>
        <w:t xml:space="preserve"> o 20 %.</w:t>
      </w:r>
    </w:p>
    <w:p w14:paraId="0DBCFB8A" w14:textId="3E95CC84" w:rsidR="00AC2616" w:rsidRDefault="003C362D" w:rsidP="008D45A5">
      <w:pPr>
        <w:spacing w:line="276" w:lineRule="auto"/>
        <w:ind w:left="-567"/>
        <w:rPr>
          <w:rFonts w:ascii="Verdana" w:hAnsi="Verdana"/>
        </w:rPr>
      </w:pPr>
      <w:r>
        <w:rPr>
          <w:rFonts w:ascii="Verdana" w:hAnsi="Verdana"/>
        </w:rPr>
        <w:t xml:space="preserve">Program </w:t>
      </w:r>
      <w:r w:rsidR="004A72CE">
        <w:rPr>
          <w:rFonts w:ascii="Verdana" w:hAnsi="Verdana"/>
        </w:rPr>
        <w:t xml:space="preserve">D-Link </w:t>
      </w:r>
      <w:r>
        <w:rPr>
          <w:rFonts w:ascii="Verdana" w:hAnsi="Verdana"/>
        </w:rPr>
        <w:t>VIP+ nabízí firmám řadu hodnotných podpůrných služeb</w:t>
      </w:r>
      <w:r w:rsidR="0047210C">
        <w:rPr>
          <w:rFonts w:ascii="Verdana" w:hAnsi="Verdana"/>
        </w:rPr>
        <w:t>,</w:t>
      </w:r>
      <w:r>
        <w:rPr>
          <w:rFonts w:ascii="Verdana" w:hAnsi="Verdana"/>
        </w:rPr>
        <w:t xml:space="preserve"> včetně školení a finančních </w:t>
      </w:r>
      <w:r w:rsidR="006B322F">
        <w:rPr>
          <w:rFonts w:ascii="Verdana" w:hAnsi="Verdana"/>
        </w:rPr>
        <w:t>pobídek</w:t>
      </w:r>
      <w:r w:rsidR="0047210C">
        <w:rPr>
          <w:rFonts w:ascii="Verdana" w:hAnsi="Verdana"/>
        </w:rPr>
        <w:t>,</w:t>
      </w:r>
      <w:r w:rsidR="00F434D2">
        <w:rPr>
          <w:rFonts w:ascii="Verdana" w:hAnsi="Verdana"/>
        </w:rPr>
        <w:t xml:space="preserve"> navržených </w:t>
      </w:r>
      <w:r>
        <w:rPr>
          <w:rFonts w:ascii="Verdana" w:hAnsi="Verdana"/>
        </w:rPr>
        <w:t>speciálně tak, aby rozšiřovaly příležitosti k</w:t>
      </w:r>
      <w:r w:rsidR="004A362D">
        <w:rPr>
          <w:rFonts w:ascii="Verdana" w:hAnsi="Verdana"/>
        </w:rPr>
        <w:t xml:space="preserve"> dalšímu </w:t>
      </w:r>
      <w:r>
        <w:rPr>
          <w:rFonts w:ascii="Verdana" w:hAnsi="Verdana"/>
        </w:rPr>
        <w:t xml:space="preserve">růstu, zlepšovaly ziskovost podnikání a zvyšovaly </w:t>
      </w:r>
      <w:r w:rsidR="007D78EB">
        <w:rPr>
          <w:rFonts w:ascii="Verdana" w:hAnsi="Verdana"/>
        </w:rPr>
        <w:t>přidanou hodnotu pro zákazníky.</w:t>
      </w:r>
    </w:p>
    <w:p w14:paraId="1C5121A8" w14:textId="78D3837C" w:rsidR="00AC2616" w:rsidRPr="00AC2616" w:rsidRDefault="008D1173" w:rsidP="00AC2616">
      <w:pPr>
        <w:spacing w:line="276" w:lineRule="auto"/>
        <w:ind w:left="-567"/>
        <w:rPr>
          <w:rFonts w:ascii="Verdana" w:hAnsi="Verdana"/>
        </w:rPr>
      </w:pPr>
      <w:r>
        <w:rPr>
          <w:rFonts w:ascii="Verdana" w:hAnsi="Verdana"/>
        </w:rPr>
        <w:t>V</w:t>
      </w:r>
      <w:r w:rsidR="009A1048">
        <w:rPr>
          <w:rFonts w:ascii="Verdana" w:hAnsi="Verdana"/>
        </w:rPr>
        <w:t> </w:t>
      </w:r>
      <w:r>
        <w:rPr>
          <w:rFonts w:ascii="Verdana" w:hAnsi="Verdana"/>
        </w:rPr>
        <w:t>programu</w:t>
      </w:r>
      <w:r w:rsidR="009A1048">
        <w:rPr>
          <w:rFonts w:ascii="Verdana" w:hAnsi="Verdana"/>
        </w:rPr>
        <w:t xml:space="preserve"> VIP+</w:t>
      </w:r>
      <w:r>
        <w:rPr>
          <w:rFonts w:ascii="Verdana" w:hAnsi="Verdana"/>
        </w:rPr>
        <w:t xml:space="preserve"> začínají všechny zúčastněné firmy jako </w:t>
      </w:r>
      <w:proofErr w:type="spellStart"/>
      <w:r>
        <w:rPr>
          <w:rFonts w:ascii="Verdana" w:hAnsi="Verdana"/>
        </w:rPr>
        <w:t>Registered</w:t>
      </w:r>
      <w:proofErr w:type="spellEnd"/>
      <w:r>
        <w:rPr>
          <w:rFonts w:ascii="Verdana" w:hAnsi="Verdana"/>
        </w:rPr>
        <w:t xml:space="preserve"> (Registrovaní) partneři a mohou postupovat do dalších kategorií tím, že dosáhnou požadovaného objemu prodeje, absolvují bezplatn</w:t>
      </w:r>
      <w:r w:rsidR="009A1048">
        <w:rPr>
          <w:rFonts w:ascii="Verdana" w:hAnsi="Verdana"/>
        </w:rPr>
        <w:t>á</w:t>
      </w:r>
      <w:r>
        <w:rPr>
          <w:rFonts w:ascii="Verdana" w:hAnsi="Verdana"/>
        </w:rPr>
        <w:t xml:space="preserve"> školení a získají certifik</w:t>
      </w:r>
      <w:r w:rsidR="00C44565">
        <w:rPr>
          <w:rFonts w:ascii="Verdana" w:hAnsi="Verdana"/>
        </w:rPr>
        <w:t>ace</w:t>
      </w:r>
      <w:r>
        <w:rPr>
          <w:rFonts w:ascii="Verdana" w:hAnsi="Verdana"/>
        </w:rPr>
        <w:t xml:space="preserve"> pro technologie </w:t>
      </w:r>
      <w:r w:rsidR="009A1048">
        <w:rPr>
          <w:rFonts w:ascii="Verdana" w:hAnsi="Verdana"/>
        </w:rPr>
        <w:t xml:space="preserve">klíčových produktů </w:t>
      </w:r>
      <w:r>
        <w:rPr>
          <w:rFonts w:ascii="Verdana" w:hAnsi="Verdana"/>
        </w:rPr>
        <w:t>společnosti D-Link.</w:t>
      </w:r>
    </w:p>
    <w:p w14:paraId="7CA595FF" w14:textId="04F7B9E2" w:rsidR="00AC2616" w:rsidRDefault="00375374" w:rsidP="00AC2616">
      <w:pPr>
        <w:spacing w:line="276" w:lineRule="auto"/>
        <w:ind w:left="-567"/>
        <w:rPr>
          <w:rFonts w:ascii="Verdana" w:hAnsi="Verdana"/>
        </w:rPr>
      </w:pPr>
      <w:r>
        <w:rPr>
          <w:rFonts w:ascii="Verdana" w:hAnsi="Verdana"/>
        </w:rPr>
        <w:t xml:space="preserve">Nová kategorie Bronze </w:t>
      </w:r>
      <w:r w:rsidR="00673BFE">
        <w:rPr>
          <w:rFonts w:ascii="Verdana" w:hAnsi="Verdana"/>
        </w:rPr>
        <w:t>P</w:t>
      </w:r>
      <w:r w:rsidR="00C027DC">
        <w:rPr>
          <w:rFonts w:ascii="Verdana" w:hAnsi="Verdana"/>
        </w:rPr>
        <w:t>artner zahrnuje plný přístup k celé řadě obchodních benefitů. Jedná se o školení a certifikac</w:t>
      </w:r>
      <w:r w:rsidR="002063F7">
        <w:rPr>
          <w:rFonts w:ascii="Verdana" w:hAnsi="Verdana"/>
        </w:rPr>
        <w:t>e</w:t>
      </w:r>
      <w:r w:rsidR="00C027DC">
        <w:rPr>
          <w:rFonts w:ascii="Verdana" w:hAnsi="Verdana"/>
        </w:rPr>
        <w:t>, nástroje pro on</w:t>
      </w:r>
      <w:r w:rsidR="00F60F85">
        <w:rPr>
          <w:rFonts w:ascii="Verdana" w:hAnsi="Verdana"/>
        </w:rPr>
        <w:t>-</w:t>
      </w:r>
      <w:r w:rsidR="00C027DC">
        <w:rPr>
          <w:rFonts w:ascii="Verdana" w:hAnsi="Verdana"/>
        </w:rPr>
        <w:t>line předprodeje, motivační množstevní slevy, materiály</w:t>
      </w:r>
      <w:r w:rsidR="0063208F">
        <w:rPr>
          <w:rFonts w:ascii="Verdana" w:hAnsi="Verdana"/>
        </w:rPr>
        <w:t xml:space="preserve"> na podporu prodeje</w:t>
      </w:r>
      <w:r w:rsidR="00C027DC">
        <w:rPr>
          <w:rFonts w:ascii="Verdana" w:hAnsi="Verdana"/>
        </w:rPr>
        <w:t>, fondy marketingového rozvoje, prioritní technickou podporu, specializace</w:t>
      </w:r>
      <w:r w:rsidR="00CE4C62">
        <w:rPr>
          <w:rFonts w:ascii="Verdana" w:hAnsi="Verdana"/>
        </w:rPr>
        <w:t xml:space="preserve"> na některou technologii</w:t>
      </w:r>
      <w:r w:rsidR="00C027DC">
        <w:rPr>
          <w:rFonts w:ascii="Verdana" w:hAnsi="Verdana"/>
        </w:rPr>
        <w:t>, registrace obchod</w:t>
      </w:r>
      <w:r w:rsidR="0063208F">
        <w:rPr>
          <w:rFonts w:ascii="Verdana" w:hAnsi="Verdana"/>
        </w:rPr>
        <w:t xml:space="preserve">ních </w:t>
      </w:r>
      <w:r w:rsidR="00B71603">
        <w:rPr>
          <w:rFonts w:ascii="Verdana" w:hAnsi="Verdana"/>
        </w:rPr>
        <w:t>případů</w:t>
      </w:r>
      <w:r w:rsidR="00C027DC">
        <w:rPr>
          <w:rFonts w:ascii="Verdana" w:hAnsi="Verdana"/>
        </w:rPr>
        <w:t>, nákup</w:t>
      </w:r>
      <w:r w:rsidR="00CE4C62">
        <w:rPr>
          <w:rFonts w:ascii="Verdana" w:hAnsi="Verdana"/>
        </w:rPr>
        <w:t xml:space="preserve"> předváděcích produktů</w:t>
      </w:r>
      <w:r w:rsidR="00C027DC">
        <w:rPr>
          <w:rFonts w:ascii="Verdana" w:hAnsi="Verdana"/>
        </w:rPr>
        <w:t xml:space="preserve"> a řadu propagačních akcí. </w:t>
      </w:r>
    </w:p>
    <w:p w14:paraId="5C069E49" w14:textId="34D257FE" w:rsidR="00AC2616" w:rsidRPr="00AC2616" w:rsidRDefault="008D1173" w:rsidP="00AC2616">
      <w:pPr>
        <w:spacing w:line="276" w:lineRule="auto"/>
        <w:ind w:left="-567"/>
        <w:rPr>
          <w:rFonts w:ascii="Verdana" w:hAnsi="Verdana"/>
        </w:rPr>
      </w:pPr>
      <w:r>
        <w:rPr>
          <w:rFonts w:ascii="Verdana" w:hAnsi="Verdana"/>
        </w:rPr>
        <w:t xml:space="preserve">Partneři, kteří dosáhli úrovně VIP+ Silver, </w:t>
      </w:r>
      <w:r w:rsidR="008820A7">
        <w:rPr>
          <w:rFonts w:ascii="Verdana" w:hAnsi="Verdana"/>
        </w:rPr>
        <w:t xml:space="preserve">dostanou </w:t>
      </w:r>
      <w:r w:rsidR="00B62CE7">
        <w:rPr>
          <w:rFonts w:ascii="Verdana" w:hAnsi="Verdana"/>
        </w:rPr>
        <w:t xml:space="preserve">navíc </w:t>
      </w:r>
      <w:r w:rsidR="008820A7">
        <w:rPr>
          <w:rFonts w:ascii="Verdana" w:hAnsi="Verdana"/>
        </w:rPr>
        <w:t>podporu od</w:t>
      </w:r>
      <w:r w:rsidR="002B7217">
        <w:rPr>
          <w:rFonts w:ascii="Verdana" w:hAnsi="Verdana"/>
        </w:rPr>
        <w:t xml:space="preserve"> p</w:t>
      </w:r>
      <w:r>
        <w:rPr>
          <w:rFonts w:ascii="Verdana" w:hAnsi="Verdana"/>
        </w:rPr>
        <w:t>řidělené</w:t>
      </w:r>
      <w:r w:rsidR="00B62CE7">
        <w:rPr>
          <w:rFonts w:ascii="Verdana" w:hAnsi="Verdana"/>
        </w:rPr>
        <w:t>ho</w:t>
      </w:r>
      <w:r>
        <w:rPr>
          <w:rFonts w:ascii="Verdana" w:hAnsi="Verdana"/>
        </w:rPr>
        <w:t xml:space="preserve"> </w:t>
      </w:r>
      <w:r w:rsidR="00B71603">
        <w:rPr>
          <w:rFonts w:ascii="Verdana" w:hAnsi="Verdana"/>
        </w:rPr>
        <w:t xml:space="preserve">manažera </w:t>
      </w:r>
      <w:r w:rsidR="00CD419A">
        <w:rPr>
          <w:rFonts w:ascii="Verdana" w:hAnsi="Verdana"/>
        </w:rPr>
        <w:t>pro péči o zákazníky (</w:t>
      </w:r>
      <w:proofErr w:type="spellStart"/>
      <w:r>
        <w:rPr>
          <w:rFonts w:ascii="Verdana" w:hAnsi="Verdana"/>
        </w:rPr>
        <w:t>account</w:t>
      </w:r>
      <w:proofErr w:type="spellEnd"/>
      <w:r>
        <w:rPr>
          <w:rFonts w:ascii="Verdana" w:hAnsi="Verdana"/>
        </w:rPr>
        <w:t xml:space="preserve"> manager</w:t>
      </w:r>
      <w:r w:rsidR="002B7217">
        <w:rPr>
          <w:rFonts w:ascii="Verdana" w:hAnsi="Verdana"/>
        </w:rPr>
        <w:t>a</w:t>
      </w:r>
      <w:r w:rsidR="00CD419A">
        <w:rPr>
          <w:rFonts w:ascii="Verdana" w:hAnsi="Verdana"/>
        </w:rPr>
        <w:t>)</w:t>
      </w:r>
      <w:r w:rsidR="002B7217">
        <w:rPr>
          <w:rFonts w:ascii="Verdana" w:hAnsi="Verdana"/>
        </w:rPr>
        <w:t>, získají přístup</w:t>
      </w:r>
      <w:r>
        <w:rPr>
          <w:rFonts w:ascii="Verdana" w:hAnsi="Verdana"/>
        </w:rPr>
        <w:t xml:space="preserve"> </w:t>
      </w:r>
      <w:r w:rsidR="002B7217">
        <w:rPr>
          <w:rFonts w:ascii="Verdana" w:hAnsi="Verdana"/>
        </w:rPr>
        <w:t>k</w:t>
      </w:r>
      <w:r>
        <w:rPr>
          <w:rFonts w:ascii="Verdana" w:hAnsi="Verdana"/>
        </w:rPr>
        <w:t xml:space="preserve"> informacím o potenciálních </w:t>
      </w:r>
      <w:r w:rsidR="00B71603">
        <w:rPr>
          <w:rFonts w:ascii="Verdana" w:hAnsi="Verdana"/>
        </w:rPr>
        <w:t>zakázkách</w:t>
      </w:r>
      <w:r>
        <w:rPr>
          <w:rFonts w:ascii="Verdana" w:hAnsi="Verdana"/>
        </w:rPr>
        <w:t xml:space="preserve"> (sales </w:t>
      </w:r>
      <w:proofErr w:type="spellStart"/>
      <w:r>
        <w:rPr>
          <w:rFonts w:ascii="Verdana" w:hAnsi="Verdana"/>
        </w:rPr>
        <w:t>leads</w:t>
      </w:r>
      <w:proofErr w:type="spellEnd"/>
      <w:r>
        <w:rPr>
          <w:rFonts w:ascii="Verdana" w:hAnsi="Verdana"/>
        </w:rPr>
        <w:t>) a jsou také prezentováni na webové stránce D-Link. Partneři v kategorii Gold jsou kromě toho zváni</w:t>
      </w:r>
      <w:r w:rsidR="00EB055C">
        <w:rPr>
          <w:rFonts w:ascii="Verdana" w:hAnsi="Verdana"/>
        </w:rPr>
        <w:t xml:space="preserve"> na </w:t>
      </w:r>
      <w:r w:rsidR="000C1249">
        <w:rPr>
          <w:rFonts w:ascii="Verdana" w:hAnsi="Verdana"/>
        </w:rPr>
        <w:t>diskuz</w:t>
      </w:r>
      <w:r w:rsidR="00EB055C">
        <w:rPr>
          <w:rFonts w:ascii="Verdana" w:hAnsi="Verdana"/>
        </w:rPr>
        <w:t>e</w:t>
      </w:r>
      <w:r>
        <w:rPr>
          <w:rFonts w:ascii="Verdana" w:hAnsi="Verdana"/>
        </w:rPr>
        <w:t xml:space="preserve"> </w:t>
      </w:r>
      <w:r w:rsidR="00CD419A">
        <w:rPr>
          <w:rFonts w:ascii="Verdana" w:hAnsi="Verdana"/>
        </w:rPr>
        <w:t xml:space="preserve">u </w:t>
      </w:r>
      <w:r>
        <w:rPr>
          <w:rFonts w:ascii="Verdana" w:hAnsi="Verdana"/>
        </w:rPr>
        <w:t>kulat</w:t>
      </w:r>
      <w:r w:rsidR="00CD419A">
        <w:rPr>
          <w:rFonts w:ascii="Verdana" w:hAnsi="Verdana"/>
        </w:rPr>
        <w:t>ého</w:t>
      </w:r>
      <w:r>
        <w:rPr>
          <w:rFonts w:ascii="Verdana" w:hAnsi="Verdana"/>
        </w:rPr>
        <w:t xml:space="preserve"> stol</w:t>
      </w:r>
      <w:r w:rsidR="00CD419A">
        <w:rPr>
          <w:rFonts w:ascii="Verdana" w:hAnsi="Verdana"/>
        </w:rPr>
        <w:t>u</w:t>
      </w:r>
      <w:r>
        <w:rPr>
          <w:rFonts w:ascii="Verdana" w:hAnsi="Verdana"/>
        </w:rPr>
        <w:t xml:space="preserve"> a další akc</w:t>
      </w:r>
      <w:r w:rsidR="00EB055C">
        <w:rPr>
          <w:rFonts w:ascii="Verdana" w:hAnsi="Verdana"/>
        </w:rPr>
        <w:t>e</w:t>
      </w:r>
      <w:r>
        <w:rPr>
          <w:rFonts w:ascii="Verdana" w:hAnsi="Verdana"/>
        </w:rPr>
        <w:t xml:space="preserve"> pořádan</w:t>
      </w:r>
      <w:r w:rsidR="00EB055C">
        <w:rPr>
          <w:rFonts w:ascii="Verdana" w:hAnsi="Verdana"/>
        </w:rPr>
        <w:t>é</w:t>
      </w:r>
      <w:r>
        <w:rPr>
          <w:rFonts w:ascii="Verdana" w:hAnsi="Verdana"/>
        </w:rPr>
        <w:t xml:space="preserve"> společností D-Link.</w:t>
      </w:r>
    </w:p>
    <w:p w14:paraId="5B0993CF" w14:textId="62A1651B" w:rsidR="005839F2" w:rsidRDefault="00AC2616" w:rsidP="00FF5F18">
      <w:pPr>
        <w:spacing w:line="276" w:lineRule="auto"/>
        <w:ind w:left="-567"/>
        <w:rPr>
          <w:rFonts w:ascii="Verdana" w:hAnsi="Verdana"/>
        </w:rPr>
      </w:pPr>
      <w:r>
        <w:rPr>
          <w:rFonts w:ascii="Verdana" w:hAnsi="Verdana"/>
        </w:rPr>
        <w:t xml:space="preserve">Kevin </w:t>
      </w:r>
      <w:proofErr w:type="spellStart"/>
      <w:r>
        <w:rPr>
          <w:rFonts w:ascii="Verdana" w:hAnsi="Verdana"/>
        </w:rPr>
        <w:t>Wen</w:t>
      </w:r>
      <w:proofErr w:type="spellEnd"/>
      <w:r>
        <w:rPr>
          <w:rFonts w:ascii="Verdana" w:hAnsi="Verdana"/>
        </w:rPr>
        <w:t xml:space="preserve">, prezident D-Link </w:t>
      </w:r>
      <w:proofErr w:type="spellStart"/>
      <w:r>
        <w:rPr>
          <w:rFonts w:ascii="Verdana" w:hAnsi="Verdana"/>
        </w:rPr>
        <w:t>Europe</w:t>
      </w:r>
      <w:proofErr w:type="spellEnd"/>
      <w:r>
        <w:rPr>
          <w:rFonts w:ascii="Verdana" w:hAnsi="Verdana"/>
        </w:rPr>
        <w:t xml:space="preserve">, řekl: „Společnost D-Link </w:t>
      </w:r>
      <w:r w:rsidR="00D62C20">
        <w:rPr>
          <w:rFonts w:ascii="Verdana" w:hAnsi="Verdana"/>
        </w:rPr>
        <w:t>může být hrdá na to</w:t>
      </w:r>
      <w:r>
        <w:rPr>
          <w:rFonts w:ascii="Verdana" w:hAnsi="Verdana"/>
        </w:rPr>
        <w:t xml:space="preserve">, že náš </w:t>
      </w:r>
      <w:r w:rsidR="009D6376">
        <w:rPr>
          <w:rFonts w:ascii="Verdana" w:hAnsi="Verdana"/>
        </w:rPr>
        <w:t xml:space="preserve">partnerský </w:t>
      </w:r>
      <w:r>
        <w:rPr>
          <w:rFonts w:ascii="Verdana" w:hAnsi="Verdana"/>
        </w:rPr>
        <w:t xml:space="preserve">program VIP+ pomohl v rozvoji tolika firmám. Odezva na náš průzkum byla ohromně pozitivní a jsme </w:t>
      </w:r>
      <w:r w:rsidR="008E4121">
        <w:rPr>
          <w:rFonts w:ascii="Verdana" w:hAnsi="Verdana"/>
        </w:rPr>
        <w:t>rádi</w:t>
      </w:r>
      <w:r>
        <w:rPr>
          <w:rFonts w:ascii="Verdana" w:hAnsi="Verdana"/>
        </w:rPr>
        <w:t xml:space="preserve">, že víme, jak moc jsou nástroje a služby, </w:t>
      </w:r>
      <w:r>
        <w:rPr>
          <w:rFonts w:ascii="Verdana" w:hAnsi="Verdana"/>
        </w:rPr>
        <w:lastRenderedPageBreak/>
        <w:t xml:space="preserve">které poskytujeme našim partnerům, oceňovány. Například zjištění, že 95 % respondentů by nás doporučilo </w:t>
      </w:r>
      <w:r w:rsidR="00C03117">
        <w:rPr>
          <w:rFonts w:ascii="Verdana" w:hAnsi="Verdana"/>
        </w:rPr>
        <w:t>ve svojí</w:t>
      </w:r>
      <w:r>
        <w:rPr>
          <w:rFonts w:ascii="Verdana" w:hAnsi="Verdana"/>
        </w:rPr>
        <w:t xml:space="preserve"> </w:t>
      </w:r>
      <w:r w:rsidR="0043759E">
        <w:rPr>
          <w:rFonts w:ascii="Verdana" w:hAnsi="Verdana"/>
        </w:rPr>
        <w:t>profesní</w:t>
      </w:r>
      <w:r>
        <w:rPr>
          <w:rFonts w:ascii="Verdana" w:hAnsi="Verdana"/>
        </w:rPr>
        <w:t xml:space="preserve"> </w:t>
      </w:r>
      <w:r w:rsidR="003B7AB3">
        <w:rPr>
          <w:rFonts w:ascii="Verdana" w:hAnsi="Verdana"/>
        </w:rPr>
        <w:t>komunitě</w:t>
      </w:r>
      <w:r>
        <w:rPr>
          <w:rFonts w:ascii="Verdana" w:hAnsi="Verdana"/>
        </w:rPr>
        <w:t xml:space="preserve">, </w:t>
      </w:r>
      <w:r w:rsidR="00653A08">
        <w:rPr>
          <w:rFonts w:ascii="Verdana" w:hAnsi="Verdana"/>
        </w:rPr>
        <w:t xml:space="preserve">dokládá, jak moc si partneři </w:t>
      </w:r>
      <w:r w:rsidR="00FD3648">
        <w:rPr>
          <w:rFonts w:ascii="Verdana" w:hAnsi="Verdana"/>
        </w:rPr>
        <w:t>váží</w:t>
      </w:r>
      <w:r w:rsidR="00653A08">
        <w:rPr>
          <w:rFonts w:ascii="Verdana" w:hAnsi="Verdana"/>
        </w:rPr>
        <w:t xml:space="preserve"> </w:t>
      </w:r>
      <w:r>
        <w:rPr>
          <w:rFonts w:ascii="Verdana" w:hAnsi="Verdana"/>
        </w:rPr>
        <w:t>příležitostí</w:t>
      </w:r>
      <w:r w:rsidR="0008319A">
        <w:rPr>
          <w:rFonts w:ascii="Verdana" w:hAnsi="Verdana"/>
        </w:rPr>
        <w:t xml:space="preserve"> poskytovaných tímto programem</w:t>
      </w:r>
      <w:r w:rsidR="00653A08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="00E07727">
        <w:rPr>
          <w:rFonts w:ascii="Verdana" w:hAnsi="Verdana"/>
        </w:rPr>
        <w:t>Získané o</w:t>
      </w:r>
      <w:r>
        <w:rPr>
          <w:rFonts w:ascii="Verdana" w:hAnsi="Verdana"/>
        </w:rPr>
        <w:t xml:space="preserve">dpovědi </w:t>
      </w:r>
      <w:r w:rsidR="00F25532">
        <w:rPr>
          <w:rFonts w:ascii="Verdana" w:hAnsi="Verdana"/>
        </w:rPr>
        <w:t>nám přinesly</w:t>
      </w:r>
      <w:r>
        <w:rPr>
          <w:rFonts w:ascii="Verdana" w:hAnsi="Verdana"/>
        </w:rPr>
        <w:t xml:space="preserve"> cenné informace, které můžeme využít</w:t>
      </w:r>
      <w:r w:rsidR="008E4121">
        <w:rPr>
          <w:rFonts w:ascii="Verdana" w:hAnsi="Verdana"/>
        </w:rPr>
        <w:t xml:space="preserve"> pro budoucí nabídku </w:t>
      </w:r>
      <w:r>
        <w:rPr>
          <w:rFonts w:ascii="Verdana" w:hAnsi="Verdana"/>
        </w:rPr>
        <w:t>pomo</w:t>
      </w:r>
      <w:r w:rsidR="008E4121">
        <w:rPr>
          <w:rFonts w:ascii="Verdana" w:hAnsi="Verdana"/>
        </w:rPr>
        <w:t>ci dalším</w:t>
      </w:r>
      <w:r>
        <w:rPr>
          <w:rFonts w:ascii="Verdana" w:hAnsi="Verdana"/>
        </w:rPr>
        <w:t xml:space="preserve"> firmám.“</w:t>
      </w:r>
    </w:p>
    <w:p w14:paraId="16CA1601" w14:textId="7F8A2215" w:rsidR="00CB2EED" w:rsidRDefault="001777B6" w:rsidP="00AC2616">
      <w:pPr>
        <w:spacing w:line="276" w:lineRule="auto"/>
        <w:ind w:left="-567"/>
        <w:rPr>
          <w:rFonts w:ascii="Verdana" w:hAnsi="Verdana"/>
        </w:rPr>
      </w:pPr>
      <w:r>
        <w:rPr>
          <w:rFonts w:ascii="Verdana" w:hAnsi="Verdana"/>
        </w:rPr>
        <w:t>„</w:t>
      </w:r>
      <w:r w:rsidR="00A62F99">
        <w:rPr>
          <w:rFonts w:ascii="Verdana" w:hAnsi="Verdana"/>
        </w:rPr>
        <w:t>Vznik nové kategorie Bronze</w:t>
      </w:r>
      <w:r w:rsidR="00CB2EED">
        <w:rPr>
          <w:rFonts w:ascii="Verdana" w:hAnsi="Verdana"/>
        </w:rPr>
        <w:t xml:space="preserve"> je výsledkem důkladné analýzy, co naši partneři opravdu oceňují a co jim přináší největší výhody</w:t>
      </w:r>
      <w:r w:rsidR="00A62F99">
        <w:rPr>
          <w:rFonts w:ascii="Verdana" w:hAnsi="Verdana"/>
        </w:rPr>
        <w:t>, a jsme rádi, že ji můžeme zařadit do našeho úspěšně probíhajícího programu VIP+</w:t>
      </w:r>
      <w:r w:rsidR="00CB2EED">
        <w:rPr>
          <w:rFonts w:ascii="Verdana" w:hAnsi="Verdana"/>
        </w:rPr>
        <w:t>.“</w:t>
      </w:r>
    </w:p>
    <w:p w14:paraId="6D2B0C5B" w14:textId="2214DCEC" w:rsidR="00AC2616" w:rsidRDefault="005839F2" w:rsidP="005839F2">
      <w:pPr>
        <w:spacing w:line="276" w:lineRule="auto"/>
        <w:ind w:left="-567"/>
        <w:rPr>
          <w:rFonts w:ascii="Verdana" w:hAnsi="Verdana"/>
        </w:rPr>
      </w:pPr>
      <w:r>
        <w:rPr>
          <w:rFonts w:ascii="Verdana" w:hAnsi="Verdana"/>
        </w:rPr>
        <w:t xml:space="preserve">Podle </w:t>
      </w:r>
      <w:r w:rsidR="009D4AD0">
        <w:rPr>
          <w:rFonts w:ascii="Verdana" w:hAnsi="Verdana"/>
        </w:rPr>
        <w:t>vyhodnocení získaných</w:t>
      </w:r>
      <w:r>
        <w:rPr>
          <w:rFonts w:ascii="Verdana" w:hAnsi="Verdana"/>
        </w:rPr>
        <w:t xml:space="preserve"> </w:t>
      </w:r>
      <w:r w:rsidR="009D4AD0">
        <w:rPr>
          <w:rFonts w:ascii="Verdana" w:hAnsi="Verdana"/>
        </w:rPr>
        <w:t>údajů</w:t>
      </w:r>
      <w:r>
        <w:rPr>
          <w:rFonts w:ascii="Verdana" w:hAnsi="Verdana"/>
        </w:rPr>
        <w:t xml:space="preserve"> byly jako nejhodnotnější služby </w:t>
      </w:r>
      <w:r w:rsidR="009D4AD0">
        <w:rPr>
          <w:rFonts w:ascii="Verdana" w:hAnsi="Verdana"/>
        </w:rPr>
        <w:t xml:space="preserve">poskytované </w:t>
      </w:r>
      <w:r>
        <w:rPr>
          <w:rFonts w:ascii="Verdana" w:hAnsi="Verdana"/>
        </w:rPr>
        <w:t xml:space="preserve">zúčastněným firmám uváděny předprodejní nástroje, například </w:t>
      </w:r>
      <w:proofErr w:type="spellStart"/>
      <w:r>
        <w:rPr>
          <w:rFonts w:ascii="Verdana" w:hAnsi="Verdana"/>
        </w:rPr>
        <w:t>Product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Selector</w:t>
      </w:r>
      <w:proofErr w:type="spellEnd"/>
      <w:r>
        <w:rPr>
          <w:rFonts w:ascii="Verdana" w:hAnsi="Verdana"/>
        </w:rPr>
        <w:t xml:space="preserve"> (výběr produktů), Wi-Fi </w:t>
      </w:r>
      <w:proofErr w:type="spellStart"/>
      <w:r>
        <w:rPr>
          <w:rFonts w:ascii="Verdana" w:hAnsi="Verdana"/>
        </w:rPr>
        <w:t>Planner</w:t>
      </w:r>
      <w:proofErr w:type="spellEnd"/>
      <w:r>
        <w:rPr>
          <w:rFonts w:ascii="Verdana" w:hAnsi="Verdana"/>
        </w:rPr>
        <w:t xml:space="preserve"> (projektování Wi-Fi sítí) a </w:t>
      </w:r>
      <w:proofErr w:type="spellStart"/>
      <w:r>
        <w:rPr>
          <w:rFonts w:ascii="Verdana" w:hAnsi="Verdana"/>
        </w:rPr>
        <w:t>Bandwidth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Calculator</w:t>
      </w:r>
      <w:proofErr w:type="spellEnd"/>
      <w:r>
        <w:rPr>
          <w:rFonts w:ascii="Verdana" w:hAnsi="Verdana"/>
        </w:rPr>
        <w:t xml:space="preserve"> (výpočet potřebné šířky pásma), </w:t>
      </w:r>
      <w:r w:rsidR="00251202">
        <w:rPr>
          <w:rFonts w:ascii="Verdana" w:hAnsi="Verdana"/>
        </w:rPr>
        <w:t>dále</w:t>
      </w:r>
      <w:r w:rsidR="0068115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program </w:t>
      </w:r>
      <w:r w:rsidR="009D4AD0">
        <w:rPr>
          <w:rFonts w:ascii="Verdana" w:hAnsi="Verdana"/>
        </w:rPr>
        <w:t>nákup</w:t>
      </w:r>
      <w:r w:rsidR="009B637A">
        <w:rPr>
          <w:rFonts w:ascii="Verdana" w:hAnsi="Verdana"/>
        </w:rPr>
        <w:t>u</w:t>
      </w:r>
      <w:r>
        <w:rPr>
          <w:rFonts w:ascii="Verdana" w:hAnsi="Verdana"/>
        </w:rPr>
        <w:t xml:space="preserve"> předváděcích produktů a marketingové propagační akce. Mezi nejvýše oceňované </w:t>
      </w:r>
      <w:r w:rsidR="0028738C">
        <w:rPr>
          <w:rFonts w:ascii="Verdana" w:hAnsi="Verdana"/>
        </w:rPr>
        <w:t>benefity</w:t>
      </w:r>
      <w:r>
        <w:rPr>
          <w:rFonts w:ascii="Verdana" w:hAnsi="Verdana"/>
        </w:rPr>
        <w:t xml:space="preserve"> patří </w:t>
      </w:r>
      <w:r w:rsidR="00681159">
        <w:rPr>
          <w:rFonts w:ascii="Verdana" w:hAnsi="Verdana"/>
        </w:rPr>
        <w:t>i</w:t>
      </w:r>
      <w:r>
        <w:rPr>
          <w:rFonts w:ascii="Verdana" w:hAnsi="Verdana"/>
        </w:rPr>
        <w:t xml:space="preserve"> </w:t>
      </w:r>
      <w:r w:rsidR="00B300CD">
        <w:rPr>
          <w:rFonts w:ascii="Verdana" w:hAnsi="Verdana"/>
        </w:rPr>
        <w:t>finanční</w:t>
      </w:r>
      <w:r>
        <w:rPr>
          <w:rFonts w:ascii="Verdana" w:hAnsi="Verdana"/>
        </w:rPr>
        <w:t xml:space="preserve"> po</w:t>
      </w:r>
      <w:r w:rsidR="0028738C">
        <w:rPr>
          <w:rFonts w:ascii="Verdana" w:hAnsi="Verdana"/>
        </w:rPr>
        <w:t>bídky</w:t>
      </w:r>
      <w:r>
        <w:rPr>
          <w:rFonts w:ascii="Verdana" w:hAnsi="Verdana"/>
        </w:rPr>
        <w:t xml:space="preserve"> a </w:t>
      </w:r>
      <w:r w:rsidR="00681159">
        <w:rPr>
          <w:rFonts w:ascii="Verdana" w:hAnsi="Verdana"/>
        </w:rPr>
        <w:t xml:space="preserve">spolupráce s </w:t>
      </w:r>
      <w:r>
        <w:rPr>
          <w:rFonts w:ascii="Verdana" w:hAnsi="Verdana"/>
        </w:rPr>
        <w:t>přidělen</w:t>
      </w:r>
      <w:r w:rsidR="00681159">
        <w:rPr>
          <w:rFonts w:ascii="Verdana" w:hAnsi="Verdana"/>
        </w:rPr>
        <w:t>ými</w:t>
      </w:r>
      <w:r>
        <w:rPr>
          <w:rFonts w:ascii="Verdana" w:hAnsi="Verdana"/>
        </w:rPr>
        <w:t xml:space="preserve"> pracovní</w:t>
      </w:r>
      <w:r w:rsidR="00681159">
        <w:rPr>
          <w:rFonts w:ascii="Verdana" w:hAnsi="Verdana"/>
        </w:rPr>
        <w:t>ky</w:t>
      </w:r>
      <w:r>
        <w:rPr>
          <w:rFonts w:ascii="Verdana" w:hAnsi="Verdana"/>
        </w:rPr>
        <w:t xml:space="preserve"> pro péči </w:t>
      </w:r>
      <w:r w:rsidR="00C20322">
        <w:rPr>
          <w:rFonts w:ascii="Verdana" w:hAnsi="Verdana"/>
        </w:rPr>
        <w:t xml:space="preserve">o </w:t>
      </w:r>
      <w:r>
        <w:rPr>
          <w:rFonts w:ascii="Verdana" w:hAnsi="Verdana"/>
        </w:rPr>
        <w:t xml:space="preserve">zákazníky. Tyto služby jsou k dispozici partnerům </w:t>
      </w:r>
      <w:r w:rsidR="00693E71">
        <w:rPr>
          <w:rFonts w:ascii="Verdana" w:hAnsi="Verdana"/>
        </w:rPr>
        <w:t>od</w:t>
      </w:r>
      <w:r>
        <w:rPr>
          <w:rFonts w:ascii="Verdana" w:hAnsi="Verdana"/>
        </w:rPr>
        <w:t xml:space="preserve"> úrovn</w:t>
      </w:r>
      <w:r w:rsidR="00693E71">
        <w:rPr>
          <w:rFonts w:ascii="Verdana" w:hAnsi="Verdana"/>
        </w:rPr>
        <w:t>ě</w:t>
      </w:r>
      <w:r>
        <w:rPr>
          <w:rFonts w:ascii="Verdana" w:hAnsi="Verdana"/>
        </w:rPr>
        <w:t xml:space="preserve"> Silver</w:t>
      </w:r>
      <w:r w:rsidR="00693E71">
        <w:rPr>
          <w:rFonts w:ascii="Verdana" w:hAnsi="Verdana"/>
        </w:rPr>
        <w:t xml:space="preserve"> </w:t>
      </w:r>
      <w:r>
        <w:rPr>
          <w:rFonts w:ascii="Verdana" w:hAnsi="Verdana"/>
        </w:rPr>
        <w:t>výše.</w:t>
      </w:r>
    </w:p>
    <w:p w14:paraId="13C1C34E" w14:textId="7E11F63F" w:rsidR="00AC2616" w:rsidRDefault="00C027DC" w:rsidP="00AC2616">
      <w:pPr>
        <w:spacing w:line="276" w:lineRule="auto"/>
        <w:ind w:left="-567"/>
        <w:rPr>
          <w:rFonts w:ascii="Verdana" w:hAnsi="Verdana"/>
        </w:rPr>
      </w:pPr>
      <w:r>
        <w:rPr>
          <w:rFonts w:ascii="Verdana" w:hAnsi="Verdana"/>
        </w:rPr>
        <w:t xml:space="preserve">Dalšími důležitými </w:t>
      </w:r>
      <w:r w:rsidR="00B300CD">
        <w:rPr>
          <w:rFonts w:ascii="Verdana" w:hAnsi="Verdana"/>
        </w:rPr>
        <w:t xml:space="preserve">poznatky z </w:t>
      </w:r>
      <w:r>
        <w:rPr>
          <w:rFonts w:ascii="Verdana" w:hAnsi="Verdana"/>
        </w:rPr>
        <w:t>průzkumu společnosti D-Link a výhodami plynoucími z účasti na partnerském programu D-Link VIP+ jsou také:</w:t>
      </w:r>
    </w:p>
    <w:p w14:paraId="165DBE48" w14:textId="524641F7" w:rsidR="00AC2616" w:rsidRPr="00AC2616" w:rsidRDefault="008D1173" w:rsidP="00AC2616">
      <w:pPr>
        <w:pStyle w:val="Odstavecseseznamem"/>
        <w:numPr>
          <w:ilvl w:val="0"/>
          <w:numId w:val="14"/>
        </w:numPr>
        <w:spacing w:line="276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Více než 95 % zákazníků, kteří mají přímý kontakt s manažery prodeje a péče o zákazníky, je s touto službou spokojeno, přičemž 67 % jí udělilo vynikající nebo velmi dobré hodnocení</w:t>
      </w:r>
    </w:p>
    <w:p w14:paraId="789F928D" w14:textId="1220D22A" w:rsidR="00AC2616" w:rsidRDefault="008D1173" w:rsidP="00AC2616">
      <w:pPr>
        <w:pStyle w:val="Odstavecseseznamem"/>
        <w:numPr>
          <w:ilvl w:val="0"/>
          <w:numId w:val="14"/>
        </w:numPr>
        <w:spacing w:line="276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Více než 96 % zákazníků, kteří mají přímý kontakt s technickou podporou D-Link, je s touto službou spokojeno, přičemž 51 % jí udělilo vynikající nebo velmi dobré hodnocení.</w:t>
      </w:r>
    </w:p>
    <w:p w14:paraId="1786B2C9" w14:textId="33A71786" w:rsidR="00AC2616" w:rsidRDefault="008D1173" w:rsidP="008D1173">
      <w:pPr>
        <w:pStyle w:val="Odstavecseseznamem"/>
        <w:numPr>
          <w:ilvl w:val="0"/>
          <w:numId w:val="14"/>
        </w:numPr>
        <w:spacing w:line="276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Celých 90 % zákazníků uvedlo, že získávání informací o potenciálních zákaznících </w:t>
      </w:r>
      <w:r w:rsidR="00B300CD">
        <w:rPr>
          <w:rFonts w:ascii="Verdana" w:hAnsi="Verdana"/>
          <w:sz w:val="22"/>
        </w:rPr>
        <w:t>od</w:t>
      </w:r>
      <w:r>
        <w:rPr>
          <w:rFonts w:ascii="Verdana" w:hAnsi="Verdana"/>
          <w:sz w:val="22"/>
        </w:rPr>
        <w:t xml:space="preserve"> </w:t>
      </w:r>
      <w:r w:rsidR="008D7F29">
        <w:rPr>
          <w:rFonts w:ascii="Verdana" w:hAnsi="Verdana"/>
          <w:sz w:val="22"/>
        </w:rPr>
        <w:t xml:space="preserve">společnosti </w:t>
      </w:r>
      <w:r>
        <w:rPr>
          <w:rFonts w:ascii="Verdana" w:hAnsi="Verdana"/>
          <w:sz w:val="22"/>
        </w:rPr>
        <w:t xml:space="preserve">D-Link je důležité pro jejich podnikání. </w:t>
      </w:r>
    </w:p>
    <w:p w14:paraId="6A56DD3A" w14:textId="77777777" w:rsidR="008D1173" w:rsidRPr="008D1173" w:rsidRDefault="008D1173" w:rsidP="008D1173">
      <w:pPr>
        <w:pStyle w:val="Odstavecseseznamem"/>
        <w:spacing w:line="276" w:lineRule="auto"/>
        <w:ind w:left="153"/>
        <w:rPr>
          <w:rFonts w:ascii="Verdana" w:hAnsi="Verdana"/>
          <w:sz w:val="22"/>
        </w:rPr>
      </w:pPr>
    </w:p>
    <w:p w14:paraId="0FB7A525" w14:textId="46772351" w:rsidR="00891D92" w:rsidRPr="00AC2616" w:rsidRDefault="00AC2616" w:rsidP="00AC2616">
      <w:pPr>
        <w:spacing w:line="276" w:lineRule="auto"/>
        <w:ind w:left="-567"/>
        <w:rPr>
          <w:rFonts w:ascii="Verdana" w:hAnsi="Verdana"/>
        </w:rPr>
      </w:pPr>
      <w:r>
        <w:rPr>
          <w:rFonts w:ascii="Verdana" w:hAnsi="Verdana"/>
        </w:rPr>
        <w:t>Společnost D-Link byla založena v roce 1986</w:t>
      </w:r>
      <w:r w:rsidR="00F35907">
        <w:rPr>
          <w:rFonts w:ascii="Verdana" w:hAnsi="Verdana"/>
        </w:rPr>
        <w:t>,</w:t>
      </w:r>
      <w:r>
        <w:rPr>
          <w:rFonts w:ascii="Verdana" w:hAnsi="Verdana"/>
        </w:rPr>
        <w:t xml:space="preserve"> má nyní 171 </w:t>
      </w:r>
      <w:r w:rsidR="00251202">
        <w:rPr>
          <w:rFonts w:ascii="Verdana" w:hAnsi="Verdana"/>
        </w:rPr>
        <w:t>obchodních</w:t>
      </w:r>
      <w:r>
        <w:rPr>
          <w:rFonts w:ascii="Verdana" w:hAnsi="Verdana"/>
        </w:rPr>
        <w:t xml:space="preserve"> </w:t>
      </w:r>
      <w:r w:rsidR="00251202">
        <w:rPr>
          <w:rFonts w:ascii="Verdana" w:hAnsi="Verdana"/>
        </w:rPr>
        <w:t>oddělení</w:t>
      </w:r>
      <w:r>
        <w:rPr>
          <w:rFonts w:ascii="Verdana" w:hAnsi="Verdana"/>
        </w:rPr>
        <w:t xml:space="preserve"> v 66 zemích</w:t>
      </w:r>
      <w:r w:rsidR="00F35907">
        <w:rPr>
          <w:rFonts w:ascii="Verdana" w:hAnsi="Verdana"/>
        </w:rPr>
        <w:t xml:space="preserve"> a </w:t>
      </w:r>
      <w:r w:rsidR="00756E05">
        <w:rPr>
          <w:rFonts w:ascii="Verdana" w:hAnsi="Verdana"/>
        </w:rPr>
        <w:t xml:space="preserve">dodává svoje produkty </w:t>
      </w:r>
      <w:r>
        <w:rPr>
          <w:rFonts w:ascii="Verdana" w:hAnsi="Verdana"/>
        </w:rPr>
        <w:t>široké</w:t>
      </w:r>
      <w:r w:rsidR="00756E05">
        <w:rPr>
          <w:rFonts w:ascii="Verdana" w:hAnsi="Verdana"/>
        </w:rPr>
        <w:t>mu</w:t>
      </w:r>
      <w:r>
        <w:rPr>
          <w:rFonts w:ascii="Verdana" w:hAnsi="Verdana"/>
        </w:rPr>
        <w:t xml:space="preserve"> spektru zákazníků ve spotřebitelském, </w:t>
      </w:r>
      <w:r w:rsidR="00ED2ACE">
        <w:rPr>
          <w:rFonts w:ascii="Verdana" w:hAnsi="Verdana"/>
        </w:rPr>
        <w:t>podnikovém</w:t>
      </w:r>
      <w:r>
        <w:rPr>
          <w:rFonts w:ascii="Verdana" w:hAnsi="Verdana"/>
        </w:rPr>
        <w:t xml:space="preserve">, průmyslovém i dopravním sektoru. Do rozsáhlého portfolia </w:t>
      </w:r>
      <w:r w:rsidR="002F2E07">
        <w:rPr>
          <w:rFonts w:ascii="Verdana" w:hAnsi="Verdana"/>
        </w:rPr>
        <w:t>výrobků</w:t>
      </w:r>
      <w:r>
        <w:rPr>
          <w:rFonts w:ascii="Verdana" w:hAnsi="Verdana"/>
        </w:rPr>
        <w:t xml:space="preserve"> D-Link pro firmy i domácnosti patří například ethernetové switche, bezdrátové přístupové body (AP) a bezpečnostní kamery. </w:t>
      </w:r>
    </w:p>
    <w:p w14:paraId="3FC26846" w14:textId="77777777" w:rsidR="00B3542E" w:rsidRPr="00007181" w:rsidRDefault="00B3542E" w:rsidP="00B3542E">
      <w:pPr>
        <w:pStyle w:val="Zpat"/>
        <w:ind w:left="-567" w:right="283"/>
        <w:rPr>
          <w:rFonts w:ascii="Verdana" w:eastAsiaTheme="minorHAnsi" w:hAnsi="Verdana" w:cstheme="minorBidi"/>
          <w:color w:val="A6A6A6" w:themeColor="background1" w:themeShade="A6"/>
          <w:sz w:val="16"/>
          <w:szCs w:val="16"/>
          <w:lang w:val="en-GB"/>
        </w:rPr>
      </w:pPr>
    </w:p>
    <w:p w14:paraId="75341E5E" w14:textId="77777777" w:rsidR="00FF5F18" w:rsidRPr="00964A77" w:rsidRDefault="00FF5F18" w:rsidP="00FF5F18">
      <w:pPr>
        <w:ind w:left="-567"/>
        <w:rPr>
          <w:rFonts w:ascii="Verdana" w:hAnsi="Verdana"/>
          <w:b/>
        </w:rPr>
      </w:pPr>
      <w:r w:rsidRPr="00964A77">
        <w:rPr>
          <w:rFonts w:ascii="Verdana" w:hAnsi="Verdana"/>
          <w:b/>
        </w:rPr>
        <w:t>O společnosti D-Link</w:t>
      </w:r>
    </w:p>
    <w:p w14:paraId="6B7DFDEC" w14:textId="77777777" w:rsidR="00FF5F18" w:rsidRPr="00964A77" w:rsidRDefault="00FF5F18" w:rsidP="00FF5F18">
      <w:pPr>
        <w:ind w:left="-567"/>
        <w:rPr>
          <w:rFonts w:ascii="Verdana" w:hAnsi="Verdana"/>
        </w:rPr>
      </w:pPr>
    </w:p>
    <w:p w14:paraId="7A4067A5" w14:textId="0B5D90E6" w:rsidR="00FF5F18" w:rsidRPr="00964A77" w:rsidRDefault="00FF5F18" w:rsidP="00FF5F18">
      <w:pPr>
        <w:ind w:left="-567"/>
        <w:rPr>
          <w:rFonts w:ascii="Verdana" w:hAnsi="Verdana"/>
        </w:rPr>
      </w:pPr>
      <w:r w:rsidRPr="00964A77">
        <w:rPr>
          <w:rFonts w:ascii="Verdana" w:hAnsi="Verdana"/>
        </w:rPr>
        <w:t xml:space="preserve">D-Link je jedním z předních světových výrobců síťové infrastruktury, který již více než 30 let dodává inovativní, vysoce výkonné a intuitivně ovladatelné produkty pro firmy a domácnosti. D-Link navrhuje, vyvíjí a vyrábí oceňovaná síťová a bezdrátová zařízení, úložiště dat a zabezpečovací řešení pro IP dohled. Řada </w:t>
      </w:r>
      <w:proofErr w:type="spellStart"/>
      <w:r w:rsidRPr="00964A77">
        <w:rPr>
          <w:rFonts w:ascii="Verdana" w:hAnsi="Verdana"/>
        </w:rPr>
        <w:t>mydlink</w:t>
      </w:r>
      <w:proofErr w:type="spellEnd"/>
      <w:r w:rsidRPr="00964A77">
        <w:rPr>
          <w:rFonts w:ascii="Verdana" w:hAnsi="Verdana"/>
        </w:rPr>
        <w:t xml:space="preserve">™ </w:t>
      </w:r>
      <w:proofErr w:type="spellStart"/>
      <w:r w:rsidRPr="00964A77">
        <w:rPr>
          <w:rFonts w:ascii="Verdana" w:hAnsi="Verdana"/>
        </w:rPr>
        <w:t>Home</w:t>
      </w:r>
      <w:proofErr w:type="spellEnd"/>
      <w:r w:rsidRPr="00964A77">
        <w:rPr>
          <w:rFonts w:ascii="Verdana" w:hAnsi="Verdana"/>
        </w:rPr>
        <w:t xml:space="preserve"> obsahuje technologii pro automatizovanou domácnost, která umožňuje majitelům nemovitostí monitorovat, automatizovat a ovládat domácnost kdykoliv a kdekoliv i pomocí smartphonu nebo tabletu. D-Link nabízí své rozsáhlé produktové portfolio organizacím a spotřebitelům prostřednictvím své globální sítě obchodních partnerů a </w:t>
      </w:r>
      <w:r w:rsidRPr="00964A77">
        <w:rPr>
          <w:rFonts w:ascii="Verdana" w:hAnsi="Verdana"/>
        </w:rPr>
        <w:lastRenderedPageBreak/>
        <w:t xml:space="preserve">poskytovatelů služeb. D-Link si uvědomuje význam zpřístupňování, správy, zabezpečení a sdílení dat a digitálního obsahu. Je průkopníkem mnoha IP technologií pro plně integrované prostředí digitálních domácností a počítačových sítí. </w:t>
      </w:r>
    </w:p>
    <w:p w14:paraId="13D51915" w14:textId="77777777" w:rsidR="00FF5F18" w:rsidRPr="00964A77" w:rsidRDefault="00FF5F18" w:rsidP="00FF5F18">
      <w:pPr>
        <w:ind w:left="-567"/>
        <w:rPr>
          <w:rFonts w:ascii="Verdana" w:hAnsi="Verdana"/>
        </w:rPr>
      </w:pPr>
      <w:r w:rsidRPr="00964A77">
        <w:rPr>
          <w:rFonts w:ascii="Verdana" w:hAnsi="Verdana"/>
        </w:rPr>
        <w:t>Pro více informací o společnosti D-Link navštivte www.dlink.cz nebo www.facebook.com/</w:t>
      </w:r>
      <w:proofErr w:type="spellStart"/>
      <w:r w:rsidRPr="00964A77">
        <w:rPr>
          <w:rFonts w:ascii="Verdana" w:hAnsi="Verdana"/>
        </w:rPr>
        <w:t>dlinkcz</w:t>
      </w:r>
      <w:proofErr w:type="spellEnd"/>
      <w:r w:rsidRPr="00964A77">
        <w:rPr>
          <w:rFonts w:ascii="Verdana" w:hAnsi="Verdana"/>
        </w:rPr>
        <w:t>.</w:t>
      </w:r>
    </w:p>
    <w:p w14:paraId="71300315" w14:textId="77777777" w:rsidR="00FF5F18" w:rsidRPr="00FF5F18" w:rsidRDefault="00FF5F18" w:rsidP="00FF5F18">
      <w:pPr>
        <w:ind w:left="-567"/>
        <w:rPr>
          <w:rFonts w:ascii="Verdana" w:hAnsi="Verdana"/>
        </w:rPr>
      </w:pPr>
    </w:p>
    <w:p w14:paraId="6169409B" w14:textId="389370DD" w:rsidR="00FF5F18" w:rsidRPr="00FF5F18" w:rsidRDefault="00FF5F18" w:rsidP="00FF5F18">
      <w:pPr>
        <w:ind w:left="-567"/>
        <w:rPr>
          <w:rFonts w:ascii="Verdana" w:hAnsi="Verdana"/>
        </w:rPr>
      </w:pPr>
      <w:r w:rsidRPr="00FF5F18">
        <w:rPr>
          <w:rFonts w:ascii="Verdana" w:hAnsi="Verdana"/>
        </w:rPr>
        <w:t>V případě zájmu o další informace kontaktujte:</w:t>
      </w:r>
    </w:p>
    <w:p w14:paraId="1DE072A5" w14:textId="77777777" w:rsidR="00FF5F18" w:rsidRPr="00FF5F18" w:rsidRDefault="00FF5F18" w:rsidP="00FF5F18">
      <w:pPr>
        <w:rPr>
          <w:rFonts w:ascii="Verdana" w:hAnsi="Verdana"/>
        </w:rPr>
      </w:pPr>
    </w:p>
    <w:p w14:paraId="469AF2D7" w14:textId="6ACC1941" w:rsidR="00FF5F18" w:rsidRPr="00FF5F18" w:rsidRDefault="00FF5F18" w:rsidP="00FF5F18">
      <w:pPr>
        <w:spacing w:after="0" w:line="240" w:lineRule="auto"/>
        <w:ind w:left="-567"/>
        <w:rPr>
          <w:rFonts w:ascii="Verdana" w:hAnsi="Verdana" w:cs="Arial"/>
        </w:rPr>
      </w:pPr>
      <w:r w:rsidRPr="00FF5F18">
        <w:rPr>
          <w:rFonts w:ascii="Verdana" w:hAnsi="Verdana" w:cs="Arial"/>
        </w:rPr>
        <w:t>D-Link s.r.o.</w:t>
      </w:r>
      <w:r w:rsidRPr="00FF5F18">
        <w:rPr>
          <w:rFonts w:ascii="Verdana" w:hAnsi="Verdana" w:cs="Arial"/>
        </w:rPr>
        <w:tab/>
      </w:r>
      <w:r w:rsidRPr="00FF5F18">
        <w:rPr>
          <w:rFonts w:ascii="Verdana" w:hAnsi="Verdana" w:cs="Arial"/>
        </w:rPr>
        <w:tab/>
      </w:r>
      <w:r w:rsidRPr="00FF5F18">
        <w:rPr>
          <w:rFonts w:ascii="Verdana" w:hAnsi="Verdana" w:cs="Arial"/>
        </w:rPr>
        <w:tab/>
      </w:r>
      <w:r w:rsidRPr="00FF5F18">
        <w:rPr>
          <w:rFonts w:ascii="Verdana" w:hAnsi="Verdana" w:cs="Arial"/>
        </w:rPr>
        <w:tab/>
      </w:r>
      <w:r w:rsidRPr="00FF5F18">
        <w:rPr>
          <w:rFonts w:ascii="Verdana" w:hAnsi="Verdana" w:cs="Arial"/>
        </w:rPr>
        <w:tab/>
      </w:r>
      <w:bookmarkStart w:id="0" w:name="_GoBack"/>
      <w:bookmarkEnd w:id="0"/>
      <w:proofErr w:type="spellStart"/>
      <w:r w:rsidRPr="00FF5F18">
        <w:rPr>
          <w:rFonts w:ascii="Verdana" w:hAnsi="Verdana" w:cs="Arial"/>
          <w:bCs/>
          <w:kern w:val="32"/>
          <w:lang w:val="sk-SK"/>
        </w:rPr>
        <w:t>Taktiq</w:t>
      </w:r>
      <w:proofErr w:type="spellEnd"/>
      <w:r w:rsidRPr="00FF5F18">
        <w:rPr>
          <w:rFonts w:ascii="Verdana" w:hAnsi="Verdana" w:cs="Arial"/>
          <w:bCs/>
          <w:kern w:val="32"/>
          <w:lang w:val="sk-SK"/>
        </w:rPr>
        <w:t xml:space="preserve"> </w:t>
      </w:r>
      <w:proofErr w:type="spellStart"/>
      <w:r w:rsidRPr="00FF5F18">
        <w:rPr>
          <w:rFonts w:ascii="Verdana" w:hAnsi="Verdana" w:cs="Arial"/>
          <w:bCs/>
          <w:kern w:val="32"/>
          <w:lang w:val="sk-SK"/>
        </w:rPr>
        <w:t>Communication</w:t>
      </w:r>
      <w:proofErr w:type="spellEnd"/>
      <w:r w:rsidRPr="00FF5F18">
        <w:rPr>
          <w:rFonts w:ascii="Verdana" w:hAnsi="Verdana" w:cs="Arial"/>
          <w:bCs/>
          <w:kern w:val="32"/>
          <w:lang w:val="sk-SK"/>
        </w:rPr>
        <w:t xml:space="preserve"> </w:t>
      </w:r>
      <w:proofErr w:type="spellStart"/>
      <w:r w:rsidRPr="00FF5F18">
        <w:rPr>
          <w:rFonts w:ascii="Verdana" w:hAnsi="Verdana" w:cs="Arial"/>
          <w:bCs/>
          <w:kern w:val="32"/>
          <w:lang w:val="sk-SK"/>
        </w:rPr>
        <w:t>s.r.o</w:t>
      </w:r>
      <w:proofErr w:type="spellEnd"/>
      <w:r w:rsidRPr="00FF5F18">
        <w:rPr>
          <w:rFonts w:ascii="Verdana" w:hAnsi="Verdana" w:cs="Arial"/>
          <w:bCs/>
          <w:kern w:val="32"/>
          <w:lang w:val="sk-SK"/>
        </w:rPr>
        <w:t>.</w:t>
      </w:r>
    </w:p>
    <w:p w14:paraId="41630636" w14:textId="77777777" w:rsidR="00FF5F18" w:rsidRPr="00FF5F18" w:rsidRDefault="00FF5F18" w:rsidP="00FF5F18">
      <w:pPr>
        <w:spacing w:after="0" w:line="240" w:lineRule="auto"/>
        <w:ind w:left="-567"/>
        <w:rPr>
          <w:rFonts w:ascii="Verdana" w:hAnsi="Verdana" w:cs="Arial"/>
        </w:rPr>
      </w:pPr>
      <w:r w:rsidRPr="00FF5F18">
        <w:rPr>
          <w:rFonts w:ascii="Verdana" w:hAnsi="Verdana" w:cs="Arial"/>
        </w:rPr>
        <w:t>Na Strži 1702/65</w:t>
      </w:r>
      <w:r w:rsidRPr="00FF5F18">
        <w:rPr>
          <w:rFonts w:ascii="Verdana" w:hAnsi="Verdana" w:cs="Arial"/>
        </w:rPr>
        <w:tab/>
      </w:r>
      <w:r w:rsidRPr="00FF5F18">
        <w:rPr>
          <w:rFonts w:ascii="Verdana" w:hAnsi="Verdana" w:cs="Arial"/>
        </w:rPr>
        <w:tab/>
      </w:r>
      <w:r w:rsidRPr="00FF5F18">
        <w:rPr>
          <w:rFonts w:ascii="Verdana" w:hAnsi="Verdana" w:cs="Arial"/>
        </w:rPr>
        <w:tab/>
      </w:r>
      <w:r w:rsidRPr="00FF5F18">
        <w:rPr>
          <w:rFonts w:ascii="Verdana" w:hAnsi="Verdana" w:cs="Arial"/>
        </w:rPr>
        <w:tab/>
      </w:r>
      <w:r w:rsidRPr="00FF5F18">
        <w:rPr>
          <w:rFonts w:ascii="Verdana" w:hAnsi="Verdana" w:cs="Arial"/>
        </w:rPr>
        <w:tab/>
      </w:r>
      <w:proofErr w:type="spellStart"/>
      <w:r w:rsidRPr="00FF5F18">
        <w:rPr>
          <w:rFonts w:ascii="Verdana" w:hAnsi="Verdana" w:cs="Arial"/>
          <w:bCs/>
          <w:kern w:val="32"/>
          <w:lang w:val="sk-SK"/>
        </w:rPr>
        <w:t>Leona</w:t>
      </w:r>
      <w:proofErr w:type="spellEnd"/>
      <w:r w:rsidRPr="00FF5F18">
        <w:rPr>
          <w:rFonts w:ascii="Verdana" w:hAnsi="Verdana" w:cs="Arial"/>
          <w:bCs/>
          <w:kern w:val="32"/>
          <w:lang w:val="sk-SK"/>
        </w:rPr>
        <w:t xml:space="preserve"> </w:t>
      </w:r>
      <w:proofErr w:type="spellStart"/>
      <w:r w:rsidRPr="00FF5F18">
        <w:rPr>
          <w:rFonts w:ascii="Verdana" w:hAnsi="Verdana" w:cs="Arial"/>
          <w:bCs/>
          <w:kern w:val="32"/>
          <w:lang w:val="sk-SK"/>
        </w:rPr>
        <w:t>Daňková</w:t>
      </w:r>
      <w:proofErr w:type="spellEnd"/>
    </w:p>
    <w:p w14:paraId="0EF212DF" w14:textId="77777777" w:rsidR="00FF5F18" w:rsidRPr="00FF5F18" w:rsidRDefault="00FF5F18" w:rsidP="00FF5F18">
      <w:pPr>
        <w:spacing w:after="0" w:line="240" w:lineRule="auto"/>
        <w:ind w:left="-567"/>
        <w:rPr>
          <w:rFonts w:ascii="Verdana" w:hAnsi="Verdana" w:cs="Arial"/>
        </w:rPr>
      </w:pPr>
      <w:r w:rsidRPr="00FF5F18">
        <w:rPr>
          <w:rFonts w:ascii="Verdana" w:hAnsi="Verdana" w:cs="Arial"/>
        </w:rPr>
        <w:t>140 62 Praha 4</w:t>
      </w:r>
      <w:r w:rsidRPr="00FF5F18">
        <w:rPr>
          <w:rFonts w:ascii="Verdana" w:hAnsi="Verdana" w:cs="Arial"/>
        </w:rPr>
        <w:tab/>
      </w:r>
      <w:r w:rsidRPr="00FF5F18">
        <w:rPr>
          <w:rFonts w:ascii="Verdana" w:hAnsi="Verdana" w:cs="Arial"/>
        </w:rPr>
        <w:tab/>
      </w:r>
      <w:r w:rsidRPr="00FF5F18">
        <w:rPr>
          <w:rFonts w:ascii="Verdana" w:hAnsi="Verdana" w:cs="Arial"/>
        </w:rPr>
        <w:tab/>
      </w:r>
      <w:r w:rsidRPr="00FF5F18">
        <w:rPr>
          <w:rFonts w:ascii="Verdana" w:hAnsi="Verdana" w:cs="Arial"/>
        </w:rPr>
        <w:tab/>
      </w:r>
      <w:r w:rsidRPr="00FF5F18">
        <w:rPr>
          <w:rFonts w:ascii="Verdana" w:hAnsi="Verdana" w:cs="Arial"/>
        </w:rPr>
        <w:tab/>
      </w:r>
      <w:r w:rsidRPr="00FF5F18">
        <w:rPr>
          <w:rFonts w:ascii="Verdana" w:hAnsi="Verdana" w:cs="Arial"/>
          <w:bCs/>
          <w:kern w:val="32"/>
          <w:lang w:val="sk-SK"/>
        </w:rPr>
        <w:t>Tel.: +420 605 228 810</w:t>
      </w:r>
    </w:p>
    <w:p w14:paraId="77CAB2E6" w14:textId="77777777" w:rsidR="00FF5F18" w:rsidRPr="00FF5F18" w:rsidRDefault="00FF5F18" w:rsidP="00FF5F18">
      <w:pPr>
        <w:spacing w:after="0" w:line="240" w:lineRule="auto"/>
        <w:ind w:left="-567"/>
        <w:rPr>
          <w:rFonts w:ascii="Verdana" w:hAnsi="Verdana" w:cs="Arial"/>
        </w:rPr>
      </w:pPr>
      <w:r w:rsidRPr="00FF5F18">
        <w:rPr>
          <w:rFonts w:ascii="Verdana" w:hAnsi="Verdana" w:cs="Arial"/>
        </w:rPr>
        <w:t>Tel.: +420 224 247 500</w:t>
      </w:r>
      <w:r w:rsidRPr="00FF5F18">
        <w:rPr>
          <w:rFonts w:ascii="Verdana" w:hAnsi="Verdana" w:cs="Arial"/>
        </w:rPr>
        <w:tab/>
      </w:r>
      <w:r w:rsidRPr="00FF5F18">
        <w:rPr>
          <w:rFonts w:ascii="Verdana" w:hAnsi="Verdana" w:cs="Arial"/>
        </w:rPr>
        <w:tab/>
      </w:r>
      <w:r w:rsidRPr="00FF5F18">
        <w:rPr>
          <w:rFonts w:ascii="Verdana" w:hAnsi="Verdana" w:cs="Arial"/>
        </w:rPr>
        <w:tab/>
      </w:r>
      <w:r w:rsidRPr="00FF5F18">
        <w:rPr>
          <w:rFonts w:ascii="Verdana" w:hAnsi="Verdana" w:cs="Arial"/>
        </w:rPr>
        <w:tab/>
      </w:r>
      <w:proofErr w:type="gramStart"/>
      <w:r w:rsidRPr="00FF5F18">
        <w:rPr>
          <w:rFonts w:ascii="Verdana" w:hAnsi="Verdana" w:cs="Arial"/>
          <w:bCs/>
          <w:kern w:val="32"/>
          <w:lang w:val="sk-SK"/>
        </w:rPr>
        <w:t>E-mail</w:t>
      </w:r>
      <w:proofErr w:type="gramEnd"/>
      <w:r w:rsidRPr="00FF5F18">
        <w:rPr>
          <w:rFonts w:ascii="Verdana" w:hAnsi="Verdana" w:cs="Arial"/>
          <w:bCs/>
          <w:kern w:val="32"/>
          <w:lang w:val="sk-SK"/>
        </w:rPr>
        <w:t xml:space="preserve">: </w:t>
      </w:r>
      <w:hyperlink r:id="rId8" w:history="1">
        <w:r w:rsidRPr="00FF5F18">
          <w:rPr>
            <w:rStyle w:val="Hypertextovodkaz"/>
            <w:rFonts w:ascii="Verdana" w:hAnsi="Verdana" w:cs="Arial"/>
            <w:bCs/>
            <w:kern w:val="32"/>
            <w:lang w:val="sk-SK"/>
          </w:rPr>
          <w:t>leona.dankova@taktiq.com</w:t>
        </w:r>
      </w:hyperlink>
      <w:r w:rsidRPr="00FF5F18">
        <w:rPr>
          <w:rFonts w:ascii="Verdana" w:hAnsi="Verdana" w:cs="Arial"/>
          <w:bCs/>
          <w:kern w:val="32"/>
          <w:lang w:val="sk-SK"/>
        </w:rPr>
        <w:t xml:space="preserve"> </w:t>
      </w:r>
      <w:r w:rsidRPr="00FF5F18">
        <w:rPr>
          <w:rFonts w:ascii="Verdana" w:hAnsi="Verdana" w:cs="Arial"/>
        </w:rPr>
        <w:tab/>
      </w:r>
      <w:r w:rsidRPr="00FF5F18">
        <w:rPr>
          <w:rFonts w:ascii="Verdana" w:hAnsi="Verdana" w:cs="Arial"/>
        </w:rPr>
        <w:tab/>
      </w:r>
    </w:p>
    <w:p w14:paraId="363E231B" w14:textId="77777777" w:rsidR="00FF5F18" w:rsidRPr="00FF5F18" w:rsidRDefault="00FF5F18" w:rsidP="00FF5F18">
      <w:pPr>
        <w:spacing w:after="0" w:line="240" w:lineRule="auto"/>
        <w:ind w:left="-567"/>
        <w:rPr>
          <w:rFonts w:ascii="Verdana" w:hAnsi="Verdana" w:cs="Arial"/>
        </w:rPr>
      </w:pPr>
      <w:r w:rsidRPr="00FF5F18">
        <w:rPr>
          <w:rFonts w:ascii="Verdana" w:hAnsi="Verdana" w:cs="Arial"/>
        </w:rPr>
        <w:t>E-mail: info@dlink.cz</w:t>
      </w:r>
    </w:p>
    <w:p w14:paraId="08D59EE6" w14:textId="77777777" w:rsidR="00FF5F18" w:rsidRPr="00FF5F18" w:rsidRDefault="00FF5F18" w:rsidP="00FF5F18">
      <w:pPr>
        <w:spacing w:after="0" w:line="240" w:lineRule="auto"/>
        <w:ind w:left="-567"/>
        <w:rPr>
          <w:rFonts w:ascii="Verdana" w:hAnsi="Verdana" w:cs="Arial"/>
        </w:rPr>
      </w:pPr>
      <w:hyperlink r:id="rId9" w:history="1">
        <w:r w:rsidRPr="00FF5F18">
          <w:rPr>
            <w:rStyle w:val="Hypertextovodkaz"/>
            <w:rFonts w:ascii="Verdana" w:hAnsi="Verdana" w:cs="Arial"/>
          </w:rPr>
          <w:t>http://www.dlink.cz/</w:t>
        </w:r>
      </w:hyperlink>
    </w:p>
    <w:p w14:paraId="063D9A1A" w14:textId="77777777" w:rsidR="00FF5F18" w:rsidRPr="00964A77" w:rsidRDefault="00FF5F18" w:rsidP="00FF5F18">
      <w:pPr>
        <w:jc w:val="both"/>
        <w:rPr>
          <w:rFonts w:ascii="Verdana" w:hAnsi="Verdana"/>
        </w:rPr>
      </w:pPr>
    </w:p>
    <w:p w14:paraId="044D81EF" w14:textId="77777777" w:rsidR="00FF5F18" w:rsidRPr="00964A77" w:rsidRDefault="00FF5F18" w:rsidP="00FF5F18">
      <w:pPr>
        <w:rPr>
          <w:rFonts w:ascii="Verdana" w:hAnsi="Verdana"/>
        </w:rPr>
      </w:pPr>
    </w:p>
    <w:p w14:paraId="2C7E60ED" w14:textId="77777777" w:rsidR="00FF5F18" w:rsidRDefault="00FF5F18" w:rsidP="00FF5F18">
      <w:pPr>
        <w:ind w:left="-567"/>
        <w:rPr>
          <w:rFonts w:ascii="Verdana" w:hAnsi="Verdana"/>
        </w:rPr>
      </w:pPr>
      <w:r>
        <w:rPr>
          <w:rFonts w:ascii="Verdana" w:hAnsi="Verdana"/>
        </w:rPr>
        <w:br/>
      </w:r>
    </w:p>
    <w:p w14:paraId="0759394B" w14:textId="77777777" w:rsidR="00FF5F18" w:rsidRDefault="00FF5F18" w:rsidP="00FF5F18">
      <w:pPr>
        <w:ind w:left="-567"/>
        <w:rPr>
          <w:rFonts w:ascii="Verdana" w:hAnsi="Verdana"/>
        </w:rPr>
      </w:pPr>
    </w:p>
    <w:p w14:paraId="20272591" w14:textId="2DC2CF93" w:rsidR="00B3542E" w:rsidRPr="00007181" w:rsidRDefault="00B3542E" w:rsidP="00B3542E">
      <w:pPr>
        <w:pStyle w:val="Zpat"/>
        <w:ind w:left="-567" w:right="283"/>
        <w:rPr>
          <w:rFonts w:ascii="Verdana" w:eastAsiaTheme="minorHAnsi" w:hAnsi="Verdana" w:cstheme="minorBidi"/>
          <w:color w:val="A6A6A6" w:themeColor="background1" w:themeShade="A6"/>
          <w:sz w:val="16"/>
          <w:szCs w:val="16"/>
          <w:lang w:val="en-GB"/>
        </w:rPr>
      </w:pPr>
    </w:p>
    <w:p w14:paraId="18D8E0E1" w14:textId="77777777" w:rsidR="007C056A" w:rsidRPr="00007181" w:rsidRDefault="007C056A" w:rsidP="0091452B">
      <w:pPr>
        <w:rPr>
          <w:rFonts w:ascii="Verdana" w:hAnsi="Verdana"/>
        </w:rPr>
      </w:pPr>
    </w:p>
    <w:sectPr w:rsidR="007C056A" w:rsidRPr="000071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C73A5" w14:textId="77777777" w:rsidR="000C4BCF" w:rsidRDefault="000C4BCF" w:rsidP="00AC2616">
      <w:pPr>
        <w:spacing w:after="0" w:line="240" w:lineRule="auto"/>
      </w:pPr>
      <w:r>
        <w:separator/>
      </w:r>
    </w:p>
  </w:endnote>
  <w:endnote w:type="continuationSeparator" w:id="0">
    <w:p w14:paraId="3BC2B44F" w14:textId="77777777" w:rsidR="000C4BCF" w:rsidRDefault="000C4BCF" w:rsidP="00AC2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2BDFE" w14:textId="77777777" w:rsidR="000C4BCF" w:rsidRDefault="000C4BCF" w:rsidP="00AC2616">
      <w:pPr>
        <w:spacing w:after="0" w:line="240" w:lineRule="auto"/>
      </w:pPr>
      <w:r>
        <w:separator/>
      </w:r>
    </w:p>
  </w:footnote>
  <w:footnote w:type="continuationSeparator" w:id="0">
    <w:p w14:paraId="184E9857" w14:textId="77777777" w:rsidR="000C4BCF" w:rsidRDefault="000C4BCF" w:rsidP="00AC2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4FDB"/>
    <w:multiLevelType w:val="hybridMultilevel"/>
    <w:tmpl w:val="7D5E267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761510C"/>
    <w:multiLevelType w:val="hybridMultilevel"/>
    <w:tmpl w:val="FB4E826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3BA4A05"/>
    <w:multiLevelType w:val="hybridMultilevel"/>
    <w:tmpl w:val="BCEAEC1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D542F63"/>
    <w:multiLevelType w:val="multilevel"/>
    <w:tmpl w:val="493C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16E01"/>
    <w:multiLevelType w:val="hybridMultilevel"/>
    <w:tmpl w:val="BE14920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A464819"/>
    <w:multiLevelType w:val="multilevel"/>
    <w:tmpl w:val="374E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FC4750"/>
    <w:multiLevelType w:val="hybridMultilevel"/>
    <w:tmpl w:val="0A6C1EE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4DAE423F"/>
    <w:multiLevelType w:val="hybridMultilevel"/>
    <w:tmpl w:val="3D44A8D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572C0C9C"/>
    <w:multiLevelType w:val="hybridMultilevel"/>
    <w:tmpl w:val="DFE026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A03F0D"/>
    <w:multiLevelType w:val="hybridMultilevel"/>
    <w:tmpl w:val="162A9F1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64D875C3"/>
    <w:multiLevelType w:val="hybridMultilevel"/>
    <w:tmpl w:val="214A814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6D7D1130"/>
    <w:multiLevelType w:val="hybridMultilevel"/>
    <w:tmpl w:val="3EDCE6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CE7D0E"/>
    <w:multiLevelType w:val="hybridMultilevel"/>
    <w:tmpl w:val="94B0925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7CE407DB"/>
    <w:multiLevelType w:val="multilevel"/>
    <w:tmpl w:val="2142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2"/>
  </w:num>
  <w:num w:numId="8">
    <w:abstractNumId w:val="10"/>
  </w:num>
  <w:num w:numId="9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6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A3NjYyMrAwMzEDspV0lIJTi4sz8/NACgwtagHbgyIrLQAAAA=="/>
  </w:docVars>
  <w:rsids>
    <w:rsidRoot w:val="0091452B"/>
    <w:rsid w:val="000006E1"/>
    <w:rsid w:val="00003E7D"/>
    <w:rsid w:val="00007181"/>
    <w:rsid w:val="0002334F"/>
    <w:rsid w:val="00023850"/>
    <w:rsid w:val="000347BF"/>
    <w:rsid w:val="0004675D"/>
    <w:rsid w:val="00055DFA"/>
    <w:rsid w:val="000562A3"/>
    <w:rsid w:val="00062E0E"/>
    <w:rsid w:val="00067CC8"/>
    <w:rsid w:val="000721B8"/>
    <w:rsid w:val="0007528E"/>
    <w:rsid w:val="00082627"/>
    <w:rsid w:val="0008319A"/>
    <w:rsid w:val="0009152B"/>
    <w:rsid w:val="00092C65"/>
    <w:rsid w:val="000A4FE2"/>
    <w:rsid w:val="000A67E8"/>
    <w:rsid w:val="000B0BBF"/>
    <w:rsid w:val="000B0F0E"/>
    <w:rsid w:val="000C1249"/>
    <w:rsid w:val="000C4BCF"/>
    <w:rsid w:val="000C67A2"/>
    <w:rsid w:val="000E70D4"/>
    <w:rsid w:val="000F0531"/>
    <w:rsid w:val="000F21B8"/>
    <w:rsid w:val="00102603"/>
    <w:rsid w:val="001105CB"/>
    <w:rsid w:val="001154E1"/>
    <w:rsid w:val="0012180E"/>
    <w:rsid w:val="0013275C"/>
    <w:rsid w:val="00153DE3"/>
    <w:rsid w:val="001570A1"/>
    <w:rsid w:val="001777B6"/>
    <w:rsid w:val="00195210"/>
    <w:rsid w:val="00195981"/>
    <w:rsid w:val="001A266A"/>
    <w:rsid w:val="001A3480"/>
    <w:rsid w:val="001A59AF"/>
    <w:rsid w:val="001A6F06"/>
    <w:rsid w:val="001B4F74"/>
    <w:rsid w:val="001B50CE"/>
    <w:rsid w:val="001B5456"/>
    <w:rsid w:val="001B57D2"/>
    <w:rsid w:val="001B6563"/>
    <w:rsid w:val="001C396D"/>
    <w:rsid w:val="001D15DD"/>
    <w:rsid w:val="001D7B4E"/>
    <w:rsid w:val="002020AA"/>
    <w:rsid w:val="002036F8"/>
    <w:rsid w:val="002063F7"/>
    <w:rsid w:val="002064B9"/>
    <w:rsid w:val="002071A0"/>
    <w:rsid w:val="0021390C"/>
    <w:rsid w:val="00222854"/>
    <w:rsid w:val="00223356"/>
    <w:rsid w:val="00223AF2"/>
    <w:rsid w:val="00251202"/>
    <w:rsid w:val="00251E23"/>
    <w:rsid w:val="00252819"/>
    <w:rsid w:val="00260345"/>
    <w:rsid w:val="00261C4A"/>
    <w:rsid w:val="00263E5F"/>
    <w:rsid w:val="0028738C"/>
    <w:rsid w:val="00292CE8"/>
    <w:rsid w:val="002A0CB8"/>
    <w:rsid w:val="002B7217"/>
    <w:rsid w:val="002C59F5"/>
    <w:rsid w:val="002C5D43"/>
    <w:rsid w:val="002F2E07"/>
    <w:rsid w:val="002F3196"/>
    <w:rsid w:val="00306F80"/>
    <w:rsid w:val="0032375A"/>
    <w:rsid w:val="00324FAD"/>
    <w:rsid w:val="0033035F"/>
    <w:rsid w:val="00344920"/>
    <w:rsid w:val="003520EE"/>
    <w:rsid w:val="0037198C"/>
    <w:rsid w:val="00375374"/>
    <w:rsid w:val="00381592"/>
    <w:rsid w:val="00397A40"/>
    <w:rsid w:val="003A1C2C"/>
    <w:rsid w:val="003A2352"/>
    <w:rsid w:val="003B1510"/>
    <w:rsid w:val="003B17E8"/>
    <w:rsid w:val="003B2F4A"/>
    <w:rsid w:val="003B2F90"/>
    <w:rsid w:val="003B7AB3"/>
    <w:rsid w:val="003C362D"/>
    <w:rsid w:val="003E412B"/>
    <w:rsid w:val="003F0851"/>
    <w:rsid w:val="003F0CDC"/>
    <w:rsid w:val="004010E6"/>
    <w:rsid w:val="004148C4"/>
    <w:rsid w:val="00420509"/>
    <w:rsid w:val="00421DFE"/>
    <w:rsid w:val="00427548"/>
    <w:rsid w:val="0043188C"/>
    <w:rsid w:val="0043759E"/>
    <w:rsid w:val="00443007"/>
    <w:rsid w:val="00445C5A"/>
    <w:rsid w:val="00453073"/>
    <w:rsid w:val="0047210C"/>
    <w:rsid w:val="0047661C"/>
    <w:rsid w:val="0048322D"/>
    <w:rsid w:val="00485351"/>
    <w:rsid w:val="00492EAA"/>
    <w:rsid w:val="00494700"/>
    <w:rsid w:val="004A362D"/>
    <w:rsid w:val="004A72CE"/>
    <w:rsid w:val="004B3A01"/>
    <w:rsid w:val="004B72DF"/>
    <w:rsid w:val="004C426C"/>
    <w:rsid w:val="004C54E9"/>
    <w:rsid w:val="004C56DE"/>
    <w:rsid w:val="004D7E14"/>
    <w:rsid w:val="004F3735"/>
    <w:rsid w:val="004F529B"/>
    <w:rsid w:val="00502A2F"/>
    <w:rsid w:val="0050598E"/>
    <w:rsid w:val="00522DF0"/>
    <w:rsid w:val="00530437"/>
    <w:rsid w:val="005328DC"/>
    <w:rsid w:val="005409D5"/>
    <w:rsid w:val="0054617D"/>
    <w:rsid w:val="0055766D"/>
    <w:rsid w:val="00557E11"/>
    <w:rsid w:val="0057020C"/>
    <w:rsid w:val="00570305"/>
    <w:rsid w:val="00575062"/>
    <w:rsid w:val="00580CA2"/>
    <w:rsid w:val="005839F2"/>
    <w:rsid w:val="005A1ACE"/>
    <w:rsid w:val="005B4352"/>
    <w:rsid w:val="005C5E55"/>
    <w:rsid w:val="005D1041"/>
    <w:rsid w:val="005D3014"/>
    <w:rsid w:val="005D75C6"/>
    <w:rsid w:val="005E359E"/>
    <w:rsid w:val="005E4204"/>
    <w:rsid w:val="005F14A3"/>
    <w:rsid w:val="005F364D"/>
    <w:rsid w:val="005F3E1B"/>
    <w:rsid w:val="005F4ED4"/>
    <w:rsid w:val="0063208F"/>
    <w:rsid w:val="00632A25"/>
    <w:rsid w:val="00653A08"/>
    <w:rsid w:val="006730C1"/>
    <w:rsid w:val="00673BFE"/>
    <w:rsid w:val="00674D17"/>
    <w:rsid w:val="00674DA3"/>
    <w:rsid w:val="00681159"/>
    <w:rsid w:val="00684E8E"/>
    <w:rsid w:val="00687E06"/>
    <w:rsid w:val="00693E71"/>
    <w:rsid w:val="006A07D0"/>
    <w:rsid w:val="006B322F"/>
    <w:rsid w:val="006B3F81"/>
    <w:rsid w:val="006B5B1C"/>
    <w:rsid w:val="006B5E21"/>
    <w:rsid w:val="006B76EC"/>
    <w:rsid w:val="006E1854"/>
    <w:rsid w:val="006E265F"/>
    <w:rsid w:val="006E5FEC"/>
    <w:rsid w:val="006F0DCB"/>
    <w:rsid w:val="007061FE"/>
    <w:rsid w:val="0071370E"/>
    <w:rsid w:val="007160EB"/>
    <w:rsid w:val="00727F44"/>
    <w:rsid w:val="00754906"/>
    <w:rsid w:val="00755444"/>
    <w:rsid w:val="00756E05"/>
    <w:rsid w:val="007648D2"/>
    <w:rsid w:val="00771902"/>
    <w:rsid w:val="00775F74"/>
    <w:rsid w:val="007769C8"/>
    <w:rsid w:val="0078101C"/>
    <w:rsid w:val="00794754"/>
    <w:rsid w:val="007A1BFE"/>
    <w:rsid w:val="007A7828"/>
    <w:rsid w:val="007B201B"/>
    <w:rsid w:val="007B67A4"/>
    <w:rsid w:val="007C056A"/>
    <w:rsid w:val="007D340F"/>
    <w:rsid w:val="007D6C73"/>
    <w:rsid w:val="007D78EB"/>
    <w:rsid w:val="007F12A9"/>
    <w:rsid w:val="008020DD"/>
    <w:rsid w:val="0080379D"/>
    <w:rsid w:val="0083151B"/>
    <w:rsid w:val="00833653"/>
    <w:rsid w:val="00854326"/>
    <w:rsid w:val="00855647"/>
    <w:rsid w:val="00864935"/>
    <w:rsid w:val="008664E1"/>
    <w:rsid w:val="008748AB"/>
    <w:rsid w:val="00875CB9"/>
    <w:rsid w:val="008760E7"/>
    <w:rsid w:val="008820A7"/>
    <w:rsid w:val="00884E73"/>
    <w:rsid w:val="00891D92"/>
    <w:rsid w:val="008979D1"/>
    <w:rsid w:val="008A6D50"/>
    <w:rsid w:val="008A739D"/>
    <w:rsid w:val="008B4D2A"/>
    <w:rsid w:val="008D1173"/>
    <w:rsid w:val="008D45A5"/>
    <w:rsid w:val="008D7F29"/>
    <w:rsid w:val="008E18ED"/>
    <w:rsid w:val="008E4121"/>
    <w:rsid w:val="008F5D99"/>
    <w:rsid w:val="009009D4"/>
    <w:rsid w:val="009105DB"/>
    <w:rsid w:val="0091417D"/>
    <w:rsid w:val="0091452B"/>
    <w:rsid w:val="00921FA7"/>
    <w:rsid w:val="00930D39"/>
    <w:rsid w:val="009521FC"/>
    <w:rsid w:val="00952675"/>
    <w:rsid w:val="0095327B"/>
    <w:rsid w:val="00964C21"/>
    <w:rsid w:val="00965FEB"/>
    <w:rsid w:val="00967708"/>
    <w:rsid w:val="00992C64"/>
    <w:rsid w:val="0099531F"/>
    <w:rsid w:val="009A0499"/>
    <w:rsid w:val="009A1048"/>
    <w:rsid w:val="009A2B16"/>
    <w:rsid w:val="009A4F34"/>
    <w:rsid w:val="009B637A"/>
    <w:rsid w:val="009D4AD0"/>
    <w:rsid w:val="009D6376"/>
    <w:rsid w:val="009E00D4"/>
    <w:rsid w:val="009E2DE9"/>
    <w:rsid w:val="009E3380"/>
    <w:rsid w:val="009F25B8"/>
    <w:rsid w:val="009F436F"/>
    <w:rsid w:val="00A04DDD"/>
    <w:rsid w:val="00A05984"/>
    <w:rsid w:val="00A146F5"/>
    <w:rsid w:val="00A14D9E"/>
    <w:rsid w:val="00A16F5B"/>
    <w:rsid w:val="00A23A21"/>
    <w:rsid w:val="00A3044E"/>
    <w:rsid w:val="00A31417"/>
    <w:rsid w:val="00A351D8"/>
    <w:rsid w:val="00A438F3"/>
    <w:rsid w:val="00A473BA"/>
    <w:rsid w:val="00A5155F"/>
    <w:rsid w:val="00A62F99"/>
    <w:rsid w:val="00A702B9"/>
    <w:rsid w:val="00A74BFC"/>
    <w:rsid w:val="00A82C99"/>
    <w:rsid w:val="00A839A2"/>
    <w:rsid w:val="00A97324"/>
    <w:rsid w:val="00AC0A91"/>
    <w:rsid w:val="00AC2616"/>
    <w:rsid w:val="00AC4449"/>
    <w:rsid w:val="00AD101F"/>
    <w:rsid w:val="00AD39B1"/>
    <w:rsid w:val="00AD57EA"/>
    <w:rsid w:val="00AE4D7E"/>
    <w:rsid w:val="00AF485C"/>
    <w:rsid w:val="00B060CE"/>
    <w:rsid w:val="00B061AB"/>
    <w:rsid w:val="00B077E5"/>
    <w:rsid w:val="00B300CD"/>
    <w:rsid w:val="00B304ED"/>
    <w:rsid w:val="00B3261F"/>
    <w:rsid w:val="00B33131"/>
    <w:rsid w:val="00B3542E"/>
    <w:rsid w:val="00B62CE7"/>
    <w:rsid w:val="00B71603"/>
    <w:rsid w:val="00B729D3"/>
    <w:rsid w:val="00B75DB4"/>
    <w:rsid w:val="00BA5965"/>
    <w:rsid w:val="00BB28E0"/>
    <w:rsid w:val="00BB7C0A"/>
    <w:rsid w:val="00BC1C66"/>
    <w:rsid w:val="00BC5506"/>
    <w:rsid w:val="00BE12E1"/>
    <w:rsid w:val="00BE5727"/>
    <w:rsid w:val="00BF186D"/>
    <w:rsid w:val="00BF2835"/>
    <w:rsid w:val="00BF3B0B"/>
    <w:rsid w:val="00BF4C57"/>
    <w:rsid w:val="00C027DC"/>
    <w:rsid w:val="00C03117"/>
    <w:rsid w:val="00C03420"/>
    <w:rsid w:val="00C154E0"/>
    <w:rsid w:val="00C20322"/>
    <w:rsid w:val="00C33A54"/>
    <w:rsid w:val="00C43959"/>
    <w:rsid w:val="00C44565"/>
    <w:rsid w:val="00C45E18"/>
    <w:rsid w:val="00C5102B"/>
    <w:rsid w:val="00C519FF"/>
    <w:rsid w:val="00C572AE"/>
    <w:rsid w:val="00C64C6F"/>
    <w:rsid w:val="00C7479D"/>
    <w:rsid w:val="00C85C26"/>
    <w:rsid w:val="00C87E27"/>
    <w:rsid w:val="00C90094"/>
    <w:rsid w:val="00CA62C8"/>
    <w:rsid w:val="00CA6C8E"/>
    <w:rsid w:val="00CB2EED"/>
    <w:rsid w:val="00CC2475"/>
    <w:rsid w:val="00CC4C25"/>
    <w:rsid w:val="00CC786A"/>
    <w:rsid w:val="00CD419A"/>
    <w:rsid w:val="00CE47BF"/>
    <w:rsid w:val="00CE4C62"/>
    <w:rsid w:val="00CE4E52"/>
    <w:rsid w:val="00CF2761"/>
    <w:rsid w:val="00CF3ADB"/>
    <w:rsid w:val="00D12D8B"/>
    <w:rsid w:val="00D17563"/>
    <w:rsid w:val="00D260C4"/>
    <w:rsid w:val="00D33C0F"/>
    <w:rsid w:val="00D355B7"/>
    <w:rsid w:val="00D457BA"/>
    <w:rsid w:val="00D509F3"/>
    <w:rsid w:val="00D5266C"/>
    <w:rsid w:val="00D541DF"/>
    <w:rsid w:val="00D624F6"/>
    <w:rsid w:val="00D62C20"/>
    <w:rsid w:val="00D76D01"/>
    <w:rsid w:val="00D80587"/>
    <w:rsid w:val="00DA6442"/>
    <w:rsid w:val="00DB1E19"/>
    <w:rsid w:val="00DB3DED"/>
    <w:rsid w:val="00DB4BC3"/>
    <w:rsid w:val="00DC5CFC"/>
    <w:rsid w:val="00DC7496"/>
    <w:rsid w:val="00DE1CD9"/>
    <w:rsid w:val="00DE2CF9"/>
    <w:rsid w:val="00DF2D3A"/>
    <w:rsid w:val="00DF3FDF"/>
    <w:rsid w:val="00DF5BE4"/>
    <w:rsid w:val="00DF7F03"/>
    <w:rsid w:val="00E07727"/>
    <w:rsid w:val="00E24FA2"/>
    <w:rsid w:val="00E43186"/>
    <w:rsid w:val="00E50AFB"/>
    <w:rsid w:val="00E53C7C"/>
    <w:rsid w:val="00E81134"/>
    <w:rsid w:val="00E942CA"/>
    <w:rsid w:val="00EA10C2"/>
    <w:rsid w:val="00EA344F"/>
    <w:rsid w:val="00EA3D59"/>
    <w:rsid w:val="00EB055C"/>
    <w:rsid w:val="00EB3306"/>
    <w:rsid w:val="00EC7A7C"/>
    <w:rsid w:val="00ED1685"/>
    <w:rsid w:val="00ED2ACE"/>
    <w:rsid w:val="00ED7DF5"/>
    <w:rsid w:val="00EE7766"/>
    <w:rsid w:val="00F2426C"/>
    <w:rsid w:val="00F25532"/>
    <w:rsid w:val="00F25D2C"/>
    <w:rsid w:val="00F33019"/>
    <w:rsid w:val="00F35907"/>
    <w:rsid w:val="00F3659F"/>
    <w:rsid w:val="00F3670D"/>
    <w:rsid w:val="00F425B9"/>
    <w:rsid w:val="00F434D2"/>
    <w:rsid w:val="00F51C8D"/>
    <w:rsid w:val="00F53521"/>
    <w:rsid w:val="00F60F85"/>
    <w:rsid w:val="00F7081A"/>
    <w:rsid w:val="00F90DE0"/>
    <w:rsid w:val="00FC355A"/>
    <w:rsid w:val="00FD1845"/>
    <w:rsid w:val="00FD3648"/>
    <w:rsid w:val="00FD3CAA"/>
    <w:rsid w:val="00FD5896"/>
    <w:rsid w:val="00FD6E7E"/>
    <w:rsid w:val="00FE2C5B"/>
    <w:rsid w:val="00FE5094"/>
    <w:rsid w:val="00FF28C4"/>
    <w:rsid w:val="00FF5681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D1A7"/>
  <w15:docId w15:val="{4EBAFAB3-A78F-4C0E-8E74-64351F7B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75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3A0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3542E"/>
    <w:pPr>
      <w:spacing w:after="0" w:line="240" w:lineRule="auto"/>
      <w:ind w:left="720"/>
      <w:contextualSpacing/>
    </w:pPr>
    <w:rPr>
      <w:rFonts w:ascii="Helvetica" w:eastAsiaTheme="minorEastAsia" w:hAnsi="Helvetica"/>
      <w:sz w:val="20"/>
      <w:szCs w:val="20"/>
    </w:rPr>
  </w:style>
  <w:style w:type="paragraph" w:styleId="Zpat">
    <w:name w:val="footer"/>
    <w:basedOn w:val="Normln"/>
    <w:link w:val="ZpatChar"/>
    <w:uiPriority w:val="99"/>
    <w:rsid w:val="00B3542E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PMingLiU" w:hAnsi="Times New Roman"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B3542E"/>
    <w:rPr>
      <w:rFonts w:ascii="Times New Roman" w:eastAsia="PMingLiU" w:hAnsi="Times New Roman" w:cs="Times New Roman"/>
      <w:sz w:val="20"/>
      <w:szCs w:val="20"/>
      <w:lang w:val="cs-CZ"/>
    </w:rPr>
  </w:style>
  <w:style w:type="paragraph" w:styleId="Bezmezer">
    <w:name w:val="No Spacing"/>
    <w:uiPriority w:val="1"/>
    <w:qFormat/>
    <w:rsid w:val="00B3542E"/>
    <w:pPr>
      <w:spacing w:after="0" w:line="240" w:lineRule="auto"/>
    </w:pPr>
    <w:rPr>
      <w:rFonts w:ascii="Helvetica" w:eastAsiaTheme="minorEastAsia" w:hAnsi="Helvetica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006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006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006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06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06E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0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6E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0F21B8"/>
  </w:style>
  <w:style w:type="character" w:styleId="Zdraznnintenzivn">
    <w:name w:val="Intense Emphasis"/>
    <w:basedOn w:val="Standardnpsmoodstavce"/>
    <w:uiPriority w:val="21"/>
    <w:qFormat/>
    <w:rsid w:val="001C396D"/>
    <w:rPr>
      <w:i/>
      <w:iCs/>
      <w:color w:val="5B9BD5" w:themeColor="accent1"/>
    </w:rPr>
  </w:style>
  <w:style w:type="paragraph" w:styleId="Normlnweb">
    <w:name w:val="Normal (Web)"/>
    <w:basedOn w:val="Normln"/>
    <w:uiPriority w:val="99"/>
    <w:semiHidden/>
    <w:unhideWhenUsed/>
    <w:rsid w:val="007D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BC1C66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C1C66"/>
    <w:pPr>
      <w:spacing w:line="172" w:lineRule="atLeast"/>
    </w:pPr>
    <w:rPr>
      <w:rFonts w:cstheme="minorBidi"/>
      <w:color w:val="auto"/>
    </w:rPr>
  </w:style>
  <w:style w:type="paragraph" w:styleId="Zhlav">
    <w:name w:val="header"/>
    <w:basedOn w:val="Normln"/>
    <w:link w:val="ZhlavChar"/>
    <w:uiPriority w:val="99"/>
    <w:unhideWhenUsed/>
    <w:rsid w:val="00AC2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2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a.dankova@taktiq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link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882</Words>
  <Characters>5206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Hartley</dc:creator>
  <cp:lastModifiedBy>User</cp:lastModifiedBy>
  <cp:revision>5</cp:revision>
  <cp:lastPrinted>2018-05-17T07:43:00Z</cp:lastPrinted>
  <dcterms:created xsi:type="dcterms:W3CDTF">2018-05-17T11:35:00Z</dcterms:created>
  <dcterms:modified xsi:type="dcterms:W3CDTF">2018-05-18T08:22:00Z</dcterms:modified>
</cp:coreProperties>
</file>