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Default="007A6E8B">
      <w:pPr>
        <w:widowControl w:val="0"/>
        <w:rPr>
          <w:rFonts w:asciiTheme="majorHAnsi" w:hAnsiTheme="majorHAnsi" w:cstheme="majorHAnsi"/>
          <w:b/>
          <w:sz w:val="36"/>
          <w:szCs w:val="36"/>
          <w:lang w:val="cs-CZ"/>
        </w:rPr>
      </w:pPr>
      <w:r w:rsidRPr="007A6E8B">
        <w:rPr>
          <w:rFonts w:asciiTheme="majorHAnsi" w:hAnsiTheme="majorHAnsi" w:cstheme="majorHAnsi"/>
          <w:b/>
          <w:sz w:val="36"/>
          <w:szCs w:val="36"/>
          <w:lang w:val="cs-CZ"/>
        </w:rPr>
        <w:t xml:space="preserve">Maker </w:t>
      </w:r>
      <w:proofErr w:type="spellStart"/>
      <w:r w:rsidRPr="007A6E8B">
        <w:rPr>
          <w:rFonts w:asciiTheme="majorHAnsi" w:hAnsiTheme="majorHAnsi" w:cstheme="majorHAnsi"/>
          <w:b/>
          <w:sz w:val="36"/>
          <w:szCs w:val="36"/>
          <w:lang w:val="cs-CZ"/>
        </w:rPr>
        <w:t>Faire</w:t>
      </w:r>
      <w:proofErr w:type="spellEnd"/>
      <w:r w:rsidRPr="007A6E8B">
        <w:rPr>
          <w:rFonts w:asciiTheme="majorHAnsi" w:hAnsiTheme="majorHAnsi" w:cstheme="majorHAnsi"/>
          <w:b/>
          <w:sz w:val="36"/>
          <w:szCs w:val="36"/>
          <w:lang w:val="cs-CZ"/>
        </w:rPr>
        <w:t xml:space="preserve"> Prague představí více než 150 tvůrčích projektů: mluvící roboty, největší vzduchové dělo a mnoho kreativních workshopů</w:t>
      </w:r>
    </w:p>
    <w:p w:rsidR="007A6E8B" w:rsidRPr="001E5998" w:rsidRDefault="007A6E8B">
      <w:pPr>
        <w:widowControl w:val="0"/>
        <w:rPr>
          <w:rFonts w:asciiTheme="majorHAnsi" w:hAnsiTheme="majorHAnsi" w:cstheme="majorHAnsi"/>
          <w:sz w:val="32"/>
          <w:szCs w:val="32"/>
          <w:lang w:val="cs-CZ"/>
        </w:rPr>
      </w:pPr>
    </w:p>
    <w:p w:rsidR="00DB6894" w:rsidRPr="00DB6894" w:rsidRDefault="001946E0" w:rsidP="00DB6894">
      <w:pPr>
        <w:widowControl w:val="0"/>
        <w:numPr>
          <w:ilvl w:val="0"/>
          <w:numId w:val="1"/>
        </w:numPr>
        <w:contextualSpacing/>
        <w:rPr>
          <w:rFonts w:asciiTheme="majorHAnsi" w:hAnsiTheme="majorHAnsi" w:cstheme="majorHAnsi"/>
          <w:i/>
          <w:sz w:val="28"/>
          <w:szCs w:val="28"/>
          <w:lang w:val="cs-CZ"/>
        </w:rPr>
      </w:pPr>
      <w:r>
        <w:rPr>
          <w:rFonts w:asciiTheme="majorHAnsi" w:hAnsiTheme="majorHAnsi" w:cstheme="majorHAnsi"/>
          <w:i/>
          <w:sz w:val="28"/>
          <w:szCs w:val="28"/>
          <w:lang w:val="cs-CZ"/>
        </w:rPr>
        <w:t>V</w:t>
      </w:r>
      <w:r w:rsidR="00DB6894" w:rsidRPr="00DB6894">
        <w:rPr>
          <w:rFonts w:asciiTheme="majorHAnsi" w:hAnsiTheme="majorHAnsi" w:cstheme="majorHAnsi"/>
          <w:i/>
          <w:sz w:val="28"/>
          <w:szCs w:val="28"/>
          <w:lang w:val="cs-CZ"/>
        </w:rPr>
        <w:t xml:space="preserve"> prvním českém ročníku světového festivalu pro kutily 21. století bude prezentovat svá díla více než 150 tvůrců</w:t>
      </w:r>
    </w:p>
    <w:p w:rsidR="00DB6894" w:rsidRPr="00DB6894" w:rsidRDefault="00DB6894" w:rsidP="00DB6894">
      <w:pPr>
        <w:widowControl w:val="0"/>
        <w:numPr>
          <w:ilvl w:val="0"/>
          <w:numId w:val="1"/>
        </w:numPr>
        <w:contextualSpacing/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DB6894">
        <w:rPr>
          <w:rFonts w:asciiTheme="majorHAnsi" w:hAnsiTheme="majorHAnsi" w:cstheme="majorHAnsi"/>
          <w:i/>
          <w:sz w:val="28"/>
          <w:szCs w:val="28"/>
          <w:lang w:val="cs-CZ"/>
        </w:rPr>
        <w:t xml:space="preserve">Návštěvníci se mohou těšit mimo jiné na obří vzduchové dělo, největší panoramatickou fotografii Prahy, mluvící roboty, drony, výrobky z </w:t>
      </w:r>
      <w:proofErr w:type="gramStart"/>
      <w:r w:rsidRPr="00DB6894">
        <w:rPr>
          <w:rFonts w:asciiTheme="majorHAnsi" w:hAnsiTheme="majorHAnsi" w:cstheme="majorHAnsi"/>
          <w:i/>
          <w:sz w:val="28"/>
          <w:szCs w:val="28"/>
          <w:lang w:val="cs-CZ"/>
        </w:rPr>
        <w:t>3D</w:t>
      </w:r>
      <w:proofErr w:type="gramEnd"/>
      <w:r w:rsidRPr="00DB6894">
        <w:rPr>
          <w:rFonts w:asciiTheme="majorHAnsi" w:hAnsiTheme="majorHAnsi" w:cstheme="majorHAnsi"/>
          <w:i/>
          <w:sz w:val="28"/>
          <w:szCs w:val="28"/>
          <w:lang w:val="cs-CZ"/>
        </w:rPr>
        <w:t xml:space="preserve"> tisku a mnoho kreativních workshopů</w:t>
      </w:r>
    </w:p>
    <w:p w:rsidR="000F27C2" w:rsidRPr="00DB6894" w:rsidRDefault="00DB6894" w:rsidP="00DB6894">
      <w:pPr>
        <w:widowControl w:val="0"/>
        <w:numPr>
          <w:ilvl w:val="0"/>
          <w:numId w:val="1"/>
        </w:numPr>
        <w:contextualSpacing/>
        <w:rPr>
          <w:rFonts w:asciiTheme="majorHAnsi" w:hAnsiTheme="majorHAnsi" w:cstheme="majorHAnsi"/>
          <w:b/>
          <w:lang w:val="cs-CZ"/>
        </w:rPr>
      </w:pPr>
      <w:r w:rsidRPr="00DB6894">
        <w:rPr>
          <w:rFonts w:asciiTheme="majorHAnsi" w:hAnsiTheme="majorHAnsi" w:cstheme="majorHAnsi"/>
          <w:i/>
          <w:sz w:val="28"/>
          <w:szCs w:val="28"/>
          <w:lang w:val="cs-CZ"/>
        </w:rPr>
        <w:t xml:space="preserve">Maker </w:t>
      </w:r>
      <w:proofErr w:type="spellStart"/>
      <w:r w:rsidRPr="00DB6894">
        <w:rPr>
          <w:rFonts w:asciiTheme="majorHAnsi" w:hAnsiTheme="majorHAnsi" w:cstheme="majorHAnsi"/>
          <w:i/>
          <w:sz w:val="28"/>
          <w:szCs w:val="28"/>
          <w:lang w:val="cs-CZ"/>
        </w:rPr>
        <w:t>Faire</w:t>
      </w:r>
      <w:proofErr w:type="spellEnd"/>
      <w:r w:rsidRPr="00DB6894">
        <w:rPr>
          <w:rFonts w:asciiTheme="majorHAnsi" w:hAnsiTheme="majorHAnsi" w:cstheme="majorHAnsi"/>
          <w:i/>
          <w:sz w:val="28"/>
          <w:szCs w:val="28"/>
          <w:lang w:val="cs-CZ"/>
        </w:rPr>
        <w:t xml:space="preserve"> Prague se koná 23. a 24. června 2018 na pražském Výstavišti</w:t>
      </w:r>
    </w:p>
    <w:p w:rsidR="00DB6894" w:rsidRPr="001E5998" w:rsidRDefault="00DB6894" w:rsidP="00DB6894">
      <w:pPr>
        <w:widowControl w:val="0"/>
        <w:ind w:left="720"/>
        <w:contextualSpacing/>
        <w:rPr>
          <w:rFonts w:asciiTheme="majorHAnsi" w:hAnsiTheme="majorHAnsi" w:cstheme="majorHAnsi"/>
          <w:b/>
          <w:lang w:val="cs-CZ"/>
        </w:rPr>
      </w:pPr>
    </w:p>
    <w:p w:rsidR="007A6E8B" w:rsidRPr="007A6E8B" w:rsidRDefault="007A6E8B" w:rsidP="007A6E8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Praha, 26. dubna 2018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- Organizátoři festivalu Maker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Faire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Prague, který proběhne o víkendu 23. a 24. června v Průmyslovém paláci na pražském Výstavišti a je první akcí svého druhu v České republice, dnes představili festivalový program a některé z jeho hlavních atrakcí. Během výzvy, která probíhala od ledna do poloviny dubna toho roku, se k účasti na festivalu přihlásilo přes 150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makerů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-  skupin a jednotlivců, kteří se věnují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modelaření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bastlení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s elektronikou, experimentům s přípravou jídel nebo jiné tvůrčí zábavě. Formát akce, který se osvědčil v mnoha městech ve světě, tak umožní vytvořit v Česku platformu pro setkávání této nové a rostoucí komunity a poprvé v Praze představit české a slovenské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makery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všech generací i vybrané hosty ze zahraničí. </w:t>
      </w:r>
    </w:p>
    <w:p w:rsidR="007A6E8B" w:rsidRPr="007A6E8B" w:rsidRDefault="007A6E8B" w:rsidP="007A6E8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7A6E8B" w:rsidRPr="007A6E8B" w:rsidRDefault="007A6E8B" w:rsidP="007A6E8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„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Na festivalu se představí nejen jednotliví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makeři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ale i otevřené dílny všeho druhu, kde se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makeři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sdružují.  Jsou to takové veřejné knihovny materiálů a nástrojů, kde se každý může naučit různé dovednosti, inspirovat se na workshopech, vyzkoušet nové věci a potkat lidi s podobnými zájmy,” říká ředitelka festivalu Denisa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Kera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. Programový ředitel Jiří Zemánek k tomu dodává: </w:t>
      </w:r>
      <w:r>
        <w:rPr>
          <w:rFonts w:asciiTheme="majorHAnsi" w:hAnsiTheme="majorHAnsi" w:cstheme="majorHAnsi"/>
          <w:color w:val="000000"/>
          <w:sz w:val="22"/>
          <w:szCs w:val="22"/>
        </w:rPr>
        <w:t>„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Maker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Faire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Prague bude taková obří dílna a jarmark prototypů, kde nabídneme přes 150 projektů k vidění a vyzkoušení, přes 20 tvořivých workshopů pro děti a dospělé, 4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hackathony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a spoustu zajímavých prezentací a vystoupení. Chceme propojit tvořivé lidi z různých oborů a generací a ukázat kreativitu ve vzdělávání, vědě i podnikáni.”</w:t>
      </w:r>
    </w:p>
    <w:p w:rsidR="007A6E8B" w:rsidRPr="007A6E8B" w:rsidRDefault="007A6E8B" w:rsidP="007A6E8B">
      <w:pPr>
        <w:rPr>
          <w:rFonts w:asciiTheme="majorHAnsi" w:hAnsiTheme="majorHAnsi" w:cstheme="majorHAnsi"/>
        </w:rPr>
      </w:pPr>
    </w:p>
    <w:p w:rsidR="007A6E8B" w:rsidRPr="007A6E8B" w:rsidRDefault="007A6E8B" w:rsidP="007A6E8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Na festivalu Maker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Faire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Prague návštěvníci mimo jiné uvidí: 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br/>
      </w:r>
    </w:p>
    <w:p w:rsidR="007A6E8B" w:rsidRPr="007A6E8B" w:rsidRDefault="007A6E8B" w:rsidP="007A6E8B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Studentský kroužek, který vyrostl v projekt </w:t>
      </w:r>
      <w:r w:rsidR="008463E2">
        <w:rPr>
          <w:rFonts w:asciiTheme="majorHAnsi" w:hAnsiTheme="majorHAnsi" w:cstheme="majorHAnsi"/>
          <w:color w:val="000000"/>
          <w:sz w:val="22"/>
          <w:szCs w:val="22"/>
        </w:rPr>
        <w:t>Talentcentrum</w:t>
      </w:r>
      <w:bookmarkStart w:id="0" w:name="_GoBack"/>
      <w:bookmarkEnd w:id="0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Laborky.cz při Gymnáziu ve Slaném, bude spolu s návštěvníky akce střílet z </w:t>
      </w: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největšího vzduchového kanónu na světě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>, a to až na vzdálenost 100 metrů!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Vzdělávací iniciativa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IoT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laboratoř ukáže </w:t>
      </w: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mluvícího TJ bota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kterého lze programovat a učit se na něm práci s umělou inteligencí a strojovým učením.  Skupina PORG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robotics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Robici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a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Robodoupě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pak představí svoje soutěžící roboty, jak zvedají kečupy nebo hrají fotbal.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BlocklyBOT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zase učí děti programovat.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Nejrůznější příklady využití </w:t>
      </w: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3D tisku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od nástrojů na čmárání v prostoru (3Dsimo), forenzních aplikací a modelů lidské lebky po brýle, pomůcky na </w:t>
      </w:r>
      <w:proofErr w:type="gram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kryptografii,  projekty</w:t>
      </w:r>
      <w:proofErr w:type="gram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pro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cosplay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komunitu, speciální headsety, funkční modely ponorek a letadýlek,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nano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-satelit i figurky pro stolní hry. 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Elektrická </w:t>
      </w: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DIY (udělej si sám) koloběžka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ale také </w:t>
      </w:r>
      <w:proofErr w:type="spellStart"/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eForce</w:t>
      </w:r>
      <w:proofErr w:type="spellEnd"/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FEE Prague Formule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s elektrickým pohonem, kterou vytvořili studenti ČVUT.  Jezdit se bude na originálně navržené tříkolce pro dospělé i na historických vysokých kolech ze sbírek Národního technického muzea.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Pouštět budeme </w:t>
      </w: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meteorologické balony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vzducholodě i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nano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-satelity všeho druhu, které připravily různé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radiomaterské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kroužky a skupiny z celé republiky.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>Ukážeme podomácku vyrobené programovatelné obráběcí stroje pro řezání polystyrenu, vypalování laserem nebo tisk pomocí čokolády.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Představíme největší </w:t>
      </w: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500 </w:t>
      </w:r>
      <w:proofErr w:type="spellStart"/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gigapixelové</w:t>
      </w:r>
      <w:proofErr w:type="spellEnd"/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panorama Prahy o průměru 20 m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ve spolupráci s Fujitsu, na kterou naváže VR model, ale také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IoT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řešení na monitorováni kvality ovzduší a další data od partnerů,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BigClown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Simplecell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ale také dílen a skupin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makerů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>Na workshopech se budou pájet různé sady (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wITches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>), ale také kutit s dřevem (Kutil Junior) a dělat chemické a vědecké a experimenty (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Matelab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Žádná věda).  Zapojí se do toho i partneři festivalu, a tak například obchod </w:t>
      </w:r>
      <w:proofErr w:type="spellStart"/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Conrad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bude nabízet součástky na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prototypování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přímo na Maker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Faire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, u stánku </w:t>
      </w:r>
      <w:proofErr w:type="spellStart"/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Hornbachu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si budou návštěvníci moct vytvořit dřevěnou motokáru, která bude soutěžit s motokárami z </w:t>
      </w:r>
      <w:proofErr w:type="gram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3D</w:t>
      </w:r>
      <w:proofErr w:type="gram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tisku. Na workshopech společnosti </w:t>
      </w: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BASF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si každý bude moci vyzkoušet, jak se dělá papír. 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A6E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Muzeum kutilství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ukáže příklady kutilského umění z dob komunismu, k vidění budou ovšem i novodobé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digitronky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a další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retrotechnologie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z TESLA součástek. Nabídneme i projekt Nový život pro staré telefony a představíme skupinu Opravárna, která vám pomůže, pokud se nechcete s nějakým starým přístrojem rozloučit. </w:t>
      </w:r>
    </w:p>
    <w:p w:rsidR="007A6E8B" w:rsidRPr="007A6E8B" w:rsidRDefault="007A6E8B" w:rsidP="007A6E8B">
      <w:pPr>
        <w:rPr>
          <w:rFonts w:asciiTheme="majorHAnsi" w:hAnsiTheme="majorHAnsi" w:cstheme="majorHAnsi"/>
          <w:color w:val="auto"/>
        </w:rPr>
      </w:pPr>
    </w:p>
    <w:p w:rsidR="007A6E8B" w:rsidRPr="007A6E8B" w:rsidRDefault="007A6E8B" w:rsidP="007A6E8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Maker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Faire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je globální síť festivalů, kterou vytvořila redakce časopisu Make v San Francisku. Jednotlivé akce vždy pořádají lokální organizace po celém světě. V loňském roce proběhlo 221 Maker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Fairů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ve 45 zemích. Celkově je navštívilo 1,5 milionů lidí. </w:t>
      </w:r>
    </w:p>
    <w:p w:rsidR="007A6E8B" w:rsidRPr="007A6E8B" w:rsidRDefault="007A6E8B" w:rsidP="007A6E8B">
      <w:pPr>
        <w:rPr>
          <w:rFonts w:asciiTheme="majorHAnsi" w:hAnsiTheme="majorHAnsi" w:cstheme="majorHAnsi"/>
        </w:rPr>
      </w:pPr>
    </w:p>
    <w:p w:rsidR="007A6E8B" w:rsidRPr="007A6E8B" w:rsidRDefault="007A6E8B" w:rsidP="007A6E8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V Praze se festival uskuteční letos poprvé </w:t>
      </w:r>
      <w:r w:rsidR="001946E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podpo</w:t>
      </w:r>
      <w:r w:rsidR="001946E0">
        <w:rPr>
          <w:rFonts w:asciiTheme="majorHAnsi" w:hAnsiTheme="majorHAnsi" w:cstheme="majorHAnsi"/>
          <w:color w:val="000000"/>
          <w:sz w:val="22"/>
          <w:szCs w:val="22"/>
        </w:rPr>
        <w:t>rou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7" w:history="1">
        <w:r w:rsidRPr="007A6E8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 xml:space="preserve">PRUSA </w:t>
        </w:r>
        <w:proofErr w:type="spellStart"/>
        <w:r w:rsidRPr="007A6E8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Research</w:t>
        </w:r>
        <w:proofErr w:type="spellEnd"/>
      </w:hyperlink>
      <w:r w:rsidRPr="007A6E8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světového výrobce 3D tiskáre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n, </w:t>
      </w:r>
      <w:r w:rsidR="001946E0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všichni nekomerční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</w:rPr>
        <w:t>makeři</w:t>
      </w:r>
      <w:proofErr w:type="spellEnd"/>
      <w:r w:rsidR="001946E0">
        <w:rPr>
          <w:rFonts w:asciiTheme="majorHAnsi" w:hAnsiTheme="majorHAnsi" w:cstheme="majorHAnsi"/>
          <w:color w:val="000000"/>
          <w:sz w:val="22"/>
          <w:szCs w:val="22"/>
        </w:rPr>
        <w:t xml:space="preserve"> na něm mohou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vystavovat zdarma. Organizátoři očekávají účast nejméně 5000 návštěvníků. Vstupenky mohou diváci koupit již nyní v předprodeji, prvních 1 000 vstupenek bude do vyprodání </w:t>
      </w:r>
      <w:hyperlink r:id="rId8" w:history="1">
        <w:r w:rsidRPr="007A6E8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za zvýhodněnou cenu</w:t>
        </w:r>
      </w:hyperlink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:rsidR="007A6E8B" w:rsidRPr="007A6E8B" w:rsidRDefault="007A6E8B" w:rsidP="007A6E8B">
      <w:pPr>
        <w:rPr>
          <w:rFonts w:asciiTheme="majorHAnsi" w:hAnsiTheme="majorHAnsi" w:cstheme="majorHAnsi"/>
        </w:rPr>
      </w:pPr>
    </w:p>
    <w:p w:rsidR="007A6E8B" w:rsidRPr="007A6E8B" w:rsidRDefault="007A6E8B" w:rsidP="007A6E8B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A6E8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Další informace najdete na</w:t>
      </w:r>
      <w:hyperlink r:id="rId9" w:history="1">
        <w:r w:rsidRPr="007A6E8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 xml:space="preserve"> webových stránkách</w:t>
        </w:r>
      </w:hyperlink>
      <w:r w:rsidRPr="007A6E8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festivalu Prague Maker </w:t>
      </w:r>
      <w:proofErr w:type="spellStart"/>
      <w:r w:rsidRPr="007A6E8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Faire</w:t>
      </w:r>
      <w:proofErr w:type="spellEnd"/>
      <w:r w:rsidRPr="007A6E8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nebo </w:t>
      </w:r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na sociálních sítích </w:t>
      </w:r>
      <w:hyperlink r:id="rId10" w:history="1">
        <w:r w:rsidRPr="007A6E8B">
          <w:rPr>
            <w:rStyle w:val="Hypertextovodkaz"/>
            <w:rFonts w:asciiTheme="majorHAnsi" w:hAnsiTheme="majorHAnsi" w:cstheme="majorHAnsi"/>
            <w:color w:val="000000"/>
            <w:sz w:val="22"/>
            <w:szCs w:val="22"/>
          </w:rPr>
          <w:t> </w:t>
        </w:r>
        <w:r w:rsidRPr="007A6E8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Facebooku</w:t>
        </w:r>
      </w:hyperlink>
      <w:r w:rsidRPr="007A6E8B">
        <w:rPr>
          <w:rFonts w:asciiTheme="majorHAnsi" w:hAnsiTheme="majorHAnsi" w:cstheme="majorHAnsi"/>
          <w:color w:val="1155CC"/>
          <w:sz w:val="22"/>
          <w:szCs w:val="22"/>
          <w:u w:val="single"/>
        </w:rPr>
        <w:t>,</w:t>
      </w:r>
      <w:hyperlink r:id="rId11" w:history="1">
        <w:r w:rsidRPr="007A6E8B">
          <w:rPr>
            <w:rStyle w:val="Hypertextovodkaz"/>
            <w:rFonts w:asciiTheme="majorHAnsi" w:hAnsiTheme="majorHAnsi" w:cstheme="majorHAnsi"/>
            <w:color w:val="000000"/>
            <w:sz w:val="22"/>
            <w:szCs w:val="22"/>
          </w:rPr>
          <w:t xml:space="preserve"> </w:t>
        </w:r>
        <w:r w:rsidRPr="007A6E8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Twitteru</w:t>
        </w:r>
      </w:hyperlink>
      <w:r w:rsidRPr="007A6E8B">
        <w:rPr>
          <w:rFonts w:asciiTheme="majorHAnsi" w:hAnsiTheme="majorHAnsi" w:cstheme="majorHAnsi"/>
          <w:color w:val="000000"/>
          <w:sz w:val="22"/>
          <w:szCs w:val="22"/>
        </w:rPr>
        <w:t xml:space="preserve"> či</w:t>
      </w:r>
      <w:hyperlink r:id="rId12" w:history="1">
        <w:r w:rsidRPr="007A6E8B">
          <w:rPr>
            <w:rStyle w:val="Hypertextovodkaz"/>
            <w:rFonts w:asciiTheme="majorHAnsi" w:hAnsiTheme="majorHAnsi" w:cstheme="majorHAnsi"/>
            <w:color w:val="000000"/>
            <w:sz w:val="22"/>
            <w:szCs w:val="22"/>
          </w:rPr>
          <w:t xml:space="preserve"> </w:t>
        </w:r>
        <w:proofErr w:type="spellStart"/>
        <w:r w:rsidRPr="007A6E8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Instagramu</w:t>
        </w:r>
        <w:proofErr w:type="spellEnd"/>
      </w:hyperlink>
      <w:r w:rsidRPr="007A6E8B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7A6E8B" w:rsidRDefault="007A6E8B" w:rsidP="007A6E8B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 </w:t>
      </w:r>
    </w:p>
    <w:p w:rsidR="007A6E8B" w:rsidRDefault="007A6E8B" w:rsidP="007A6E8B">
      <w:pPr>
        <w:pStyle w:val="Normlnweb"/>
        <w:spacing w:before="0" w:beforeAutospacing="0" w:after="0" w:afterAutospacing="0"/>
      </w:pPr>
    </w:p>
    <w:p w:rsidR="007A6E8B" w:rsidRDefault="007A6E8B" w:rsidP="007A6E8B">
      <w:pPr>
        <w:pStyle w:val="Normlnweb"/>
        <w:spacing w:before="0" w:beforeAutospacing="0" w:after="0" w:afterAutospacing="0"/>
      </w:pPr>
    </w:p>
    <w:p w:rsidR="007A6E8B" w:rsidRDefault="007A6E8B" w:rsidP="007A6E8B">
      <w:pPr>
        <w:pStyle w:val="Normlnweb"/>
        <w:spacing w:before="0" w:beforeAutospacing="0" w:after="0" w:afterAutospacing="0"/>
      </w:pPr>
    </w:p>
    <w:p w:rsidR="007A6E8B" w:rsidRDefault="00B36EAE" w:rsidP="007A6E8B">
      <w:pPr>
        <w:widowControl w:val="0"/>
      </w:pPr>
      <w:r w:rsidRPr="001E5998">
        <w:rPr>
          <w:rFonts w:asciiTheme="majorHAnsi" w:hAnsiTheme="majorHAnsi" w:cstheme="majorHAnsi"/>
          <w:lang w:val="cs-CZ"/>
        </w:rPr>
        <w:t xml:space="preserve"> </w:t>
      </w:r>
      <w:r w:rsidR="007A6E8B">
        <w:rPr>
          <w:rFonts w:ascii="Calibri" w:hAnsi="Calibri" w:cs="Calibri"/>
          <w:sz w:val="20"/>
          <w:szCs w:val="20"/>
        </w:rPr>
        <w:t>_______________________________________________________</w:t>
      </w:r>
    </w:p>
    <w:p w:rsidR="007A6E8B" w:rsidRPr="007A6E8B" w:rsidRDefault="007A6E8B" w:rsidP="007A6E8B">
      <w:pPr>
        <w:pStyle w:val="Normlnweb"/>
        <w:spacing w:before="0" w:beforeAutospacing="0" w:after="0" w:afterAutospacing="0"/>
      </w:pPr>
      <w:r w:rsidRPr="007A6E8B">
        <w:rPr>
          <w:rFonts w:ascii="Calibri" w:hAnsi="Calibri" w:cs="Calibri"/>
          <w:b/>
          <w:bCs/>
          <w:color w:val="000000"/>
        </w:rPr>
        <w:lastRenderedPageBreak/>
        <w:t xml:space="preserve">O festivalu Maker </w:t>
      </w:r>
      <w:proofErr w:type="spellStart"/>
      <w:r w:rsidRPr="007A6E8B">
        <w:rPr>
          <w:rFonts w:ascii="Calibri" w:hAnsi="Calibri" w:cs="Calibri"/>
          <w:b/>
          <w:bCs/>
          <w:color w:val="000000"/>
        </w:rPr>
        <w:t>Faire</w:t>
      </w:r>
      <w:proofErr w:type="spellEnd"/>
      <w:r w:rsidRPr="007A6E8B">
        <w:rPr>
          <w:rFonts w:ascii="Calibri" w:hAnsi="Calibri" w:cs="Calibri"/>
          <w:b/>
          <w:bCs/>
          <w:color w:val="000000"/>
        </w:rPr>
        <w:t xml:space="preserve"> Prague</w:t>
      </w:r>
    </w:p>
    <w:p w:rsidR="007A6E8B" w:rsidRDefault="007A6E8B" w:rsidP="007A6E8B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7A6E8B" w:rsidRDefault="007A6E8B" w:rsidP="007A6E8B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Maker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Faire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je největší světová přehlídka kreativity, inovací a důmyslnosti pro celou rodinu, která se na popud společnosti</w:t>
      </w:r>
      <w:hyperlink r:id="rId13" w:history="1">
        <w:r>
          <w:rPr>
            <w:rStyle w:val="Hypertextovodkaz"/>
            <w:rFonts w:ascii="Calibri" w:hAnsi="Calibri" w:cs="Calibri"/>
            <w:color w:val="1155CC"/>
            <w:sz w:val="20"/>
            <w:szCs w:val="20"/>
          </w:rPr>
          <w:t xml:space="preserve"> Make Media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koná od roku 2006 v mnoha městech na světě. Festival Prague Maker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Faire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2018, první akce tohoto druhu v České republice, se bude konat 23. a 24. června 2018 v Průmyslovém paláci na Výstavišti v Praze.  Držitelem licence a programovým garantem festivalu je zapsaný spolek</w:t>
      </w:r>
      <w:hyperlink r:id="rId14" w:history="1">
        <w:r>
          <w:rPr>
            <w:rStyle w:val="Hypertextovodkaz"/>
            <w:rFonts w:ascii="Calibri" w:hAnsi="Calibri" w:cs="Calibri"/>
            <w:b/>
            <w:bCs/>
            <w:color w:val="000000"/>
            <w:sz w:val="20"/>
            <w:szCs w:val="20"/>
            <w:shd w:val="clear" w:color="auto" w:fill="FFFFFF"/>
          </w:rPr>
          <w:t xml:space="preserve"> </w:t>
        </w:r>
        <w:r>
          <w:rPr>
            <w:rStyle w:val="Hypertextovodkaz"/>
            <w:rFonts w:ascii="Calibri" w:hAnsi="Calibri" w:cs="Calibri"/>
            <w:color w:val="1155CC"/>
            <w:sz w:val="20"/>
            <w:szCs w:val="20"/>
          </w:rPr>
          <w:t>Žádná věda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,  který v Česku už od roku 2012 realizuje veřejné experimenty na pomezí vědy, umění a zábavy.  Festival vzniká pod patronátem</w:t>
      </w:r>
      <w:hyperlink r:id="rId15" w:history="1">
        <w:r>
          <w:rPr>
            <w:rStyle w:val="Hypertextovodkaz"/>
            <w:rFonts w:ascii="Calibri" w:hAnsi="Calibri" w:cs="Calibri"/>
            <w:b/>
            <w:bCs/>
            <w:color w:val="000000"/>
            <w:sz w:val="20"/>
            <w:szCs w:val="20"/>
            <w:shd w:val="clear" w:color="auto" w:fill="FFFFFF"/>
          </w:rPr>
          <w:t xml:space="preserve"> </w:t>
        </w:r>
        <w:r>
          <w:rPr>
            <w:rStyle w:val="Hypertextovodkaz"/>
            <w:rFonts w:ascii="Calibri" w:hAnsi="Calibri" w:cs="Calibri"/>
            <w:color w:val="1155CC"/>
            <w:sz w:val="20"/>
            <w:szCs w:val="20"/>
          </w:rPr>
          <w:t xml:space="preserve">PRUSA </w:t>
        </w:r>
        <w:proofErr w:type="spellStart"/>
        <w:r>
          <w:rPr>
            <w:rStyle w:val="Hypertextovodkaz"/>
            <w:rFonts w:ascii="Calibri" w:hAnsi="Calibri" w:cs="Calibri"/>
            <w:color w:val="1155CC"/>
            <w:sz w:val="20"/>
            <w:szCs w:val="20"/>
          </w:rPr>
          <w:t>Research</w:t>
        </w:r>
        <w:proofErr w:type="spellEnd"/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, světovým výrobcem 3D tiskáren, ve spolupráci s akademickými partnery</w:t>
      </w:r>
      <w:hyperlink r:id="rId16" w:history="1">
        <w:r>
          <w:rPr>
            <w:rStyle w:val="Hypertextovodkaz"/>
            <w:rFonts w:ascii="Calibri" w:hAnsi="Calibri" w:cs="Calibri"/>
            <w:b/>
            <w:bCs/>
            <w:color w:val="000000"/>
            <w:sz w:val="20"/>
            <w:szCs w:val="20"/>
            <w:shd w:val="clear" w:color="auto" w:fill="FFFFFF"/>
          </w:rPr>
          <w:t xml:space="preserve"> </w:t>
        </w:r>
        <w:r>
          <w:rPr>
            <w:rStyle w:val="Hypertextovodkaz"/>
            <w:rFonts w:ascii="Calibri" w:hAnsi="Calibri" w:cs="Calibri"/>
            <w:color w:val="1155CC"/>
            <w:sz w:val="20"/>
            <w:szCs w:val="20"/>
          </w:rPr>
          <w:t>ČVUT</w:t>
        </w:r>
      </w:hyperlink>
      <w:r>
        <w:rPr>
          <w:rFonts w:ascii="Calibri" w:hAnsi="Calibri" w:cs="Calibri"/>
          <w:color w:val="1155CC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" w:history="1">
        <w:r>
          <w:rPr>
            <w:rStyle w:val="Hypertextovodkaz"/>
            <w:rFonts w:ascii="Calibri" w:hAnsi="Calibri" w:cs="Calibri"/>
            <w:b/>
            <w:bCs/>
            <w:color w:val="000000"/>
            <w:sz w:val="20"/>
            <w:szCs w:val="20"/>
            <w:shd w:val="clear" w:color="auto" w:fill="FFFFFF"/>
          </w:rPr>
          <w:t xml:space="preserve"> </w:t>
        </w:r>
        <w:r>
          <w:rPr>
            <w:rStyle w:val="Hypertextovodkaz"/>
            <w:rFonts w:ascii="Calibri" w:hAnsi="Calibri" w:cs="Calibri"/>
            <w:color w:val="1155CC"/>
            <w:sz w:val="20"/>
            <w:szCs w:val="20"/>
          </w:rPr>
          <w:t xml:space="preserve">Studii Nových Médií FF </w:t>
        </w:r>
        <w:proofErr w:type="gramStart"/>
        <w:r>
          <w:rPr>
            <w:rStyle w:val="Hypertextovodkaz"/>
            <w:rFonts w:ascii="Calibri" w:hAnsi="Calibri" w:cs="Calibri"/>
            <w:color w:val="1155CC"/>
            <w:sz w:val="20"/>
            <w:szCs w:val="20"/>
          </w:rPr>
          <w:t>UK</w:t>
        </w:r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 xml:space="preserve"> .</w:t>
        </w:r>
        <w:proofErr w:type="gramEnd"/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Produkci zajišťuje agentura </w:t>
      </w:r>
      <w:hyperlink r:id="rId18" w:history="1">
        <w:proofErr w:type="spellStart"/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>Taktiq</w:t>
        </w:r>
        <w:proofErr w:type="spellEnd"/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 xml:space="preserve"> Communication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s.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>Kontakt pro média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Leona Daňková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PR man</w:t>
      </w:r>
      <w:r w:rsidR="00CB3D87">
        <w:rPr>
          <w:rFonts w:asciiTheme="majorHAnsi" w:hAnsiTheme="majorHAnsi" w:cstheme="majorHAnsi"/>
          <w:lang w:val="cs-CZ"/>
        </w:rPr>
        <w:t>a</w:t>
      </w:r>
      <w:r w:rsidRPr="001E5998">
        <w:rPr>
          <w:rFonts w:asciiTheme="majorHAnsi" w:hAnsiTheme="majorHAnsi" w:cstheme="majorHAnsi"/>
          <w:lang w:val="cs-CZ"/>
        </w:rPr>
        <w:t>žerka festivalu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u w:val="single"/>
          <w:lang w:val="cs-CZ"/>
        </w:rPr>
      </w:pPr>
      <w:r w:rsidRPr="001E5998">
        <w:rPr>
          <w:rFonts w:asciiTheme="majorHAnsi" w:hAnsiTheme="majorHAnsi" w:cstheme="majorHAnsi"/>
          <w:u w:val="single"/>
          <w:lang w:val="cs-CZ"/>
        </w:rPr>
        <w:t>leona.dankova@taktiq.com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T: </w:t>
      </w:r>
      <w:r w:rsidR="00854FA5">
        <w:rPr>
          <w:rFonts w:asciiTheme="majorHAnsi" w:hAnsiTheme="majorHAnsi" w:cstheme="majorHAnsi"/>
          <w:lang w:val="cs-CZ"/>
        </w:rPr>
        <w:t>+</w:t>
      </w:r>
      <w:r w:rsidRPr="001E5998">
        <w:rPr>
          <w:rFonts w:asciiTheme="majorHAnsi" w:hAnsiTheme="majorHAnsi" w:cstheme="majorHAnsi"/>
          <w:lang w:val="cs-CZ"/>
        </w:rPr>
        <w:t>420 605 228 810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 </w:t>
      </w:r>
    </w:p>
    <w:sectPr w:rsidR="000F27C2" w:rsidRPr="001E5998">
      <w:headerReference w:type="default" r:id="rId1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92" w:rsidRDefault="00F61392">
      <w:pPr>
        <w:spacing w:line="240" w:lineRule="auto"/>
      </w:pPr>
      <w:r>
        <w:separator/>
      </w:r>
    </w:p>
  </w:endnote>
  <w:endnote w:type="continuationSeparator" w:id="0">
    <w:p w:rsidR="00F61392" w:rsidRDefault="00F6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92" w:rsidRDefault="00F61392">
      <w:pPr>
        <w:spacing w:line="240" w:lineRule="auto"/>
      </w:pPr>
      <w:r>
        <w:separator/>
      </w:r>
    </w:p>
  </w:footnote>
  <w:footnote w:type="continuationSeparator" w:id="0">
    <w:p w:rsidR="00F61392" w:rsidRDefault="00F61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75" w:rsidRDefault="00AC4E75">
    <w:r>
      <w:rPr>
        <w:noProof/>
      </w:rPr>
      <w:drawing>
        <wp:anchor distT="0" distB="0" distL="114300" distR="114300" simplePos="0" relativeHeight="251659264" behindDoc="0" locked="0" layoutInCell="1" allowOverlap="1" wp14:anchorId="6E8E90B8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EAE">
      <w:t xml:space="preserve">    </w:t>
    </w:r>
  </w:p>
  <w:p w:rsidR="000F27C2" w:rsidRDefault="00B36EAE">
    <w:r>
      <w:t xml:space="preserve">                                                                    </w:t>
    </w:r>
    <w:r w:rsidR="00AC4E7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4C1"/>
    <w:multiLevelType w:val="multilevel"/>
    <w:tmpl w:val="7B06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867D6"/>
    <w:multiLevelType w:val="multilevel"/>
    <w:tmpl w:val="B2B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2274D"/>
    <w:multiLevelType w:val="multilevel"/>
    <w:tmpl w:val="FB0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F3083"/>
    <w:multiLevelType w:val="multilevel"/>
    <w:tmpl w:val="82CA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32B9D"/>
    <w:multiLevelType w:val="multilevel"/>
    <w:tmpl w:val="A5D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967CA"/>
    <w:multiLevelType w:val="multilevel"/>
    <w:tmpl w:val="048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A3947"/>
    <w:multiLevelType w:val="multilevel"/>
    <w:tmpl w:val="220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47E24"/>
    <w:multiLevelType w:val="multilevel"/>
    <w:tmpl w:val="DF4A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041912"/>
    <w:multiLevelType w:val="multilevel"/>
    <w:tmpl w:val="F6C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2"/>
    <w:rsid w:val="00007840"/>
    <w:rsid w:val="000C7B0E"/>
    <w:rsid w:val="000F27C2"/>
    <w:rsid w:val="001946E0"/>
    <w:rsid w:val="001C2D53"/>
    <w:rsid w:val="001E5998"/>
    <w:rsid w:val="004D320A"/>
    <w:rsid w:val="006F2883"/>
    <w:rsid w:val="00710704"/>
    <w:rsid w:val="007A6E8B"/>
    <w:rsid w:val="008463E2"/>
    <w:rsid w:val="00854FA5"/>
    <w:rsid w:val="00932182"/>
    <w:rsid w:val="00987310"/>
    <w:rsid w:val="009D1652"/>
    <w:rsid w:val="00AC4E75"/>
    <w:rsid w:val="00B36EAE"/>
    <w:rsid w:val="00CB3D87"/>
    <w:rsid w:val="00D34837"/>
    <w:rsid w:val="00D422A8"/>
    <w:rsid w:val="00DA59E5"/>
    <w:rsid w:val="00DB6894"/>
    <w:rsid w:val="00DF098D"/>
    <w:rsid w:val="00F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F6158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7A6E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listky/maker-faire-praha-2018/jclc/" TargetMode="External"/><Relationship Id="rId13" Type="http://schemas.openxmlformats.org/officeDocument/2006/relationships/hyperlink" Target="https://makermedia.com/" TargetMode="External"/><Relationship Id="rId18" Type="http://schemas.openxmlformats.org/officeDocument/2006/relationships/hyperlink" Target="http://www.taktiq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usa3d.com/" TargetMode="External"/><Relationship Id="rId12" Type="http://schemas.openxmlformats.org/officeDocument/2006/relationships/hyperlink" Target="https://www.instagram.com/makerfaireprague/" TargetMode="External"/><Relationship Id="rId17" Type="http://schemas.openxmlformats.org/officeDocument/2006/relationships/hyperlink" Target="http://novamedia.ff.cuni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vut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FaireMak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usa3d.com/" TargetMode="External"/><Relationship Id="rId10" Type="http://schemas.openxmlformats.org/officeDocument/2006/relationships/hyperlink" Target="https://business.facebook.com/MFPrague/?business_id=55358880144916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gue.makerfaire.com/" TargetMode="External"/><Relationship Id="rId14" Type="http://schemas.openxmlformats.org/officeDocument/2006/relationships/hyperlink" Target="http://zadnaved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2018-04-26T06:39:00Z</cp:lastPrinted>
  <dcterms:created xsi:type="dcterms:W3CDTF">2018-04-26T06:21:00Z</dcterms:created>
  <dcterms:modified xsi:type="dcterms:W3CDTF">2018-04-26T13:00:00Z</dcterms:modified>
</cp:coreProperties>
</file>