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763" w:rsidRDefault="0003102D">
      <w:pPr>
        <w:pStyle w:val="Nadpis2"/>
        <w:keepNext w:val="0"/>
        <w:keepLines w:val="0"/>
        <w:spacing w:before="0" w:after="0" w:line="240" w:lineRule="auto"/>
        <w:rPr>
          <w:color w:val="3C3C3B"/>
          <w:sz w:val="28"/>
          <w:szCs w:val="28"/>
        </w:rPr>
      </w:pPr>
      <w:bookmarkStart w:id="0" w:name="_951ygvjdh5ax" w:colFirst="0" w:colLast="0"/>
      <w:bookmarkEnd w:id="0"/>
      <w:r>
        <w:rPr>
          <w:color w:val="3C3C3B"/>
          <w:sz w:val="28"/>
          <w:szCs w:val="28"/>
        </w:rPr>
        <w:t>Fact Sheet</w:t>
      </w:r>
    </w:p>
    <w:p w:rsidR="00BB0763" w:rsidRDefault="00BB0763">
      <w:pPr>
        <w:pStyle w:val="Normln1"/>
        <w:spacing w:line="240" w:lineRule="auto"/>
        <w:rPr>
          <w:sz w:val="20"/>
          <w:szCs w:val="20"/>
        </w:rPr>
      </w:pPr>
    </w:p>
    <w:p w:rsidR="00BB0763" w:rsidRDefault="0003102D">
      <w:pPr>
        <w:pStyle w:val="Normln1"/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Logitech</w:t>
      </w:r>
      <w:r>
        <w:rPr>
          <w:b/>
          <w:sz w:val="36"/>
          <w:szCs w:val="36"/>
          <w:vertAlign w:val="superscript"/>
        </w:rPr>
        <w:t>®</w:t>
      </w:r>
      <w:r>
        <w:rPr>
          <w:b/>
          <w:sz w:val="36"/>
          <w:szCs w:val="36"/>
        </w:rPr>
        <w:t xml:space="preserve"> G560 PC Gaming Speaker </w:t>
      </w:r>
    </w:p>
    <w:p w:rsidR="00BB0763" w:rsidRDefault="0003102D">
      <w:pPr>
        <w:pStyle w:val="Normln1"/>
        <w:rPr>
          <w:sz w:val="32"/>
          <w:szCs w:val="32"/>
        </w:rPr>
      </w:pPr>
      <w:r>
        <w:rPr>
          <w:sz w:val="32"/>
          <w:szCs w:val="32"/>
        </w:rPr>
        <w:t xml:space="preserve">RGB Lighting </w:t>
      </w:r>
      <w:proofErr w:type="spellStart"/>
      <w:r>
        <w:rPr>
          <w:sz w:val="32"/>
          <w:szCs w:val="32"/>
        </w:rPr>
        <w:t>Sync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Driven</w:t>
      </w:r>
      <w:proofErr w:type="spellEnd"/>
      <w:r>
        <w:rPr>
          <w:sz w:val="32"/>
          <w:szCs w:val="32"/>
        </w:rPr>
        <w:t xml:space="preserve"> by </w:t>
      </w:r>
      <w:proofErr w:type="spellStart"/>
      <w:r>
        <w:rPr>
          <w:sz w:val="32"/>
          <w:szCs w:val="32"/>
        </w:rPr>
        <w:t>Gameplay</w:t>
      </w:r>
      <w:proofErr w:type="spellEnd"/>
      <w:r>
        <w:rPr>
          <w:sz w:val="32"/>
          <w:szCs w:val="32"/>
        </w:rPr>
        <w:t xml:space="preserve"> </w:t>
      </w:r>
    </w:p>
    <w:p w:rsidR="00BB0763" w:rsidRDefault="00BB0763">
      <w:pPr>
        <w:pStyle w:val="Normln1"/>
        <w:rPr>
          <w:sz w:val="32"/>
          <w:szCs w:val="32"/>
        </w:rPr>
      </w:pPr>
    </w:p>
    <w:p w:rsidR="00BB0763" w:rsidRDefault="0003102D">
      <w:pPr>
        <w:pStyle w:val="Nadpis3"/>
        <w:keepNext w:val="0"/>
        <w:keepLines w:val="0"/>
        <w:spacing w:before="0" w:after="0" w:line="240" w:lineRule="auto"/>
        <w:jc w:val="both"/>
        <w:rPr>
          <w:color w:val="000000"/>
          <w:sz w:val="24"/>
          <w:szCs w:val="24"/>
        </w:rPr>
      </w:pPr>
      <w:bookmarkStart w:id="1" w:name="_jq08t8w1wias" w:colFirst="0" w:colLast="0"/>
      <w:bookmarkEnd w:id="1"/>
      <w:r>
        <w:rPr>
          <w:b/>
          <w:color w:val="000000"/>
          <w:sz w:val="24"/>
          <w:szCs w:val="24"/>
        </w:rPr>
        <w:t xml:space="preserve">Announcement Date: </w:t>
      </w:r>
      <w:r>
        <w:rPr>
          <w:color w:val="000000"/>
          <w:sz w:val="24"/>
          <w:szCs w:val="24"/>
        </w:rPr>
        <w:t>March 15, 2018</w:t>
      </w:r>
      <w:r>
        <w:rPr>
          <w:color w:val="00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 xml:space="preserve">      </w:t>
      </w:r>
      <w:r>
        <w:rPr>
          <w:b/>
          <w:color w:val="FF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Shipping:</w:t>
      </w:r>
      <w:r>
        <w:rPr>
          <w:color w:val="000000"/>
          <w:sz w:val="24"/>
          <w:szCs w:val="24"/>
        </w:rPr>
        <w:t xml:space="preserve"> April 2018</w:t>
      </w:r>
    </w:p>
    <w:p w:rsidR="00BB0763" w:rsidRDefault="0003102D">
      <w:pPr>
        <w:pStyle w:val="Normln1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Price:</w:t>
      </w:r>
      <w:r>
        <w:rPr>
          <w:sz w:val="24"/>
          <w:szCs w:val="24"/>
        </w:rPr>
        <w:t xml:space="preserve"> </w:t>
      </w:r>
      <w:r w:rsidR="002A292E">
        <w:rPr>
          <w:sz w:val="24"/>
          <w:szCs w:val="24"/>
        </w:rPr>
        <w:t>€249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Available at:</w:t>
      </w:r>
      <w:r>
        <w:rPr>
          <w:sz w:val="24"/>
          <w:szCs w:val="24"/>
        </w:rPr>
        <w:t xml:space="preserve"> LogitechG.com </w:t>
      </w:r>
    </w:p>
    <w:p w:rsidR="00BB0763" w:rsidRDefault="00BB0763">
      <w:pPr>
        <w:pStyle w:val="Nadpis3"/>
        <w:keepNext w:val="0"/>
        <w:keepLines w:val="0"/>
        <w:spacing w:before="0" w:after="0" w:line="240" w:lineRule="auto"/>
        <w:rPr>
          <w:b/>
          <w:color w:val="000000"/>
          <w:sz w:val="26"/>
          <w:szCs w:val="26"/>
        </w:rPr>
      </w:pPr>
      <w:bookmarkStart w:id="2" w:name="_8z3hc9weeay5" w:colFirst="0" w:colLast="0"/>
      <w:bookmarkEnd w:id="2"/>
    </w:p>
    <w:p w:rsidR="00BB0763" w:rsidRDefault="0003102D">
      <w:pPr>
        <w:pStyle w:val="Nadpis3"/>
        <w:keepNext w:val="0"/>
        <w:keepLines w:val="0"/>
        <w:spacing w:before="0" w:after="0" w:line="240" w:lineRule="auto"/>
        <w:rPr>
          <w:b/>
          <w:color w:val="000000"/>
          <w:sz w:val="26"/>
          <w:szCs w:val="26"/>
        </w:rPr>
      </w:pPr>
      <w:bookmarkStart w:id="3" w:name="_3k1gmp2f6p4q" w:colFirst="0" w:colLast="0"/>
      <w:bookmarkEnd w:id="3"/>
      <w:r>
        <w:rPr>
          <w:b/>
          <w:color w:val="000000"/>
          <w:sz w:val="26"/>
          <w:szCs w:val="26"/>
        </w:rPr>
        <w:t>Product Description</w:t>
      </w:r>
    </w:p>
    <w:p w:rsidR="00BB0763" w:rsidRDefault="0003102D">
      <w:pPr>
        <w:pStyle w:val="Normln1"/>
        <w:spacing w:line="240" w:lineRule="auto"/>
      </w:pPr>
      <w:r>
        <w:t>The Logitech® G560 PC Gaming Speaker is a gaming speaker system with sound and projected lights synced with the game. Feel the explosive action from 240 Watts Peak power, while DTS:X Positional Audio</w:t>
      </w:r>
      <w:r>
        <w:rPr>
          <w:vertAlign w:val="superscript"/>
        </w:rPr>
        <w:t>®</w:t>
      </w:r>
      <w:r>
        <w:t xml:space="preserve"> gives amazing </w:t>
      </w:r>
      <w:proofErr w:type="gramStart"/>
      <w:r>
        <w:t>3D</w:t>
      </w:r>
      <w:proofErr w:type="gramEnd"/>
      <w:r>
        <w:t xml:space="preserve"> audio. Powered by advanced Logitech G LIGHTSYNC™ technology, the Logitech G560 synchronizes brilliant RGB lighting and powerful audio in real-time to match your on-screen action across games, music and movies. Go beyond the screen to fill your room for the most immersive gaming experience ever. </w:t>
      </w:r>
    </w:p>
    <w:p w:rsidR="00BB0763" w:rsidRDefault="00BB0763">
      <w:pPr>
        <w:pStyle w:val="Normln1"/>
        <w:spacing w:line="240" w:lineRule="auto"/>
        <w:rPr>
          <w:highlight w:val="yellow"/>
        </w:rPr>
      </w:pPr>
    </w:p>
    <w:p w:rsidR="00BB0763" w:rsidRDefault="0003102D">
      <w:pPr>
        <w:pStyle w:val="Nadpis3"/>
        <w:keepNext w:val="0"/>
        <w:keepLines w:val="0"/>
        <w:spacing w:before="0" w:after="0" w:line="240" w:lineRule="auto"/>
        <w:rPr>
          <w:b/>
          <w:color w:val="000000"/>
          <w:sz w:val="26"/>
          <w:szCs w:val="26"/>
        </w:rPr>
      </w:pPr>
      <w:bookmarkStart w:id="4" w:name="_jnxe27moc8az" w:colFirst="0" w:colLast="0"/>
      <w:bookmarkEnd w:id="4"/>
      <w:r>
        <w:rPr>
          <w:b/>
          <w:color w:val="000000"/>
          <w:sz w:val="26"/>
          <w:szCs w:val="26"/>
        </w:rPr>
        <w:t xml:space="preserve">Key Features </w:t>
      </w:r>
    </w:p>
    <w:p w:rsidR="00BB0763" w:rsidRDefault="0003102D">
      <w:pPr>
        <w:pStyle w:val="Normln1"/>
        <w:numPr>
          <w:ilvl w:val="0"/>
          <w:numId w:val="3"/>
        </w:numPr>
      </w:pPr>
      <w:r>
        <w:rPr>
          <w:u w:val="single"/>
        </w:rPr>
        <w:t>LIGHTSYNC: RGB Light + Sound Driven by Games:</w:t>
      </w:r>
      <w:r>
        <w:t xml:space="preserve"> Experience new levels of intensity while gaming. LIGHTSYNC RGB immerses you into the action with automatic, game-driven lighting effects that react to many popular games. LIGHTSYNC will blast light to match in-game explosions, approaching enemies, damage taken, healing done, new worlds visited and much more. </w:t>
      </w:r>
    </w:p>
    <w:p w:rsidR="00BB0763" w:rsidRDefault="0003102D">
      <w:pPr>
        <w:pStyle w:val="Normln1"/>
        <w:numPr>
          <w:ilvl w:val="0"/>
          <w:numId w:val="3"/>
        </w:numPr>
      </w:pPr>
      <w:r>
        <w:rPr>
          <w:u w:val="single"/>
        </w:rPr>
        <w:t xml:space="preserve">Audio </w:t>
      </w:r>
      <w:proofErr w:type="spellStart"/>
      <w:r>
        <w:rPr>
          <w:u w:val="single"/>
        </w:rPr>
        <w:t>Visualizer</w:t>
      </w:r>
      <w:proofErr w:type="spellEnd"/>
      <w:r>
        <w:rPr>
          <w:u w:val="single"/>
        </w:rPr>
        <w:t xml:space="preserve">: RGB </w:t>
      </w:r>
      <w:proofErr w:type="spellStart"/>
      <w:r>
        <w:rPr>
          <w:u w:val="single"/>
        </w:rPr>
        <w:t>Lighting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Driven</w:t>
      </w:r>
      <w:proofErr w:type="spellEnd"/>
      <w:r>
        <w:rPr>
          <w:u w:val="single"/>
        </w:rPr>
        <w:t xml:space="preserve"> by Music:</w:t>
      </w:r>
      <w:r>
        <w:t xml:space="preserve"> See your music. Connect via Bluetooth®, 3.5 jack or USB, and the built-in </w:t>
      </w:r>
      <w:proofErr w:type="spellStart"/>
      <w:r>
        <w:t>Logitech</w:t>
      </w:r>
      <w:proofErr w:type="spellEnd"/>
      <w:r>
        <w:t xml:space="preserve"> G560 Audio </w:t>
      </w:r>
      <w:proofErr w:type="spellStart"/>
      <w:r>
        <w:t>Visualizer</w:t>
      </w:r>
      <w:proofErr w:type="spellEnd"/>
      <w:r>
        <w:t xml:space="preserve"> </w:t>
      </w:r>
      <w:proofErr w:type="spellStart"/>
      <w:r>
        <w:t>activates</w:t>
      </w:r>
      <w:proofErr w:type="spellEnd"/>
      <w:r>
        <w:t xml:space="preserve"> to </w:t>
      </w:r>
      <w:proofErr w:type="spellStart"/>
      <w:r>
        <w:t>bring</w:t>
      </w:r>
      <w:proofErr w:type="spellEnd"/>
      <w:r>
        <w:t xml:space="preserve"> your music to life. Low-volume response is a soft breathing effect. High-volume lighting pulses to the beat — rear lights take the bass and </w:t>
      </w:r>
      <w:proofErr w:type="spellStart"/>
      <w:r>
        <w:t>fronts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mids</w:t>
      </w:r>
      <w:proofErr w:type="spellEnd"/>
      <w:r>
        <w:t xml:space="preserve"> and </w:t>
      </w:r>
      <w:proofErr w:type="spellStart"/>
      <w:r>
        <w:t>highs</w:t>
      </w:r>
      <w:proofErr w:type="spellEnd"/>
      <w:r>
        <w:t>. Connect via USB and use Logitech Gaming Software to customize lighting color and effects*.</w:t>
      </w:r>
    </w:p>
    <w:p w:rsidR="00BB0763" w:rsidRDefault="0003102D">
      <w:pPr>
        <w:pStyle w:val="Normln1"/>
        <w:numPr>
          <w:ilvl w:val="0"/>
          <w:numId w:val="3"/>
        </w:numPr>
      </w:pPr>
      <w:r>
        <w:rPr>
          <w:u w:val="single"/>
        </w:rPr>
        <w:t>240 Watts Powerful Sound with 2.1 Setup</w:t>
      </w:r>
      <w:r>
        <w:t xml:space="preserve">: Feel the explosive action from 240 Watts Peak (120 Watts RMS) power feeding the down-firing subwoofer and two satellite speakers with lightweight, high-strength metallic drivers. Hear every detail as game and sound designers intended from this 2.1 speaker system. And, from a wide range of angles, thanks to the unique driver design </w:t>
      </w:r>
      <w:proofErr w:type="spellStart"/>
      <w:r>
        <w:t>delivering</w:t>
      </w:r>
      <w:proofErr w:type="spellEnd"/>
      <w:r>
        <w:t xml:space="preserve"> a </w:t>
      </w:r>
      <w:proofErr w:type="spellStart"/>
      <w:r>
        <w:t>huge</w:t>
      </w:r>
      <w:proofErr w:type="spellEnd"/>
      <w:r>
        <w:t xml:space="preserve"> </w:t>
      </w:r>
      <w:proofErr w:type="spellStart"/>
      <w:r>
        <w:t>soundscape</w:t>
      </w:r>
      <w:proofErr w:type="spellEnd"/>
      <w:r>
        <w:t>.</w:t>
      </w:r>
    </w:p>
    <w:p w:rsidR="00BB0763" w:rsidRDefault="0003102D">
      <w:pPr>
        <w:pStyle w:val="Normln1"/>
        <w:numPr>
          <w:ilvl w:val="0"/>
          <w:numId w:val="3"/>
        </w:numPr>
      </w:pPr>
      <w:r>
        <w:rPr>
          <w:u w:val="single"/>
        </w:rPr>
        <w:t>DTS:X Ultra® Surround Sound: Next-Gen Positional Audio:</w:t>
      </w:r>
      <w:r>
        <w:t xml:space="preserve"> The intensity you want and the edge you need from precise positional audio. DTS:X Ultra </w:t>
      </w:r>
      <w:proofErr w:type="spellStart"/>
      <w:r>
        <w:t>renders</w:t>
      </w:r>
      <w:proofErr w:type="spellEnd"/>
      <w:r>
        <w:t xml:space="preserve"> a </w:t>
      </w:r>
      <w:proofErr w:type="gramStart"/>
      <w:r>
        <w:t>3D</w:t>
      </w:r>
      <w:proofErr w:type="gramEnd"/>
      <w:r>
        <w:t xml:space="preserve"> </w:t>
      </w:r>
      <w:proofErr w:type="spellStart"/>
      <w:r>
        <w:t>soundscape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games</w:t>
      </w:r>
      <w:proofErr w:type="spellEnd"/>
      <w:r>
        <w:t>, so you hear your gaming environment from every angle. With DTS:X Ultra, multi-channel music sources such as 5.1 or 7.1 surround become a multi-dimensional experience, as each channel of the mix takes a unique position for heightened realism.</w:t>
      </w: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margin">
              <wp:posOffset>4020937</wp:posOffset>
            </wp:positionH>
            <wp:positionV relativeFrom="paragraph">
              <wp:posOffset>100013</wp:posOffset>
            </wp:positionV>
            <wp:extent cx="1808363" cy="1414463"/>
            <wp:effectExtent l="0" t="0" r="0" b="0"/>
            <wp:wrapSquare wrapText="bothSides" distT="114300" distB="114300" distL="114300" distR="11430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 cstate="print"/>
                    <a:srcRect l="12851" t="9090"/>
                    <a:stretch>
                      <a:fillRect/>
                    </a:stretch>
                  </pic:blipFill>
                  <pic:spPr>
                    <a:xfrm>
                      <a:off x="0" y="0"/>
                      <a:ext cx="1808363" cy="1414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B0763" w:rsidRDefault="0003102D">
      <w:pPr>
        <w:pStyle w:val="Normln1"/>
        <w:numPr>
          <w:ilvl w:val="0"/>
          <w:numId w:val="3"/>
        </w:numPr>
      </w:pPr>
      <w:r>
        <w:rPr>
          <w:u w:val="single"/>
        </w:rPr>
        <w:lastRenderedPageBreak/>
        <w:t>One Speaker for All Your Audio:</w:t>
      </w:r>
      <w:r>
        <w:t xml:space="preserve"> Enhance your rig with a versatile, easy-access audio solution. The Logitech G560 connects to and mixes multiple sources: USB, 3.5mm and Bluetooth. A USB connection is required for true digital audio, LIGHTSYNC RGB and DTS:X Ultra surround sound. With Logitech Easy-Switch™, you can seamlessly switch between up to four connected devices.</w:t>
      </w:r>
    </w:p>
    <w:p w:rsidR="00BB0763" w:rsidRDefault="0003102D">
      <w:pPr>
        <w:pStyle w:val="Normln1"/>
        <w:spacing w:line="240" w:lineRule="auto"/>
        <w:rPr>
          <w:b/>
          <w:sz w:val="26"/>
          <w:szCs w:val="26"/>
        </w:rPr>
      </w:pPr>
      <w:r>
        <w:t xml:space="preserve"> </w:t>
      </w:r>
    </w:p>
    <w:p w:rsidR="00BB0763" w:rsidRDefault="0003102D">
      <w:pPr>
        <w:pStyle w:val="Normln1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System Requirements</w:t>
      </w:r>
    </w:p>
    <w:p w:rsidR="00BB0763" w:rsidRDefault="0003102D">
      <w:pPr>
        <w:pStyle w:val="Normln1"/>
      </w:pPr>
      <w:r>
        <w:t>Works with PC/Mac via:</w:t>
      </w:r>
    </w:p>
    <w:p w:rsidR="00BB0763" w:rsidRDefault="0003102D">
      <w:pPr>
        <w:pStyle w:val="Normln1"/>
        <w:numPr>
          <w:ilvl w:val="0"/>
          <w:numId w:val="5"/>
        </w:numPr>
        <w:contextualSpacing/>
      </w:pPr>
      <w:r>
        <w:t>USB</w:t>
      </w:r>
    </w:p>
    <w:p w:rsidR="00BB0763" w:rsidRDefault="0003102D">
      <w:pPr>
        <w:pStyle w:val="Normln1"/>
        <w:numPr>
          <w:ilvl w:val="0"/>
          <w:numId w:val="4"/>
        </w:numPr>
        <w:spacing w:before="100" w:line="240" w:lineRule="auto"/>
        <w:contextualSpacing/>
      </w:pPr>
      <w:r>
        <w:t>3.5mm input</w:t>
      </w:r>
    </w:p>
    <w:p w:rsidR="00BB0763" w:rsidRDefault="0003102D">
      <w:pPr>
        <w:pStyle w:val="Normln1"/>
        <w:numPr>
          <w:ilvl w:val="0"/>
          <w:numId w:val="4"/>
        </w:numPr>
        <w:spacing w:before="100" w:line="240" w:lineRule="auto"/>
        <w:contextualSpacing/>
      </w:pPr>
      <w:r>
        <w:t xml:space="preserve">Bluetooth enabled </w:t>
      </w:r>
      <w:proofErr w:type="spellStart"/>
      <w:r>
        <w:t>devices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computers</w:t>
      </w:r>
      <w:proofErr w:type="spellEnd"/>
      <w:r>
        <w:t xml:space="preserve">, </w:t>
      </w:r>
      <w:proofErr w:type="spellStart"/>
      <w:r>
        <w:t>smartphones</w:t>
      </w:r>
      <w:proofErr w:type="spellEnd"/>
      <w:r>
        <w:t xml:space="preserve"> and </w:t>
      </w:r>
      <w:proofErr w:type="spellStart"/>
      <w:r>
        <w:t>tablets</w:t>
      </w:r>
      <w:proofErr w:type="spellEnd"/>
      <w:r>
        <w:t>.</w:t>
      </w:r>
    </w:p>
    <w:p w:rsidR="00BB0763" w:rsidRDefault="0003102D">
      <w:pPr>
        <w:pStyle w:val="Normln1"/>
        <w:spacing w:before="100" w:line="240" w:lineRule="auto"/>
      </w:pPr>
      <w:r>
        <w:t>Operating Systems:</w:t>
      </w:r>
    </w:p>
    <w:p w:rsidR="00BB0763" w:rsidRDefault="0003102D">
      <w:pPr>
        <w:pStyle w:val="Normln1"/>
        <w:widowControl w:val="0"/>
        <w:numPr>
          <w:ilvl w:val="0"/>
          <w:numId w:val="4"/>
        </w:numPr>
        <w:spacing w:line="240" w:lineRule="auto"/>
      </w:pPr>
      <w:r>
        <w:t>Windows® 10, Windows® 8.1 or Windows® 7</w:t>
      </w:r>
    </w:p>
    <w:p w:rsidR="00BB0763" w:rsidRDefault="0003102D">
      <w:pPr>
        <w:pStyle w:val="Normln1"/>
        <w:widowControl w:val="0"/>
        <w:numPr>
          <w:ilvl w:val="0"/>
          <w:numId w:val="4"/>
        </w:numPr>
        <w:spacing w:line="240" w:lineRule="auto"/>
      </w:pPr>
      <w:r>
        <w:t xml:space="preserve">Mac OS X (DTS:X not supported) </w:t>
      </w:r>
    </w:p>
    <w:p w:rsidR="00BB0763" w:rsidRDefault="0003102D">
      <w:pPr>
        <w:pStyle w:val="Normln1"/>
        <w:widowControl w:val="0"/>
        <w:numPr>
          <w:ilvl w:val="0"/>
          <w:numId w:val="4"/>
        </w:numPr>
        <w:spacing w:line="240" w:lineRule="auto"/>
      </w:pPr>
      <w:r>
        <w:t>Internet access for Logitech Gaming Software*</w:t>
      </w:r>
    </w:p>
    <w:p w:rsidR="00BB0763" w:rsidRDefault="0003102D">
      <w:pPr>
        <w:pStyle w:val="Normln1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  <w:highlight w:val="yellow"/>
        </w:rPr>
        <w:t xml:space="preserve"> </w:t>
      </w:r>
    </w:p>
    <w:p w:rsidR="00BB0763" w:rsidRDefault="0003102D">
      <w:pPr>
        <w:pStyle w:val="Normln1"/>
        <w:spacing w:line="240" w:lineRule="auto"/>
        <w:rPr>
          <w:b/>
        </w:rPr>
      </w:pPr>
      <w:r>
        <w:rPr>
          <w:b/>
          <w:sz w:val="26"/>
          <w:szCs w:val="26"/>
        </w:rPr>
        <w:t>Technical Specifications</w:t>
      </w:r>
    </w:p>
    <w:p w:rsidR="00BB0763" w:rsidRDefault="0003102D">
      <w:pPr>
        <w:pStyle w:val="Normln1"/>
        <w:numPr>
          <w:ilvl w:val="0"/>
          <w:numId w:val="1"/>
        </w:numPr>
        <w:spacing w:line="240" w:lineRule="auto"/>
      </w:pPr>
      <w:r>
        <w:t>Total Watts (Peak): 240</w:t>
      </w:r>
    </w:p>
    <w:p w:rsidR="00BB0763" w:rsidRDefault="0003102D">
      <w:pPr>
        <w:pStyle w:val="Normln1"/>
        <w:numPr>
          <w:ilvl w:val="0"/>
          <w:numId w:val="1"/>
        </w:numPr>
        <w:spacing w:line="240" w:lineRule="auto"/>
      </w:pPr>
      <w:r>
        <w:t>Total Watts (RMS): 120</w:t>
      </w:r>
    </w:p>
    <w:p w:rsidR="00BB0763" w:rsidRDefault="0003102D">
      <w:pPr>
        <w:pStyle w:val="Normln1"/>
        <w:numPr>
          <w:ilvl w:val="0"/>
          <w:numId w:val="1"/>
        </w:numPr>
        <w:spacing w:line="240" w:lineRule="auto"/>
      </w:pPr>
      <w:r>
        <w:t>Bluetooth Version: 4.1</w:t>
      </w:r>
    </w:p>
    <w:p w:rsidR="00BB0763" w:rsidRDefault="0003102D">
      <w:pPr>
        <w:pStyle w:val="Normln1"/>
        <w:numPr>
          <w:ilvl w:val="0"/>
          <w:numId w:val="1"/>
        </w:numPr>
        <w:spacing w:line="240" w:lineRule="auto"/>
      </w:pPr>
      <w:r>
        <w:t>Wireless Range: 25m</w:t>
      </w:r>
    </w:p>
    <w:p w:rsidR="00BB0763" w:rsidRDefault="00BB0763">
      <w:pPr>
        <w:pStyle w:val="Normln1"/>
        <w:spacing w:line="240" w:lineRule="auto"/>
      </w:pPr>
    </w:p>
    <w:p w:rsidR="00BB0763" w:rsidRDefault="0003102D">
      <w:pPr>
        <w:pStyle w:val="Normln1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Physical Specifications</w:t>
      </w:r>
    </w:p>
    <w:p w:rsidR="00BB0763" w:rsidRDefault="0003102D">
      <w:pPr>
        <w:pStyle w:val="Normln1"/>
        <w:spacing w:line="240" w:lineRule="auto"/>
        <w:rPr>
          <w:b/>
        </w:rPr>
      </w:pPr>
      <w:r>
        <w:t>Speakers</w:t>
      </w:r>
    </w:p>
    <w:p w:rsidR="00BB0763" w:rsidRDefault="0003102D">
      <w:pPr>
        <w:pStyle w:val="Normln1"/>
        <w:numPr>
          <w:ilvl w:val="0"/>
          <w:numId w:val="1"/>
        </w:numPr>
        <w:spacing w:line="240" w:lineRule="auto"/>
        <w:rPr>
          <w:b/>
        </w:rPr>
      </w:pPr>
      <w:r>
        <w:rPr>
          <w:color w:val="222222"/>
        </w:rPr>
        <w:t>Height: 5.8''</w:t>
      </w:r>
    </w:p>
    <w:p w:rsidR="00BB0763" w:rsidRDefault="0003102D">
      <w:pPr>
        <w:pStyle w:val="Normln1"/>
        <w:numPr>
          <w:ilvl w:val="0"/>
          <w:numId w:val="1"/>
        </w:numPr>
        <w:spacing w:line="240" w:lineRule="auto"/>
        <w:rPr>
          <w:b/>
        </w:rPr>
      </w:pPr>
      <w:r>
        <w:rPr>
          <w:color w:val="222222"/>
        </w:rPr>
        <w:t xml:space="preserve">Width: </w:t>
      </w:r>
      <w:r>
        <w:t>6.5''</w:t>
      </w:r>
    </w:p>
    <w:p w:rsidR="00BB0763" w:rsidRDefault="0003102D">
      <w:pPr>
        <w:pStyle w:val="Normln1"/>
        <w:numPr>
          <w:ilvl w:val="0"/>
          <w:numId w:val="1"/>
        </w:numPr>
        <w:spacing w:line="240" w:lineRule="auto"/>
      </w:pPr>
      <w:r>
        <w:t>Depth: 4.6''</w:t>
      </w:r>
    </w:p>
    <w:p w:rsidR="00BB0763" w:rsidRDefault="0003102D">
      <w:pPr>
        <w:pStyle w:val="Normln1"/>
        <w:numPr>
          <w:ilvl w:val="0"/>
          <w:numId w:val="1"/>
        </w:numPr>
        <w:spacing w:line="240" w:lineRule="auto"/>
        <w:rPr>
          <w:b/>
        </w:rPr>
      </w:pPr>
      <w:r>
        <w:rPr>
          <w:color w:val="222222"/>
        </w:rPr>
        <w:t xml:space="preserve">Weight: </w:t>
      </w:r>
      <w:r>
        <w:t>3.92 pounds (1.79 kg)</w:t>
      </w:r>
    </w:p>
    <w:p w:rsidR="00BB0763" w:rsidRDefault="0003102D">
      <w:pPr>
        <w:pStyle w:val="Normln1"/>
        <w:spacing w:line="240" w:lineRule="auto"/>
      </w:pPr>
      <w:r>
        <w:t>Subwoofer</w:t>
      </w:r>
    </w:p>
    <w:p w:rsidR="00BB0763" w:rsidRDefault="0003102D">
      <w:pPr>
        <w:pStyle w:val="Normln1"/>
        <w:numPr>
          <w:ilvl w:val="0"/>
          <w:numId w:val="1"/>
        </w:numPr>
        <w:spacing w:line="240" w:lineRule="auto"/>
        <w:rPr>
          <w:b/>
        </w:rPr>
      </w:pPr>
      <w:r>
        <w:rPr>
          <w:color w:val="222222"/>
        </w:rPr>
        <w:t>Height: 15.9''</w:t>
      </w:r>
    </w:p>
    <w:p w:rsidR="00BB0763" w:rsidRDefault="0003102D">
      <w:pPr>
        <w:pStyle w:val="Normln1"/>
        <w:numPr>
          <w:ilvl w:val="0"/>
          <w:numId w:val="1"/>
        </w:numPr>
        <w:spacing w:line="240" w:lineRule="auto"/>
        <w:rPr>
          <w:b/>
        </w:rPr>
      </w:pPr>
      <w:r>
        <w:rPr>
          <w:color w:val="222222"/>
        </w:rPr>
        <w:t xml:space="preserve">Width: </w:t>
      </w:r>
      <w:r>
        <w:t>10''</w:t>
      </w:r>
    </w:p>
    <w:p w:rsidR="00BB0763" w:rsidRDefault="0003102D">
      <w:pPr>
        <w:pStyle w:val="Normln1"/>
        <w:numPr>
          <w:ilvl w:val="0"/>
          <w:numId w:val="1"/>
        </w:numPr>
        <w:spacing w:line="240" w:lineRule="auto"/>
      </w:pPr>
      <w:r>
        <w:t>Depth: 8.1''</w:t>
      </w:r>
    </w:p>
    <w:p w:rsidR="00BB0763" w:rsidRDefault="0003102D">
      <w:pPr>
        <w:pStyle w:val="Normln1"/>
        <w:numPr>
          <w:ilvl w:val="0"/>
          <w:numId w:val="1"/>
        </w:numPr>
        <w:spacing w:line="240" w:lineRule="auto"/>
        <w:rPr>
          <w:b/>
        </w:rPr>
      </w:pPr>
      <w:r>
        <w:rPr>
          <w:color w:val="222222"/>
        </w:rPr>
        <w:t xml:space="preserve">Weight: </w:t>
      </w:r>
      <w:r>
        <w:t>12.1 pou</w:t>
      </w:r>
      <w:r>
        <w:rPr>
          <w:highlight w:val="white"/>
        </w:rPr>
        <w:t>nds (5.48 kg)</w:t>
      </w:r>
    </w:p>
    <w:p w:rsidR="00BB0763" w:rsidRDefault="00BB0763">
      <w:pPr>
        <w:pStyle w:val="Normln1"/>
        <w:spacing w:line="240" w:lineRule="auto"/>
      </w:pPr>
    </w:p>
    <w:p w:rsidR="00BB0763" w:rsidRDefault="0003102D">
      <w:pPr>
        <w:pStyle w:val="Normln1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Warranty</w:t>
      </w:r>
    </w:p>
    <w:p w:rsidR="00BB0763" w:rsidRDefault="0003102D">
      <w:pPr>
        <w:pStyle w:val="Normln1"/>
        <w:numPr>
          <w:ilvl w:val="0"/>
          <w:numId w:val="2"/>
        </w:numPr>
        <w:spacing w:line="240" w:lineRule="auto"/>
      </w:pPr>
      <w:r>
        <w:t>2-year limited hardware warranty</w:t>
      </w:r>
    </w:p>
    <w:p w:rsidR="00BB0763" w:rsidRDefault="00BB0763">
      <w:pPr>
        <w:pStyle w:val="Normln1"/>
        <w:spacing w:line="240" w:lineRule="auto"/>
      </w:pPr>
    </w:p>
    <w:p w:rsidR="00BB0763" w:rsidRDefault="0003102D">
      <w:pPr>
        <w:pStyle w:val="Normln1"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Press Contact</w:t>
      </w:r>
    </w:p>
    <w:p w:rsidR="00E34F53" w:rsidRPr="00E34F53" w:rsidRDefault="00E34F53" w:rsidP="00E34F53">
      <w:pPr>
        <w:pStyle w:val="Bezmezer1"/>
        <w:rPr>
          <w:rFonts w:ascii="Arial" w:hAnsi="Arial" w:cs="Arial"/>
          <w:lang w:val="cs-CZ"/>
        </w:rPr>
      </w:pPr>
      <w:bookmarkStart w:id="5" w:name="_GoBack"/>
      <w:r w:rsidRPr="00E34F53">
        <w:rPr>
          <w:rFonts w:ascii="Arial" w:hAnsi="Arial" w:cs="Arial"/>
          <w:lang w:val="cs-CZ"/>
        </w:rPr>
        <w:t>Leona Daňková</w:t>
      </w:r>
    </w:p>
    <w:p w:rsidR="00E34F53" w:rsidRPr="00E34F53" w:rsidRDefault="00E34F53" w:rsidP="00E34F53">
      <w:pPr>
        <w:pStyle w:val="Bezmezer1"/>
        <w:rPr>
          <w:rFonts w:ascii="Arial" w:hAnsi="Arial" w:cs="Arial"/>
          <w:lang w:val="cs-CZ"/>
        </w:rPr>
      </w:pPr>
      <w:r w:rsidRPr="00E34F53">
        <w:rPr>
          <w:rFonts w:ascii="Arial" w:hAnsi="Arial" w:cs="Arial"/>
          <w:lang w:val="cs-CZ"/>
        </w:rPr>
        <w:t>TAKTIQ COMMUNICATIONS s.r.o.</w:t>
      </w:r>
    </w:p>
    <w:p w:rsidR="00E34F53" w:rsidRPr="00E34F53" w:rsidRDefault="00E34F53" w:rsidP="00E34F53">
      <w:pPr>
        <w:pStyle w:val="Bezmezer1"/>
        <w:rPr>
          <w:rFonts w:ascii="Arial" w:hAnsi="Arial" w:cs="Arial"/>
          <w:lang w:val="cs-CZ"/>
        </w:rPr>
      </w:pPr>
      <w:r w:rsidRPr="00E34F53">
        <w:rPr>
          <w:rFonts w:ascii="Arial" w:hAnsi="Arial" w:cs="Arial"/>
          <w:lang w:val="cs-CZ"/>
        </w:rPr>
        <w:t>+420 605 228 810</w:t>
      </w:r>
    </w:p>
    <w:p w:rsidR="00E34F53" w:rsidRPr="00E34F53" w:rsidRDefault="00E34F53" w:rsidP="00E34F53">
      <w:pPr>
        <w:pStyle w:val="Bezmezer1"/>
        <w:rPr>
          <w:lang w:val="cs-CZ"/>
        </w:rPr>
      </w:pPr>
      <w:hyperlink r:id="rId8" w:history="1">
        <w:r w:rsidRPr="00E34F53">
          <w:rPr>
            <w:rFonts w:ascii="Arial" w:eastAsia="Arial" w:hAnsi="Arial" w:cs="Arial"/>
            <w:color w:val="1155CC"/>
            <w:u w:val="single"/>
            <w:lang w:val="cs-CZ" w:eastAsia="en-GB"/>
          </w:rPr>
          <w:t>leona.dankova@taktiq.com</w:t>
        </w:r>
      </w:hyperlink>
    </w:p>
    <w:bookmarkEnd w:id="5"/>
    <w:p w:rsidR="00BB0763" w:rsidRDefault="00BB0763">
      <w:pPr>
        <w:pStyle w:val="Normln1"/>
        <w:spacing w:line="240" w:lineRule="auto"/>
      </w:pPr>
    </w:p>
    <w:p w:rsidR="00BB0763" w:rsidRDefault="0003102D">
      <w:pPr>
        <w:pStyle w:val="Normln1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*Advanced features require Logitech Gaming Software. Download at LogitechG.com/downloads.</w:t>
      </w:r>
    </w:p>
    <w:sectPr w:rsidR="00BB0763" w:rsidSect="00BB0763">
      <w:head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BE0" w:rsidRDefault="00A66BE0" w:rsidP="00BB0763">
      <w:pPr>
        <w:spacing w:line="240" w:lineRule="auto"/>
      </w:pPr>
      <w:r>
        <w:separator/>
      </w:r>
    </w:p>
  </w:endnote>
  <w:endnote w:type="continuationSeparator" w:id="0">
    <w:p w:rsidR="00A66BE0" w:rsidRDefault="00A66BE0" w:rsidP="00BB0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BE0" w:rsidRDefault="00A66BE0" w:rsidP="00BB0763">
      <w:pPr>
        <w:spacing w:line="240" w:lineRule="auto"/>
      </w:pPr>
      <w:r>
        <w:separator/>
      </w:r>
    </w:p>
  </w:footnote>
  <w:footnote w:type="continuationSeparator" w:id="0">
    <w:p w:rsidR="00A66BE0" w:rsidRDefault="00A66BE0" w:rsidP="00BB07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763" w:rsidRDefault="0003102D">
    <w:pPr>
      <w:pStyle w:val="Normln1"/>
      <w:jc w:val="right"/>
    </w:pPr>
    <w:r>
      <w:rPr>
        <w:noProof/>
        <w:lang w:val="en-US"/>
      </w:rPr>
      <w:drawing>
        <wp:inline distT="114300" distB="114300" distL="114300" distR="114300">
          <wp:extent cx="914400" cy="89535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12686" t="8695" r="15671" b="9565"/>
                  <a:stretch>
                    <a:fillRect/>
                  </a:stretch>
                </pic:blipFill>
                <pic:spPr>
                  <a:xfrm>
                    <a:off x="0" y="0"/>
                    <a:ext cx="91440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C2623"/>
    <w:multiLevelType w:val="multilevel"/>
    <w:tmpl w:val="764222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B14BCF"/>
    <w:multiLevelType w:val="multilevel"/>
    <w:tmpl w:val="0122AC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434A92"/>
    <w:multiLevelType w:val="multilevel"/>
    <w:tmpl w:val="ED3225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4E48C9"/>
    <w:multiLevelType w:val="multilevel"/>
    <w:tmpl w:val="2BC6A0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73D1FA9"/>
    <w:multiLevelType w:val="multilevel"/>
    <w:tmpl w:val="BCE414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763"/>
    <w:rsid w:val="0003102D"/>
    <w:rsid w:val="002A292E"/>
    <w:rsid w:val="00A66BE0"/>
    <w:rsid w:val="00BB0763"/>
    <w:rsid w:val="00E3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15A29-96E2-4CCF-87AA-038520B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BB076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BB076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BB076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BB076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BB0763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BB076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BB0763"/>
  </w:style>
  <w:style w:type="paragraph" w:styleId="Nzev">
    <w:name w:val="Title"/>
    <w:basedOn w:val="Normln1"/>
    <w:next w:val="Normln1"/>
    <w:rsid w:val="00BB0763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1"/>
    <w:next w:val="Normln1"/>
    <w:rsid w:val="00BB0763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9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92E"/>
    <w:rPr>
      <w:rFonts w:ascii="Tahoma" w:hAnsi="Tahoma" w:cs="Tahoma"/>
      <w:sz w:val="16"/>
      <w:szCs w:val="16"/>
    </w:rPr>
  </w:style>
  <w:style w:type="paragraph" w:customStyle="1" w:styleId="Bezmezer1">
    <w:name w:val="Bez mezer1"/>
    <w:uiPriority w:val="1"/>
    <w:qFormat/>
    <w:rsid w:val="00E34F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.dankova@taktiq.com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2018-03-07T10:46:00Z</dcterms:created>
  <dcterms:modified xsi:type="dcterms:W3CDTF">2018-03-15T09:29:00Z</dcterms:modified>
</cp:coreProperties>
</file>