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83A" w:rsidRPr="000914D1" w:rsidRDefault="004934B8" w:rsidP="00E22759">
      <w:pPr>
        <w:ind w:left="-567"/>
        <w:rPr>
          <w:rFonts w:ascii="Verdana" w:hAnsi="Verdana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ADB0C0D" wp14:editId="1069F550">
            <wp:extent cx="3204058" cy="536572"/>
            <wp:effectExtent l="0" t="0" r="0" b="0"/>
            <wp:docPr id="3" name="Picture 3" descr="C:\Users\jinskip\AppData\Local\Microsoft\Windows\Temporary Internet Files\Content.Word\dlink_logo_30_years_home_is_where_the_smart_is_black_black_500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skip\AppData\Local\Microsoft\Windows\Temporary Internet Files\Content.Word\dlink_logo_30_years_home_is_where_the_smart_is_black_black_500w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40" cy="53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C47" w:rsidRDefault="00140C47" w:rsidP="00140C47">
      <w:pPr>
        <w:ind w:left="1440" w:firstLine="720"/>
        <w:rPr>
          <w:rFonts w:ascii="Verdana" w:hAnsi="Verdana"/>
          <w:b/>
          <w:sz w:val="28"/>
          <w:szCs w:val="28"/>
        </w:rPr>
      </w:pPr>
    </w:p>
    <w:p w:rsidR="00140C47" w:rsidRPr="00140C47" w:rsidRDefault="0095583A" w:rsidP="00140C47">
      <w:pPr>
        <w:ind w:left="1440" w:firstLine="720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8"/>
          <w:szCs w:val="28"/>
        </w:rPr>
        <w:t>TISKOVÁ ZPRÁVA</w:t>
      </w:r>
    </w:p>
    <w:p w:rsidR="00140C47" w:rsidRDefault="00140C47" w:rsidP="00097112">
      <w:pPr>
        <w:ind w:left="-567"/>
        <w:jc w:val="center"/>
        <w:rPr>
          <w:rFonts w:ascii="Verdana" w:hAnsi="Verdana"/>
          <w:b/>
          <w:sz w:val="28"/>
          <w:szCs w:val="28"/>
        </w:rPr>
      </w:pPr>
    </w:p>
    <w:p w:rsidR="009A30E8" w:rsidRDefault="009A30E8" w:rsidP="000F57ED">
      <w:pPr>
        <w:ind w:left="-567"/>
        <w:jc w:val="center"/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D-Link uvádí nejnovější spolehliv</w:t>
      </w:r>
      <w:r w:rsidR="00567292">
        <w:rPr>
          <w:rFonts w:ascii="Verdana" w:hAnsi="Verdana"/>
          <w:b/>
          <w:sz w:val="28"/>
          <w:szCs w:val="28"/>
        </w:rPr>
        <w:t>ou</w:t>
      </w:r>
      <w:r>
        <w:rPr>
          <w:rFonts w:ascii="Verdana" w:hAnsi="Verdana"/>
          <w:b/>
          <w:sz w:val="28"/>
          <w:szCs w:val="28"/>
        </w:rPr>
        <w:t xml:space="preserve">, </w:t>
      </w:r>
      <w:r w:rsidR="00D630E5">
        <w:rPr>
          <w:rFonts w:ascii="Verdana" w:hAnsi="Verdana"/>
          <w:b/>
          <w:sz w:val="28"/>
          <w:szCs w:val="28"/>
        </w:rPr>
        <w:t>za</w:t>
      </w:r>
      <w:r>
        <w:rPr>
          <w:rFonts w:ascii="Verdana" w:hAnsi="Verdana"/>
          <w:b/>
          <w:sz w:val="28"/>
          <w:szCs w:val="28"/>
        </w:rPr>
        <w:t>bezpeč</w:t>
      </w:r>
      <w:r w:rsidR="00D630E5">
        <w:rPr>
          <w:rFonts w:ascii="Verdana" w:hAnsi="Verdana"/>
          <w:b/>
          <w:sz w:val="28"/>
          <w:szCs w:val="28"/>
        </w:rPr>
        <w:t>e</w:t>
      </w:r>
      <w:r>
        <w:rPr>
          <w:rFonts w:ascii="Verdana" w:hAnsi="Verdana"/>
          <w:b/>
          <w:sz w:val="28"/>
          <w:szCs w:val="28"/>
        </w:rPr>
        <w:t>n</w:t>
      </w:r>
      <w:r w:rsidR="00567292">
        <w:rPr>
          <w:rFonts w:ascii="Verdana" w:hAnsi="Verdana"/>
          <w:b/>
          <w:sz w:val="28"/>
          <w:szCs w:val="28"/>
        </w:rPr>
        <w:t>ou</w:t>
      </w:r>
      <w:r>
        <w:rPr>
          <w:rFonts w:ascii="Verdana" w:hAnsi="Verdana"/>
          <w:b/>
          <w:sz w:val="28"/>
          <w:szCs w:val="28"/>
        </w:rPr>
        <w:t xml:space="preserve"> a cenově výhodn</w:t>
      </w:r>
      <w:r w:rsidR="00567292">
        <w:rPr>
          <w:rFonts w:ascii="Verdana" w:hAnsi="Verdana"/>
          <w:b/>
          <w:sz w:val="28"/>
          <w:szCs w:val="28"/>
        </w:rPr>
        <w:t>ou</w:t>
      </w:r>
      <w:r>
        <w:rPr>
          <w:rFonts w:ascii="Verdana" w:hAnsi="Verdana"/>
          <w:b/>
          <w:sz w:val="28"/>
          <w:szCs w:val="28"/>
        </w:rPr>
        <w:t xml:space="preserve"> séri</w:t>
      </w:r>
      <w:r w:rsidR="00567292">
        <w:rPr>
          <w:rFonts w:ascii="Verdana" w:hAnsi="Verdana"/>
          <w:b/>
          <w:sz w:val="28"/>
          <w:szCs w:val="28"/>
        </w:rPr>
        <w:t>i</w:t>
      </w:r>
      <w:r>
        <w:rPr>
          <w:rFonts w:ascii="Verdana" w:hAnsi="Verdana"/>
          <w:b/>
          <w:sz w:val="28"/>
          <w:szCs w:val="28"/>
        </w:rPr>
        <w:t xml:space="preserve"> switchů </w:t>
      </w:r>
    </w:p>
    <w:p w:rsidR="00CC0B5E" w:rsidRPr="000F57ED" w:rsidRDefault="00CC0B5E" w:rsidP="000F57ED">
      <w:pPr>
        <w:ind w:left="-567"/>
        <w:jc w:val="center"/>
        <w:rPr>
          <w:rFonts w:ascii="Verdana" w:hAnsi="Verdana"/>
          <w:b/>
          <w:sz w:val="28"/>
          <w:szCs w:val="28"/>
        </w:rPr>
      </w:pPr>
      <w:r w:rsidRPr="00CC0B5E">
        <w:rPr>
          <w:rFonts w:ascii="Verdana" w:hAnsi="Verdana"/>
          <w:b/>
          <w:noProof/>
          <w:sz w:val="28"/>
          <w:szCs w:val="28"/>
          <w:lang w:eastAsia="cs-CZ"/>
        </w:rPr>
        <w:drawing>
          <wp:inline distT="0" distB="0" distL="0" distR="0">
            <wp:extent cx="3390900" cy="1907381"/>
            <wp:effectExtent l="0" t="0" r="0" b="0"/>
            <wp:docPr id="1" name="Picture 1" descr="\\kaizofpdc01\users$\amcdonald\Downloads\DGS-3000_B1_Image L(Fron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aizofpdc01\users$\amcdonald\Downloads\DGS-3000_B1_Image L(Front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477" cy="19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844" w:rsidRDefault="001F2B75" w:rsidP="00280844">
      <w:pPr>
        <w:ind w:left="-567"/>
        <w:jc w:val="center"/>
        <w:rPr>
          <w:rFonts w:ascii="Verdana" w:hAnsi="Verdana"/>
          <w:i/>
          <w:sz w:val="22"/>
          <w:szCs w:val="22"/>
        </w:rPr>
      </w:pPr>
      <w:r>
        <w:rPr>
          <w:rFonts w:ascii="Verdana" w:hAnsi="Verdana"/>
          <w:i/>
          <w:sz w:val="22"/>
          <w:szCs w:val="22"/>
        </w:rPr>
        <w:t xml:space="preserve">Série DGS-3000 nabízí firmám a poskytovatelům služeb efektivnější dálkovou správu, komplexní zabezpečení a vynikající spolehlivost </w:t>
      </w:r>
    </w:p>
    <w:p w:rsidR="009A30E8" w:rsidRPr="00B15CC4" w:rsidRDefault="009A30E8" w:rsidP="009A30E8">
      <w:pPr>
        <w:rPr>
          <w:rFonts w:ascii="Verdana" w:hAnsi="Verdana"/>
          <w:i/>
          <w:sz w:val="22"/>
          <w:szCs w:val="22"/>
        </w:rPr>
      </w:pPr>
    </w:p>
    <w:p w:rsidR="00BA55EF" w:rsidRDefault="0016075C" w:rsidP="00BA55EF">
      <w:pPr>
        <w:ind w:left="-567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4"/>
          <w:szCs w:val="22"/>
        </w:rPr>
        <w:t xml:space="preserve">Praha, </w:t>
      </w:r>
      <w:r>
        <w:rPr>
          <w:rFonts w:ascii="Verdana" w:hAnsi="Verdana"/>
          <w:b/>
          <w:sz w:val="24"/>
          <w:szCs w:val="22"/>
        </w:rPr>
        <w:t>5</w:t>
      </w:r>
      <w:r>
        <w:rPr>
          <w:rFonts w:ascii="Verdana" w:hAnsi="Verdana"/>
          <w:b/>
          <w:sz w:val="24"/>
          <w:szCs w:val="22"/>
        </w:rPr>
        <w:t xml:space="preserve">. </w:t>
      </w:r>
      <w:r>
        <w:rPr>
          <w:rFonts w:ascii="Verdana" w:hAnsi="Verdana"/>
          <w:b/>
          <w:sz w:val="24"/>
          <w:szCs w:val="22"/>
        </w:rPr>
        <w:t>září</w:t>
      </w:r>
      <w:r>
        <w:rPr>
          <w:rFonts w:ascii="Verdana" w:hAnsi="Verdana"/>
          <w:b/>
          <w:sz w:val="24"/>
          <w:szCs w:val="22"/>
        </w:rPr>
        <w:t xml:space="preserve"> 2017</w:t>
      </w:r>
      <w:r>
        <w:rPr>
          <w:rFonts w:ascii="Verdana" w:hAnsi="Verdana"/>
          <w:b/>
          <w:sz w:val="24"/>
          <w:szCs w:val="22"/>
        </w:rPr>
        <w:t xml:space="preserve"> - </w:t>
      </w:r>
      <w:r w:rsidR="00567C07">
        <w:rPr>
          <w:rFonts w:ascii="Verdana" w:hAnsi="Verdana"/>
          <w:sz w:val="22"/>
          <w:szCs w:val="22"/>
        </w:rPr>
        <w:t xml:space="preserve">Společnost D-Link oznámila uvedení zcela nové řady switchů DGS-3000, které jsou speciálně navrženy tak, aby umožnily poskytovatelům služeb </w:t>
      </w:r>
      <w:r w:rsidR="00F607D6">
        <w:rPr>
          <w:rFonts w:ascii="Verdana" w:hAnsi="Verdana"/>
          <w:sz w:val="22"/>
          <w:szCs w:val="22"/>
        </w:rPr>
        <w:t>realizovat</w:t>
      </w:r>
      <w:r w:rsidR="00567C07">
        <w:rPr>
          <w:rFonts w:ascii="Verdana" w:hAnsi="Verdana"/>
          <w:sz w:val="22"/>
          <w:szCs w:val="22"/>
        </w:rPr>
        <w:t xml:space="preserve"> cenově výhodn</w:t>
      </w:r>
      <w:r w:rsidR="003C09B7">
        <w:rPr>
          <w:rFonts w:ascii="Verdana" w:hAnsi="Verdana"/>
          <w:sz w:val="22"/>
          <w:szCs w:val="22"/>
        </w:rPr>
        <w:t>é</w:t>
      </w:r>
      <w:r w:rsidR="00567C07">
        <w:rPr>
          <w:rFonts w:ascii="Verdana" w:hAnsi="Verdana"/>
          <w:sz w:val="22"/>
          <w:szCs w:val="22"/>
        </w:rPr>
        <w:t xml:space="preserve"> </w:t>
      </w:r>
      <w:r w:rsidR="003C09B7">
        <w:rPr>
          <w:rFonts w:ascii="Verdana" w:hAnsi="Verdana"/>
          <w:sz w:val="22"/>
          <w:szCs w:val="22"/>
        </w:rPr>
        <w:t xml:space="preserve">připojení </w:t>
      </w:r>
      <w:r w:rsidR="00567C07">
        <w:rPr>
          <w:rFonts w:ascii="Verdana" w:hAnsi="Verdana"/>
          <w:sz w:val="22"/>
          <w:szCs w:val="22"/>
        </w:rPr>
        <w:t>v</w:t>
      </w:r>
      <w:r w:rsidR="00071431">
        <w:rPr>
          <w:rFonts w:ascii="Verdana" w:hAnsi="Verdana"/>
          <w:sz w:val="22"/>
          <w:szCs w:val="22"/>
        </w:rPr>
        <w:t> </w:t>
      </w:r>
      <w:r w:rsidR="00567C07">
        <w:rPr>
          <w:rFonts w:ascii="Verdana" w:hAnsi="Verdana"/>
          <w:sz w:val="22"/>
          <w:szCs w:val="22"/>
        </w:rPr>
        <w:t>metr</w:t>
      </w:r>
      <w:r w:rsidR="00071431">
        <w:rPr>
          <w:rFonts w:ascii="Verdana" w:hAnsi="Verdana"/>
          <w:sz w:val="22"/>
          <w:szCs w:val="22"/>
        </w:rPr>
        <w:t>opolitních sítích (MAN)</w:t>
      </w:r>
      <w:r w:rsidR="00567C07">
        <w:rPr>
          <w:rFonts w:ascii="Verdana" w:hAnsi="Verdana"/>
          <w:sz w:val="22"/>
          <w:szCs w:val="22"/>
        </w:rPr>
        <w:t xml:space="preserve"> a na okrajích firemních a kampusových sítí spolu s bezkonkurenčním zabezpečením a dostupností.</w:t>
      </w:r>
    </w:p>
    <w:p w:rsidR="009A30E8" w:rsidRDefault="009A30E8" w:rsidP="009E1617">
      <w:pPr>
        <w:ind w:left="-567"/>
        <w:jc w:val="both"/>
        <w:rPr>
          <w:rFonts w:ascii="Verdana" w:hAnsi="Verdana"/>
          <w:sz w:val="22"/>
          <w:szCs w:val="22"/>
        </w:rPr>
      </w:pPr>
    </w:p>
    <w:p w:rsidR="009A30E8" w:rsidRDefault="00B652B0" w:rsidP="009A30E8">
      <w:pPr>
        <w:ind w:left="-567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Přínosem pro p</w:t>
      </w:r>
      <w:r w:rsidR="00BA55EF">
        <w:rPr>
          <w:rFonts w:ascii="Verdana" w:hAnsi="Verdana"/>
          <w:sz w:val="22"/>
          <w:szCs w:val="22"/>
        </w:rPr>
        <w:t>oskytovatel</w:t>
      </w:r>
      <w:r>
        <w:rPr>
          <w:rFonts w:ascii="Verdana" w:hAnsi="Verdana"/>
          <w:sz w:val="22"/>
          <w:szCs w:val="22"/>
        </w:rPr>
        <w:t>e</w:t>
      </w:r>
      <w:r w:rsidR="00BA55EF">
        <w:rPr>
          <w:rFonts w:ascii="Verdana" w:hAnsi="Verdana"/>
          <w:sz w:val="22"/>
          <w:szCs w:val="22"/>
        </w:rPr>
        <w:t xml:space="preserve"> služeb </w:t>
      </w:r>
      <w:r w:rsidR="002467B9">
        <w:rPr>
          <w:rFonts w:ascii="Verdana" w:hAnsi="Verdana"/>
          <w:sz w:val="22"/>
          <w:szCs w:val="22"/>
        </w:rPr>
        <w:t>i je</w:t>
      </w:r>
      <w:r w:rsidR="00BA55EF">
        <w:rPr>
          <w:rFonts w:ascii="Verdana" w:hAnsi="Verdana"/>
          <w:sz w:val="22"/>
          <w:szCs w:val="22"/>
        </w:rPr>
        <w:t>jich zákazní</w:t>
      </w:r>
      <w:r w:rsidR="002467B9">
        <w:rPr>
          <w:rFonts w:ascii="Verdana" w:hAnsi="Verdana"/>
          <w:sz w:val="22"/>
          <w:szCs w:val="22"/>
        </w:rPr>
        <w:t>ky</w:t>
      </w:r>
      <w:r w:rsidR="00BA55EF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 xml:space="preserve">bude </w:t>
      </w:r>
      <w:r w:rsidR="00BA55EF">
        <w:rPr>
          <w:rFonts w:ascii="Verdana" w:hAnsi="Verdana"/>
          <w:sz w:val="22"/>
          <w:szCs w:val="22"/>
        </w:rPr>
        <w:t>všestrann</w:t>
      </w:r>
      <w:r w:rsidR="002467B9">
        <w:rPr>
          <w:rFonts w:ascii="Verdana" w:hAnsi="Verdana"/>
          <w:sz w:val="22"/>
          <w:szCs w:val="22"/>
        </w:rPr>
        <w:t>á</w:t>
      </w:r>
      <w:r w:rsidR="00BA55EF">
        <w:rPr>
          <w:rFonts w:ascii="Verdana" w:hAnsi="Verdana"/>
          <w:sz w:val="22"/>
          <w:szCs w:val="22"/>
        </w:rPr>
        <w:t xml:space="preserve"> podpor</w:t>
      </w:r>
      <w:r w:rsidR="002467B9">
        <w:rPr>
          <w:rFonts w:ascii="Verdana" w:hAnsi="Verdana"/>
          <w:sz w:val="22"/>
          <w:szCs w:val="22"/>
        </w:rPr>
        <w:t>a</w:t>
      </w:r>
      <w:r>
        <w:rPr>
          <w:rFonts w:ascii="Verdana" w:hAnsi="Verdana"/>
          <w:sz w:val="22"/>
          <w:szCs w:val="22"/>
        </w:rPr>
        <w:t xml:space="preserve"> funkcí</w:t>
      </w:r>
      <w:r w:rsidR="00BA55EF">
        <w:rPr>
          <w:rFonts w:ascii="Verdana" w:hAnsi="Verdana"/>
          <w:sz w:val="22"/>
          <w:szCs w:val="22"/>
        </w:rPr>
        <w:t xml:space="preserve"> „triple play“ (internet, televize, telefon), která je inovativně navržena tak, aby </w:t>
      </w:r>
      <w:r>
        <w:rPr>
          <w:rFonts w:ascii="Verdana" w:hAnsi="Verdana"/>
          <w:sz w:val="22"/>
          <w:szCs w:val="22"/>
        </w:rPr>
        <w:t>zajišťoval</w:t>
      </w:r>
      <w:r w:rsidR="00BA55EF">
        <w:rPr>
          <w:rFonts w:ascii="Verdana" w:hAnsi="Verdana"/>
          <w:sz w:val="22"/>
          <w:szCs w:val="22"/>
        </w:rPr>
        <w:t xml:space="preserve">a optimalizované, snadno ovladatelné a zabezpečené služby IPTV/VoIP. </w:t>
      </w:r>
      <w:r>
        <w:rPr>
          <w:rFonts w:ascii="Verdana" w:hAnsi="Verdana"/>
          <w:sz w:val="22"/>
          <w:szCs w:val="22"/>
        </w:rPr>
        <w:t>C</w:t>
      </w:r>
      <w:r w:rsidR="00BA55EF">
        <w:rPr>
          <w:rFonts w:ascii="Verdana" w:hAnsi="Verdana"/>
          <w:sz w:val="22"/>
          <w:szCs w:val="22"/>
        </w:rPr>
        <w:t>enově výhodná gigabitová řešení</w:t>
      </w:r>
      <w:r>
        <w:rPr>
          <w:rFonts w:ascii="Verdana" w:hAnsi="Verdana"/>
          <w:sz w:val="22"/>
          <w:szCs w:val="22"/>
        </w:rPr>
        <w:t xml:space="preserve"> této řady switchů</w:t>
      </w:r>
      <w:r w:rsidR="00BA55EF">
        <w:rPr>
          <w:rFonts w:ascii="Verdana" w:hAnsi="Verdana"/>
          <w:sz w:val="22"/>
          <w:szCs w:val="22"/>
        </w:rPr>
        <w:t>, kter</w:t>
      </w:r>
      <w:r>
        <w:rPr>
          <w:rFonts w:ascii="Verdana" w:hAnsi="Verdana"/>
          <w:sz w:val="22"/>
          <w:szCs w:val="22"/>
        </w:rPr>
        <w:t>é</w:t>
      </w:r>
      <w:r w:rsidR="00BA55EF">
        <w:rPr>
          <w:rFonts w:ascii="Verdana" w:hAnsi="Verdana"/>
          <w:sz w:val="22"/>
          <w:szCs w:val="22"/>
        </w:rPr>
        <w:t xml:space="preserve"> poskytují vysoce sofistikované funkce na přístupové vrstv</w:t>
      </w:r>
      <w:r>
        <w:rPr>
          <w:rFonts w:ascii="Verdana" w:hAnsi="Verdana"/>
          <w:sz w:val="22"/>
          <w:szCs w:val="22"/>
        </w:rPr>
        <w:t>ě, ocení také malé i větší firmy</w:t>
      </w:r>
      <w:r w:rsidR="00BA55EF">
        <w:rPr>
          <w:rFonts w:ascii="Verdana" w:hAnsi="Verdana"/>
          <w:sz w:val="22"/>
          <w:szCs w:val="22"/>
        </w:rPr>
        <w:t xml:space="preserve">. </w:t>
      </w:r>
    </w:p>
    <w:p w:rsidR="009A30E8" w:rsidRDefault="009A30E8" w:rsidP="009A30E8">
      <w:pPr>
        <w:ind w:left="-567"/>
        <w:jc w:val="both"/>
        <w:rPr>
          <w:rFonts w:ascii="Verdana" w:hAnsi="Verdana"/>
          <w:sz w:val="22"/>
          <w:szCs w:val="22"/>
        </w:rPr>
      </w:pPr>
    </w:p>
    <w:p w:rsidR="00DD2F71" w:rsidRPr="009D023D" w:rsidRDefault="009A30E8" w:rsidP="009D023D">
      <w:pPr>
        <w:ind w:left="-567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Nová řada tvoří součást rodiny L2 řiditelných switchů D-Link a obsahuje modely DGS-3000-28X, DGS-3000-52X, DGS-3000-28LP a DGS-3000-28XMP. Je plně vybavena mnoha konfigurovatelnými porty, které zahrnují 1Gb/s RJ-45 porty a 1Gb/s SFP porty (s doplňkovým 10Gb/s SFP+ </w:t>
      </w:r>
      <w:r w:rsidR="006E59BF">
        <w:rPr>
          <w:rFonts w:ascii="Verdana" w:hAnsi="Verdana"/>
          <w:sz w:val="22"/>
          <w:szCs w:val="22"/>
        </w:rPr>
        <w:t xml:space="preserve">připojením </w:t>
      </w:r>
      <w:r>
        <w:rPr>
          <w:rFonts w:ascii="Verdana" w:hAnsi="Verdana"/>
          <w:sz w:val="22"/>
          <w:szCs w:val="22"/>
        </w:rPr>
        <w:t>pro flexibilní konfiguraci</w:t>
      </w:r>
      <w:r w:rsidR="006E59BF">
        <w:rPr>
          <w:rFonts w:ascii="Verdana" w:hAnsi="Verdana"/>
          <w:sz w:val="22"/>
          <w:szCs w:val="22"/>
        </w:rPr>
        <w:t>), a podporuje napájení přes ethernetový kabel (</w:t>
      </w:r>
      <w:r>
        <w:rPr>
          <w:rFonts w:ascii="Verdana" w:hAnsi="Verdana"/>
          <w:sz w:val="22"/>
          <w:szCs w:val="22"/>
        </w:rPr>
        <w:t>PoE</w:t>
      </w:r>
      <w:r w:rsidR="006E59BF">
        <w:rPr>
          <w:rFonts w:ascii="Verdana" w:hAnsi="Verdana"/>
          <w:sz w:val="22"/>
          <w:szCs w:val="22"/>
        </w:rPr>
        <w:t>)</w:t>
      </w:r>
      <w:r>
        <w:rPr>
          <w:rFonts w:ascii="Verdana" w:hAnsi="Verdana"/>
          <w:sz w:val="22"/>
          <w:szCs w:val="22"/>
        </w:rPr>
        <w:t>. 10Gb/s uplink</w:t>
      </w:r>
      <w:r w:rsidR="00A00B71">
        <w:rPr>
          <w:rFonts w:ascii="Verdana" w:hAnsi="Verdana"/>
          <w:sz w:val="22"/>
          <w:szCs w:val="22"/>
        </w:rPr>
        <w:t>y</w:t>
      </w:r>
      <w:r>
        <w:rPr>
          <w:rFonts w:ascii="Verdana" w:hAnsi="Verdana"/>
          <w:sz w:val="22"/>
          <w:szCs w:val="22"/>
        </w:rPr>
        <w:t xml:space="preserve"> odstraňuj</w:t>
      </w:r>
      <w:r w:rsidR="00A00B71">
        <w:rPr>
          <w:rFonts w:ascii="Verdana" w:hAnsi="Verdana"/>
          <w:sz w:val="22"/>
          <w:szCs w:val="22"/>
        </w:rPr>
        <w:t>í</w:t>
      </w:r>
      <w:r>
        <w:rPr>
          <w:rFonts w:ascii="Verdana" w:hAnsi="Verdana"/>
          <w:sz w:val="22"/>
          <w:szCs w:val="22"/>
        </w:rPr>
        <w:t xml:space="preserve"> úzká místa sítě, zatímco podpora PoE </w:t>
      </w:r>
      <w:r w:rsidR="006E59BF">
        <w:rPr>
          <w:rFonts w:ascii="Verdana" w:hAnsi="Verdana"/>
          <w:sz w:val="22"/>
          <w:szCs w:val="22"/>
        </w:rPr>
        <w:t>rozšiřuje možnosti při</w:t>
      </w:r>
      <w:r>
        <w:rPr>
          <w:rFonts w:ascii="Verdana" w:hAnsi="Verdana"/>
          <w:sz w:val="22"/>
          <w:szCs w:val="22"/>
        </w:rPr>
        <w:t xml:space="preserve"> instalaci </w:t>
      </w:r>
      <w:r w:rsidR="006E59BF">
        <w:rPr>
          <w:rFonts w:ascii="Verdana" w:hAnsi="Verdana"/>
          <w:sz w:val="22"/>
          <w:szCs w:val="22"/>
        </w:rPr>
        <w:t xml:space="preserve">přístupových bodů </w:t>
      </w:r>
      <w:r>
        <w:rPr>
          <w:rFonts w:ascii="Verdana" w:hAnsi="Verdana"/>
          <w:sz w:val="22"/>
          <w:szCs w:val="22"/>
        </w:rPr>
        <w:t>bezdrátové sítě a IP bezpečnostních kamer.</w:t>
      </w:r>
      <w:r w:rsidR="00D96F69">
        <w:rPr>
          <w:rFonts w:ascii="Verdana" w:hAnsi="Verdana"/>
          <w:sz w:val="22"/>
          <w:szCs w:val="22"/>
        </w:rPr>
        <w:t xml:space="preserve"> Všechny metalické RJ-45 porty přepínačů jsou osazené 6kV přepěťovými ochranami. Přepínač je tak chráněn při použití s venkovními IP kamerami nebo venkovními Wi-Fi přístupovými body.</w:t>
      </w:r>
    </w:p>
    <w:p w:rsidR="00DD2F71" w:rsidRDefault="00DD2F71" w:rsidP="009E1617">
      <w:pPr>
        <w:ind w:left="-567"/>
        <w:jc w:val="both"/>
        <w:rPr>
          <w:rFonts w:ascii="Verdana" w:hAnsi="Verdana"/>
          <w:sz w:val="22"/>
          <w:szCs w:val="22"/>
        </w:rPr>
      </w:pPr>
    </w:p>
    <w:p w:rsidR="008C79BF" w:rsidRDefault="007075D9" w:rsidP="00B257B5">
      <w:pPr>
        <w:ind w:left="-567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Řada DGS-3000 nabízí spolehlivé</w:t>
      </w:r>
      <w:r w:rsidR="001E73B2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 xml:space="preserve">a </w:t>
      </w:r>
      <w:r w:rsidR="00DA7EEA">
        <w:rPr>
          <w:rFonts w:ascii="Verdana" w:hAnsi="Verdana"/>
          <w:sz w:val="22"/>
          <w:szCs w:val="22"/>
        </w:rPr>
        <w:t>za</w:t>
      </w:r>
      <w:r>
        <w:rPr>
          <w:rFonts w:ascii="Verdana" w:hAnsi="Verdana"/>
          <w:sz w:val="22"/>
          <w:szCs w:val="22"/>
        </w:rPr>
        <w:t>bezpeč</w:t>
      </w:r>
      <w:r w:rsidR="00DA7EEA">
        <w:rPr>
          <w:rFonts w:ascii="Verdana" w:hAnsi="Verdana"/>
          <w:sz w:val="22"/>
          <w:szCs w:val="22"/>
        </w:rPr>
        <w:t>e</w:t>
      </w:r>
      <w:r>
        <w:rPr>
          <w:rFonts w:ascii="Verdana" w:hAnsi="Verdana"/>
          <w:sz w:val="22"/>
          <w:szCs w:val="22"/>
        </w:rPr>
        <w:t xml:space="preserve">né připojení s několika </w:t>
      </w:r>
      <w:r w:rsidR="001E73B2">
        <w:rPr>
          <w:rFonts w:ascii="Verdana" w:hAnsi="Verdana"/>
          <w:sz w:val="22"/>
          <w:szCs w:val="22"/>
        </w:rPr>
        <w:t>metodami</w:t>
      </w:r>
      <w:r>
        <w:rPr>
          <w:rFonts w:ascii="Verdana" w:hAnsi="Verdana"/>
          <w:sz w:val="22"/>
          <w:szCs w:val="22"/>
        </w:rPr>
        <w:t xml:space="preserve"> autentizace uživatelů, </w:t>
      </w:r>
      <w:r w:rsidR="00A96A19">
        <w:rPr>
          <w:rFonts w:ascii="Verdana" w:hAnsi="Verdana"/>
          <w:sz w:val="22"/>
          <w:szCs w:val="22"/>
        </w:rPr>
        <w:t>například</w:t>
      </w:r>
      <w:r w:rsidR="00002DE3">
        <w:rPr>
          <w:rFonts w:ascii="Verdana" w:hAnsi="Verdana"/>
          <w:sz w:val="22"/>
          <w:szCs w:val="22"/>
        </w:rPr>
        <w:t xml:space="preserve"> </w:t>
      </w:r>
      <w:r w:rsidR="003D52C0">
        <w:rPr>
          <w:rFonts w:ascii="Verdana" w:hAnsi="Verdana"/>
          <w:sz w:val="22"/>
          <w:szCs w:val="22"/>
        </w:rPr>
        <w:t>podle</w:t>
      </w:r>
      <w:r>
        <w:rPr>
          <w:rFonts w:ascii="Verdana" w:hAnsi="Verdana"/>
          <w:sz w:val="22"/>
          <w:szCs w:val="22"/>
        </w:rPr>
        <w:t xml:space="preserve"> přístupových seznamů (ACL) </w:t>
      </w:r>
      <w:r w:rsidR="003D52C0">
        <w:rPr>
          <w:rFonts w:ascii="Verdana" w:hAnsi="Verdana"/>
          <w:sz w:val="22"/>
          <w:szCs w:val="22"/>
        </w:rPr>
        <w:t>nebo</w:t>
      </w:r>
      <w:r>
        <w:rPr>
          <w:rFonts w:ascii="Verdana" w:hAnsi="Verdana"/>
          <w:sz w:val="22"/>
          <w:szCs w:val="22"/>
        </w:rPr>
        <w:t xml:space="preserve"> </w:t>
      </w:r>
      <w:r w:rsidR="00002DE3">
        <w:rPr>
          <w:rFonts w:ascii="Verdana" w:hAnsi="Verdana"/>
          <w:sz w:val="22"/>
          <w:szCs w:val="22"/>
        </w:rPr>
        <w:t>podle</w:t>
      </w:r>
      <w:r>
        <w:rPr>
          <w:rFonts w:ascii="Verdana" w:hAnsi="Verdana"/>
          <w:sz w:val="22"/>
          <w:szCs w:val="22"/>
        </w:rPr>
        <w:t xml:space="preserve"> vazby IP-MAC-port. </w:t>
      </w:r>
      <w:r w:rsidR="003D52C0">
        <w:rPr>
          <w:rFonts w:ascii="Verdana" w:hAnsi="Verdana"/>
          <w:sz w:val="22"/>
          <w:szCs w:val="22"/>
        </w:rPr>
        <w:t>Poskytuj</w:t>
      </w:r>
      <w:r w:rsidR="00ED1F6D">
        <w:rPr>
          <w:rFonts w:ascii="Verdana" w:hAnsi="Verdana"/>
          <w:sz w:val="22"/>
          <w:szCs w:val="22"/>
        </w:rPr>
        <w:t>e</w:t>
      </w:r>
      <w:r>
        <w:rPr>
          <w:rFonts w:ascii="Verdana" w:hAnsi="Verdana"/>
          <w:sz w:val="22"/>
          <w:szCs w:val="22"/>
        </w:rPr>
        <w:t xml:space="preserve"> také pokročil</w:t>
      </w:r>
      <w:r w:rsidR="003D52C0">
        <w:rPr>
          <w:rFonts w:ascii="Verdana" w:hAnsi="Verdana"/>
          <w:sz w:val="22"/>
          <w:szCs w:val="22"/>
        </w:rPr>
        <w:t>é</w:t>
      </w:r>
      <w:r>
        <w:rPr>
          <w:rFonts w:ascii="Verdana" w:hAnsi="Verdana"/>
          <w:sz w:val="22"/>
          <w:szCs w:val="22"/>
        </w:rPr>
        <w:t xml:space="preserve"> funkce</w:t>
      </w:r>
      <w:r w:rsidR="003D52C0">
        <w:rPr>
          <w:rFonts w:ascii="Verdana" w:hAnsi="Verdana"/>
          <w:sz w:val="22"/>
          <w:szCs w:val="22"/>
        </w:rPr>
        <w:t>,</w:t>
      </w:r>
      <w:r>
        <w:rPr>
          <w:rFonts w:ascii="Verdana" w:hAnsi="Verdana"/>
          <w:sz w:val="22"/>
          <w:szCs w:val="22"/>
        </w:rPr>
        <w:t xml:space="preserve"> jako je autentizace pomocí RADIUS serveru a řízení </w:t>
      </w:r>
      <w:r w:rsidR="003D52C0">
        <w:rPr>
          <w:rFonts w:ascii="Verdana" w:hAnsi="Verdana"/>
          <w:sz w:val="22"/>
          <w:szCs w:val="22"/>
        </w:rPr>
        <w:t>přístupu k síti</w:t>
      </w:r>
      <w:r>
        <w:rPr>
          <w:rFonts w:ascii="Verdana" w:hAnsi="Verdana"/>
          <w:sz w:val="22"/>
          <w:szCs w:val="22"/>
        </w:rPr>
        <w:t xml:space="preserve"> podle identity uživatele. Přepěťová ochrana jednotlivých portů, Ethernet Ring Protection Switching (ERPS) a redundantní napájecí zdroj (</w:t>
      </w:r>
      <w:r w:rsidR="00D96F69">
        <w:rPr>
          <w:rFonts w:ascii="Verdana" w:hAnsi="Verdana"/>
          <w:sz w:val="22"/>
          <w:szCs w:val="22"/>
        </w:rPr>
        <w:t xml:space="preserve">RPS </w:t>
      </w:r>
      <w:r w:rsidR="00D96F69">
        <w:rPr>
          <w:rFonts w:ascii="Verdana" w:hAnsi="Verdana"/>
          <w:sz w:val="22"/>
          <w:szCs w:val="22"/>
          <w:lang w:val="en-US"/>
        </w:rPr>
        <w:t>+24V</w:t>
      </w:r>
      <w:r w:rsidR="00D96F69">
        <w:rPr>
          <w:rFonts w:ascii="Verdana" w:hAnsi="Verdana"/>
          <w:sz w:val="22"/>
          <w:szCs w:val="22"/>
        </w:rPr>
        <w:t xml:space="preserve"> DC</w:t>
      </w:r>
      <w:r>
        <w:rPr>
          <w:rFonts w:ascii="Verdana" w:hAnsi="Verdana"/>
          <w:sz w:val="22"/>
          <w:szCs w:val="22"/>
        </w:rPr>
        <w:t xml:space="preserve">) umožňují zajistit konzistentní a spolehlivé připojení a maximalizovat tak dostupnost služeb. </w:t>
      </w:r>
    </w:p>
    <w:p w:rsidR="00B15CC4" w:rsidRDefault="00B15CC4" w:rsidP="00140C47">
      <w:pPr>
        <w:jc w:val="both"/>
        <w:rPr>
          <w:rFonts w:ascii="Verdana" w:hAnsi="Verdana"/>
          <w:sz w:val="22"/>
          <w:szCs w:val="22"/>
        </w:rPr>
      </w:pPr>
    </w:p>
    <w:p w:rsidR="00B15CC4" w:rsidRDefault="00B15CC4" w:rsidP="009E1617">
      <w:pPr>
        <w:ind w:left="-567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lastRenderedPageBreak/>
        <w:t xml:space="preserve">Mezi klíčové výhody patří: </w:t>
      </w:r>
    </w:p>
    <w:p w:rsidR="00371A10" w:rsidRDefault="00371A10" w:rsidP="009E1617">
      <w:pPr>
        <w:ind w:left="-567"/>
        <w:jc w:val="both"/>
        <w:rPr>
          <w:rFonts w:ascii="Verdana" w:hAnsi="Verdana"/>
          <w:sz w:val="22"/>
          <w:szCs w:val="22"/>
        </w:rPr>
      </w:pPr>
    </w:p>
    <w:p w:rsidR="00140C47" w:rsidRPr="00371A10" w:rsidRDefault="00140C47" w:rsidP="00371A10">
      <w:pPr>
        <w:pStyle w:val="Odstavecseseznamem"/>
        <w:numPr>
          <w:ilvl w:val="0"/>
          <w:numId w:val="28"/>
        </w:num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Větší šířka pásma pro uplink: </w:t>
      </w:r>
      <w:r>
        <w:rPr>
          <w:rFonts w:ascii="Verdana" w:hAnsi="Verdana"/>
          <w:sz w:val="22"/>
          <w:szCs w:val="22"/>
        </w:rPr>
        <w:t xml:space="preserve">DGS-3000-28X a DGS-3000-52X nabízejí čtyři SFP+ 10Gb/s porty pro vyšší šířku pásma uplinku a lepší odolnost proti </w:t>
      </w:r>
      <w:r w:rsidR="00ED1F6D">
        <w:rPr>
          <w:rFonts w:ascii="Verdana" w:hAnsi="Verdana"/>
          <w:sz w:val="22"/>
          <w:szCs w:val="22"/>
        </w:rPr>
        <w:t>poruchám</w:t>
      </w:r>
      <w:r>
        <w:rPr>
          <w:rFonts w:ascii="Verdana" w:hAnsi="Verdana"/>
          <w:sz w:val="22"/>
          <w:szCs w:val="22"/>
        </w:rPr>
        <w:t xml:space="preserve">. </w:t>
      </w:r>
    </w:p>
    <w:p w:rsidR="00140C47" w:rsidRPr="00140C47" w:rsidRDefault="00140C47" w:rsidP="00140C47">
      <w:pPr>
        <w:ind w:left="-567"/>
        <w:jc w:val="both"/>
        <w:rPr>
          <w:rFonts w:ascii="Verdana" w:hAnsi="Verdana"/>
          <w:sz w:val="22"/>
          <w:szCs w:val="22"/>
        </w:rPr>
      </w:pPr>
    </w:p>
    <w:p w:rsidR="00140C47" w:rsidRPr="00371A10" w:rsidRDefault="00140C47" w:rsidP="00371A10">
      <w:pPr>
        <w:pStyle w:val="Odstavecseseznamem"/>
        <w:numPr>
          <w:ilvl w:val="0"/>
          <w:numId w:val="28"/>
        </w:num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Snadná instalace ve vzdálených místech: </w:t>
      </w:r>
      <w:r>
        <w:rPr>
          <w:rFonts w:ascii="Verdana" w:hAnsi="Verdana"/>
          <w:sz w:val="22"/>
          <w:szCs w:val="22"/>
        </w:rPr>
        <w:t>Switche DGS-</w:t>
      </w:r>
      <w:r w:rsidR="00DA70FC">
        <w:rPr>
          <w:rFonts w:ascii="Verdana" w:hAnsi="Verdana"/>
          <w:sz w:val="22"/>
          <w:szCs w:val="22"/>
        </w:rPr>
        <w:t xml:space="preserve">3000-28LP a DGS-3000-28XMP </w:t>
      </w:r>
      <w:r>
        <w:rPr>
          <w:rFonts w:ascii="Verdana" w:hAnsi="Verdana"/>
          <w:sz w:val="22"/>
          <w:szCs w:val="22"/>
        </w:rPr>
        <w:t>podporují napájení přes ethernetový kabel (PoE), což umožňuje snadnou instalaci kompatibilních zařízení na místech, kde není k dispozici přívod elektřiny.</w:t>
      </w:r>
    </w:p>
    <w:p w:rsidR="00140C47" w:rsidRPr="00DD5B1C" w:rsidRDefault="00140C47" w:rsidP="00140C47">
      <w:pPr>
        <w:jc w:val="both"/>
        <w:rPr>
          <w:rFonts w:ascii="Verdana" w:hAnsi="Verdana"/>
          <w:b/>
          <w:sz w:val="22"/>
          <w:szCs w:val="22"/>
        </w:rPr>
      </w:pPr>
    </w:p>
    <w:p w:rsidR="00EC673E" w:rsidRPr="00371A10" w:rsidRDefault="00EC673E" w:rsidP="00371A10">
      <w:pPr>
        <w:pStyle w:val="Odstavecseseznamem"/>
        <w:numPr>
          <w:ilvl w:val="0"/>
          <w:numId w:val="28"/>
        </w:num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Efektivní a přizpůsobivá síť:</w:t>
      </w:r>
      <w:r>
        <w:rPr>
          <w:rFonts w:ascii="Verdana" w:hAnsi="Verdana"/>
          <w:sz w:val="22"/>
          <w:szCs w:val="22"/>
        </w:rPr>
        <w:t xml:space="preserve"> Podpora Ethernet Ring Protection Switching (ERPS) umožňuje překonání poruchy během 50 ms a minimalizuje přerušení služby. Podpora IEEE 802.1AX a 802.3ad Link Aggregation zajišťuje redundanci a vyvažování zátěže v kritických aplikacích.</w:t>
      </w:r>
    </w:p>
    <w:p w:rsidR="00EC673E" w:rsidRDefault="00EC673E" w:rsidP="00451C8C">
      <w:pPr>
        <w:ind w:left="-567"/>
        <w:jc w:val="both"/>
        <w:rPr>
          <w:rFonts w:ascii="Verdana" w:hAnsi="Verdana"/>
          <w:b/>
          <w:sz w:val="22"/>
          <w:szCs w:val="22"/>
        </w:rPr>
      </w:pPr>
    </w:p>
    <w:p w:rsidR="00451C8C" w:rsidRPr="00371A10" w:rsidRDefault="00DD5B1C" w:rsidP="00371A10">
      <w:pPr>
        <w:pStyle w:val="Odstavecseseznamem"/>
        <w:numPr>
          <w:ilvl w:val="0"/>
          <w:numId w:val="28"/>
        </w:num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Vysoká kvalita služeb:</w:t>
      </w:r>
      <w:r>
        <w:rPr>
          <w:rFonts w:ascii="Verdana" w:hAnsi="Verdana"/>
          <w:sz w:val="22"/>
          <w:szCs w:val="22"/>
        </w:rPr>
        <w:t xml:space="preserve"> Bohatá sada vícevrstvých funkcí QoS/CoS zajišťuje, že kritický provoz firemní sítě, například VoIP, videokonference, IPTV a IP bezpečnostní kamery, </w:t>
      </w:r>
      <w:r w:rsidR="00DA70FC">
        <w:rPr>
          <w:rFonts w:ascii="Verdana" w:hAnsi="Verdana"/>
          <w:sz w:val="22"/>
          <w:szCs w:val="22"/>
        </w:rPr>
        <w:t>získá</w:t>
      </w:r>
      <w:r>
        <w:rPr>
          <w:rFonts w:ascii="Verdana" w:hAnsi="Verdana"/>
          <w:sz w:val="22"/>
          <w:szCs w:val="22"/>
        </w:rPr>
        <w:t xml:space="preserve"> p</w:t>
      </w:r>
      <w:r w:rsidR="00DA70FC">
        <w:rPr>
          <w:rFonts w:ascii="Verdana" w:hAnsi="Verdana"/>
          <w:sz w:val="22"/>
          <w:szCs w:val="22"/>
        </w:rPr>
        <w:t>atřičnou</w:t>
      </w:r>
      <w:r>
        <w:rPr>
          <w:rFonts w:ascii="Verdana" w:hAnsi="Verdana"/>
          <w:sz w:val="22"/>
          <w:szCs w:val="22"/>
        </w:rPr>
        <w:t xml:space="preserve"> prioritu.</w:t>
      </w:r>
    </w:p>
    <w:p w:rsidR="00451C8C" w:rsidRPr="00DD5B1C" w:rsidRDefault="00451C8C" w:rsidP="00451C8C">
      <w:pPr>
        <w:ind w:left="-567"/>
        <w:jc w:val="both"/>
        <w:rPr>
          <w:rFonts w:ascii="Verdana" w:hAnsi="Verdana"/>
          <w:b/>
          <w:sz w:val="22"/>
          <w:szCs w:val="22"/>
        </w:rPr>
      </w:pPr>
    </w:p>
    <w:p w:rsidR="00451C8C" w:rsidRDefault="005449B2" w:rsidP="00371A10">
      <w:pPr>
        <w:pStyle w:val="Odstavecseseznamem"/>
        <w:numPr>
          <w:ilvl w:val="0"/>
          <w:numId w:val="28"/>
        </w:num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Řízení s</w:t>
      </w:r>
      <w:r w:rsidR="00451C8C">
        <w:rPr>
          <w:rFonts w:ascii="Verdana" w:hAnsi="Verdana"/>
          <w:b/>
          <w:sz w:val="22"/>
          <w:szCs w:val="22"/>
        </w:rPr>
        <w:t>íťov</w:t>
      </w:r>
      <w:r>
        <w:rPr>
          <w:rFonts w:ascii="Verdana" w:hAnsi="Verdana"/>
          <w:b/>
          <w:sz w:val="22"/>
          <w:szCs w:val="22"/>
        </w:rPr>
        <w:t>é</w:t>
      </w:r>
      <w:r w:rsidR="00DA70FC">
        <w:rPr>
          <w:rFonts w:ascii="Verdana" w:hAnsi="Verdana"/>
          <w:b/>
          <w:sz w:val="22"/>
          <w:szCs w:val="22"/>
        </w:rPr>
        <w:t xml:space="preserve"> politik</w:t>
      </w:r>
      <w:r>
        <w:rPr>
          <w:rFonts w:ascii="Verdana" w:hAnsi="Verdana"/>
          <w:b/>
          <w:sz w:val="22"/>
          <w:szCs w:val="22"/>
        </w:rPr>
        <w:t>y</w:t>
      </w:r>
      <w:r w:rsidR="00DA70FC">
        <w:rPr>
          <w:rFonts w:ascii="Verdana" w:hAnsi="Verdana"/>
          <w:b/>
          <w:sz w:val="22"/>
          <w:szCs w:val="22"/>
        </w:rPr>
        <w:t xml:space="preserve"> </w:t>
      </w:r>
      <w:r w:rsidR="00451C8C">
        <w:rPr>
          <w:rFonts w:ascii="Verdana" w:hAnsi="Verdana"/>
          <w:b/>
          <w:sz w:val="22"/>
          <w:szCs w:val="22"/>
        </w:rPr>
        <w:t>podle identity uživatele</w:t>
      </w:r>
      <w:r>
        <w:rPr>
          <w:rFonts w:ascii="Verdana" w:hAnsi="Verdana"/>
          <w:b/>
          <w:sz w:val="22"/>
          <w:szCs w:val="22"/>
        </w:rPr>
        <w:t>:</w:t>
      </w:r>
      <w:r w:rsidR="00451C8C">
        <w:rPr>
          <w:rFonts w:ascii="Verdana" w:hAnsi="Verdana"/>
          <w:b/>
          <w:sz w:val="22"/>
          <w:szCs w:val="22"/>
        </w:rPr>
        <w:t xml:space="preserve"> </w:t>
      </w:r>
      <w:r w:rsidR="00451C8C">
        <w:rPr>
          <w:rFonts w:ascii="Verdana" w:hAnsi="Verdana"/>
          <w:sz w:val="22"/>
          <w:szCs w:val="22"/>
        </w:rPr>
        <w:t>Switche podporují autentiz</w:t>
      </w:r>
      <w:r w:rsidR="00A96A19">
        <w:rPr>
          <w:rFonts w:ascii="Verdana" w:hAnsi="Verdana"/>
          <w:sz w:val="22"/>
          <w:szCs w:val="22"/>
        </w:rPr>
        <w:t>ační mechanizmy, jako jsou</w:t>
      </w:r>
      <w:r w:rsidR="00451C8C">
        <w:rPr>
          <w:rFonts w:ascii="Verdana" w:hAnsi="Verdana"/>
          <w:sz w:val="22"/>
          <w:szCs w:val="22"/>
        </w:rPr>
        <w:t xml:space="preserve"> 802.1X port-based Access Control, Web-based Access Control (WAC) a MAC-based Access Control (MAC), a zajišťují tak přísnou kontrolu přístupu k síťovým zdrojům.</w:t>
      </w:r>
    </w:p>
    <w:p w:rsidR="00D96F69" w:rsidRPr="00D96F69" w:rsidRDefault="00D96F69" w:rsidP="00D96F69">
      <w:pPr>
        <w:pStyle w:val="Odstavecseseznamem"/>
        <w:rPr>
          <w:rFonts w:ascii="Verdana" w:hAnsi="Verdana"/>
          <w:sz w:val="22"/>
          <w:szCs w:val="22"/>
        </w:rPr>
      </w:pPr>
    </w:p>
    <w:p w:rsidR="00D96F69" w:rsidRPr="00371A10" w:rsidRDefault="00B95462" w:rsidP="00371A10">
      <w:pPr>
        <w:pStyle w:val="Odstavecseseznamem"/>
        <w:numPr>
          <w:ilvl w:val="0"/>
          <w:numId w:val="28"/>
        </w:numPr>
        <w:jc w:val="both"/>
        <w:rPr>
          <w:rFonts w:ascii="Verdana" w:hAnsi="Verdana"/>
          <w:sz w:val="22"/>
          <w:szCs w:val="22"/>
        </w:rPr>
      </w:pPr>
      <w:r w:rsidRPr="00B95462">
        <w:rPr>
          <w:rFonts w:ascii="Verdana" w:hAnsi="Verdana"/>
          <w:b/>
          <w:sz w:val="22"/>
          <w:szCs w:val="22"/>
        </w:rPr>
        <w:t xml:space="preserve">Funkce </w:t>
      </w:r>
      <w:r w:rsidR="009C7259">
        <w:rPr>
          <w:rFonts w:ascii="Verdana" w:hAnsi="Verdana"/>
          <w:b/>
          <w:sz w:val="22"/>
          <w:szCs w:val="22"/>
        </w:rPr>
        <w:t xml:space="preserve">pro nasazení </w:t>
      </w:r>
      <w:r w:rsidRPr="00B95462">
        <w:rPr>
          <w:rFonts w:ascii="Verdana" w:hAnsi="Verdana"/>
          <w:b/>
          <w:sz w:val="22"/>
          <w:szCs w:val="22"/>
        </w:rPr>
        <w:t>v metropolitních sítích</w:t>
      </w:r>
      <w:r w:rsidRPr="00B95462">
        <w:rPr>
          <w:rFonts w:ascii="Verdana" w:hAnsi="Verdana"/>
          <w:sz w:val="22"/>
          <w:szCs w:val="22"/>
        </w:rPr>
        <w:t xml:space="preserve">: </w:t>
      </w:r>
      <w:r w:rsidR="00D96F69" w:rsidRPr="00B95462">
        <w:rPr>
          <w:rFonts w:ascii="Verdana" w:hAnsi="Verdana"/>
          <w:sz w:val="22"/>
          <w:szCs w:val="22"/>
        </w:rPr>
        <w:t>L2</w:t>
      </w:r>
      <w:r>
        <w:rPr>
          <w:rFonts w:ascii="Verdana" w:hAnsi="Verdana"/>
          <w:sz w:val="22"/>
          <w:szCs w:val="22"/>
        </w:rPr>
        <w:t xml:space="preserve"> Protocol Tunneling (L2</w:t>
      </w:r>
      <w:r w:rsidR="00D96F69" w:rsidRPr="00B95462">
        <w:rPr>
          <w:rFonts w:ascii="Verdana" w:hAnsi="Verdana"/>
          <w:sz w:val="22"/>
          <w:szCs w:val="22"/>
        </w:rPr>
        <w:t>PT</w:t>
      </w:r>
      <w:r>
        <w:rPr>
          <w:rFonts w:ascii="Verdana" w:hAnsi="Verdana"/>
          <w:sz w:val="22"/>
          <w:szCs w:val="22"/>
        </w:rPr>
        <w:t>)</w:t>
      </w:r>
      <w:r w:rsidR="00D96F69" w:rsidRPr="00B95462">
        <w:rPr>
          <w:rFonts w:ascii="Verdana" w:hAnsi="Verdana"/>
          <w:sz w:val="22"/>
          <w:szCs w:val="22"/>
        </w:rPr>
        <w:t>, Q-in-Q, Multicast VLAN Registration (MVR, ISM VLAN), IP-MAC-Port Binding, IP Source Guard, DHCP Relay, DHCP Snooping, 802.3ah OAM, Y.1731 OAM, 802.3ag CFM</w:t>
      </w:r>
    </w:p>
    <w:p w:rsidR="00451C8C" w:rsidRPr="00DD5B1C" w:rsidRDefault="00451C8C" w:rsidP="00451C8C">
      <w:pPr>
        <w:ind w:left="-567"/>
        <w:jc w:val="both"/>
        <w:rPr>
          <w:rFonts w:ascii="Verdana" w:hAnsi="Verdana"/>
          <w:b/>
          <w:sz w:val="22"/>
          <w:szCs w:val="22"/>
        </w:rPr>
      </w:pPr>
    </w:p>
    <w:p w:rsidR="00451C8C" w:rsidRPr="00371A10" w:rsidRDefault="001F2B75" w:rsidP="00371A10">
      <w:pPr>
        <w:pStyle w:val="Odstavecseseznamem"/>
        <w:numPr>
          <w:ilvl w:val="0"/>
          <w:numId w:val="28"/>
        </w:num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Snadná správa: </w:t>
      </w:r>
      <w:r w:rsidR="007A0003" w:rsidRPr="007A0003">
        <w:rPr>
          <w:rFonts w:ascii="Verdana" w:hAnsi="Verdana"/>
          <w:sz w:val="22"/>
          <w:szCs w:val="22"/>
        </w:rPr>
        <w:t>Technologie</w:t>
      </w:r>
      <w:r w:rsidR="007A0003">
        <w:rPr>
          <w:rFonts w:ascii="Verdana" w:hAnsi="Verdana"/>
          <w:sz w:val="22"/>
          <w:szCs w:val="22"/>
        </w:rPr>
        <w:t xml:space="preserve"> D-Link Single IP Management (SIM) zjednodušuje a urychluje správu zařízení tím, že umožňuje konfigurovat, monitorovat a ovládat několik switchů přes jedinou IP adresu z libovolné pracovní stanice pomocí webového prohlížeče. K dispozici jsou také </w:t>
      </w:r>
      <w:r w:rsidR="007A0003" w:rsidRPr="007A0003">
        <w:rPr>
          <w:rFonts w:ascii="Verdana" w:hAnsi="Verdana"/>
          <w:sz w:val="22"/>
          <w:szCs w:val="22"/>
        </w:rPr>
        <w:t>standardizované CLI příkazy pro správu přes sériovou konzoli nebo Telnet</w:t>
      </w:r>
      <w:r w:rsidR="007A0003">
        <w:rPr>
          <w:rFonts w:ascii="Verdana" w:hAnsi="Verdana"/>
          <w:sz w:val="22"/>
          <w:szCs w:val="22"/>
        </w:rPr>
        <w:t xml:space="preserve">. </w:t>
      </w:r>
      <w:r w:rsidR="00F06248">
        <w:rPr>
          <w:rFonts w:ascii="Verdana" w:hAnsi="Verdana"/>
          <w:sz w:val="22"/>
          <w:szCs w:val="22"/>
        </w:rPr>
        <w:t xml:space="preserve">Pro </w:t>
      </w:r>
      <w:r w:rsidR="007A0003">
        <w:rPr>
          <w:rFonts w:ascii="Verdana" w:hAnsi="Verdana"/>
          <w:sz w:val="22"/>
          <w:szCs w:val="22"/>
        </w:rPr>
        <w:t xml:space="preserve">centrální </w:t>
      </w:r>
      <w:r w:rsidR="00F06248">
        <w:rPr>
          <w:rFonts w:ascii="Verdana" w:hAnsi="Verdana"/>
          <w:sz w:val="22"/>
          <w:szCs w:val="22"/>
        </w:rPr>
        <w:t>správu je k dispozici také SNMP management platforma</w:t>
      </w:r>
      <w:r w:rsidR="007A0003">
        <w:rPr>
          <w:rFonts w:ascii="Verdana" w:hAnsi="Verdana"/>
          <w:sz w:val="22"/>
          <w:szCs w:val="22"/>
        </w:rPr>
        <w:t xml:space="preserve"> D-View7. </w:t>
      </w:r>
    </w:p>
    <w:p w:rsidR="00451C8C" w:rsidRPr="00DD5B1C" w:rsidRDefault="00451C8C" w:rsidP="00451C8C">
      <w:pPr>
        <w:ind w:left="-567"/>
        <w:jc w:val="both"/>
        <w:rPr>
          <w:rFonts w:ascii="Verdana" w:hAnsi="Verdana"/>
          <w:b/>
          <w:sz w:val="22"/>
          <w:szCs w:val="22"/>
        </w:rPr>
      </w:pPr>
    </w:p>
    <w:p w:rsidR="00451C8C" w:rsidRPr="00371A10" w:rsidRDefault="00281A53" w:rsidP="00371A10">
      <w:pPr>
        <w:pStyle w:val="Odstavecseseznamem"/>
        <w:numPr>
          <w:ilvl w:val="0"/>
          <w:numId w:val="28"/>
        </w:numPr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Zab</w:t>
      </w:r>
      <w:r w:rsidR="00451C8C">
        <w:rPr>
          <w:rFonts w:ascii="Verdana" w:hAnsi="Verdana"/>
          <w:b/>
          <w:sz w:val="22"/>
          <w:szCs w:val="22"/>
        </w:rPr>
        <w:t>ezpeč</w:t>
      </w:r>
      <w:r>
        <w:rPr>
          <w:rFonts w:ascii="Verdana" w:hAnsi="Verdana"/>
          <w:b/>
          <w:sz w:val="22"/>
          <w:szCs w:val="22"/>
        </w:rPr>
        <w:t>ení</w:t>
      </w:r>
      <w:r w:rsidR="00451C8C">
        <w:rPr>
          <w:rFonts w:ascii="Verdana" w:hAnsi="Verdana"/>
          <w:b/>
          <w:sz w:val="22"/>
          <w:szCs w:val="22"/>
        </w:rPr>
        <w:t>:</w:t>
      </w:r>
      <w:r w:rsidR="00451C8C">
        <w:rPr>
          <w:rFonts w:ascii="Verdana" w:hAnsi="Verdana"/>
          <w:sz w:val="22"/>
          <w:szCs w:val="22"/>
        </w:rPr>
        <w:t xml:space="preserve"> Funkce </w:t>
      </w:r>
      <w:r w:rsidR="00566E4E">
        <w:rPr>
          <w:rFonts w:ascii="Verdana" w:hAnsi="Verdana"/>
          <w:sz w:val="22"/>
          <w:szCs w:val="22"/>
        </w:rPr>
        <w:t xml:space="preserve">pro </w:t>
      </w:r>
      <w:r w:rsidR="00451C8C">
        <w:rPr>
          <w:rFonts w:ascii="Verdana" w:hAnsi="Verdana"/>
          <w:sz w:val="22"/>
          <w:szCs w:val="22"/>
        </w:rPr>
        <w:t>autentizac</w:t>
      </w:r>
      <w:r w:rsidR="00566E4E">
        <w:rPr>
          <w:rFonts w:ascii="Verdana" w:hAnsi="Verdana"/>
          <w:sz w:val="22"/>
          <w:szCs w:val="22"/>
        </w:rPr>
        <w:t>i</w:t>
      </w:r>
      <w:r w:rsidR="00451C8C">
        <w:rPr>
          <w:rFonts w:ascii="Verdana" w:hAnsi="Verdana"/>
          <w:sz w:val="22"/>
          <w:szCs w:val="22"/>
        </w:rPr>
        <w:t xml:space="preserve"> uživatelů a zařízení, včetně autentizace a autorizace podle hostitele, umožňují precizní </w:t>
      </w:r>
      <w:r w:rsidR="00566E4E">
        <w:rPr>
          <w:rFonts w:ascii="Verdana" w:hAnsi="Verdana"/>
          <w:sz w:val="22"/>
          <w:szCs w:val="22"/>
        </w:rPr>
        <w:t>kontrolu</w:t>
      </w:r>
      <w:r w:rsidR="00451C8C">
        <w:rPr>
          <w:rFonts w:ascii="Verdana" w:hAnsi="Verdana"/>
          <w:sz w:val="22"/>
          <w:szCs w:val="22"/>
        </w:rPr>
        <w:t xml:space="preserve"> síťového přístupu pro každé zařízení připojené k síti. </w:t>
      </w:r>
    </w:p>
    <w:p w:rsidR="002D7F99" w:rsidRDefault="002D7F99" w:rsidP="00007DDD">
      <w:pPr>
        <w:jc w:val="both"/>
        <w:rPr>
          <w:rFonts w:ascii="Verdana" w:hAnsi="Verdana"/>
          <w:sz w:val="22"/>
          <w:szCs w:val="22"/>
        </w:rPr>
      </w:pPr>
    </w:p>
    <w:p w:rsidR="003131E0" w:rsidRPr="007830F4" w:rsidRDefault="003131E0" w:rsidP="003131E0">
      <w:pPr>
        <w:ind w:left="-567"/>
        <w:rPr>
          <w:rFonts w:ascii="Verdana" w:hAnsi="Verdana"/>
          <w:b/>
          <w:sz w:val="22"/>
        </w:rPr>
      </w:pPr>
      <w:r w:rsidRPr="007830F4">
        <w:rPr>
          <w:rFonts w:ascii="Verdana" w:hAnsi="Verdana"/>
          <w:b/>
          <w:sz w:val="22"/>
        </w:rPr>
        <w:t>O společnosti D-Link</w:t>
      </w:r>
    </w:p>
    <w:p w:rsidR="003131E0" w:rsidRPr="007830F4" w:rsidRDefault="003131E0" w:rsidP="003131E0">
      <w:pPr>
        <w:ind w:left="-567"/>
        <w:rPr>
          <w:rFonts w:ascii="Arial" w:hAnsi="Arial" w:cs="Arial"/>
          <w:b/>
          <w:sz w:val="22"/>
          <w:szCs w:val="22"/>
        </w:rPr>
      </w:pPr>
    </w:p>
    <w:p w:rsidR="003131E0" w:rsidRPr="007830F4" w:rsidRDefault="003131E0" w:rsidP="003131E0">
      <w:pPr>
        <w:ind w:left="-567"/>
        <w:rPr>
          <w:rFonts w:ascii="Verdana" w:hAnsi="Verdana"/>
          <w:sz w:val="22"/>
        </w:rPr>
      </w:pPr>
      <w:r w:rsidRPr="007830F4">
        <w:rPr>
          <w:rFonts w:ascii="Verdana" w:hAnsi="Verdana"/>
          <w:sz w:val="22"/>
        </w:rPr>
        <w:t xml:space="preserve">D-Link je jedním z předních světových výrobců síťové infrastruktury, který již více než 30 let dodává inovativní, vysoce výkonné a intuitivně ovladatelné produkty pro firmy a domácnosti. D-Link navrhuje, vyvíjí a vyrábí oceňovaná síťová a bezdrátová zařízení, úložiště dat a zabezpečovací řešení pro IP dohled. Řada mydlink™ Home obsahuje technologii pro automatizovanou domácnost, která umožňuje majitelům nemovitostí monitorovat, automatizovat a ovládat domácnost kdykoliv a kdekoliv i pomocí smartphonu nebo tabletu. D-Link nabízí své rozsáhlé produktové portfolio organizacím a spotřebitelům prostřednictvím své globální sítě obchodních partnerů a poskytovatelů služeb. D-Link si uvědomuje význam </w:t>
      </w:r>
      <w:r w:rsidRPr="007830F4">
        <w:rPr>
          <w:rFonts w:ascii="Verdana" w:hAnsi="Verdana"/>
          <w:sz w:val="22"/>
        </w:rPr>
        <w:lastRenderedPageBreak/>
        <w:t xml:space="preserve">zpřístupňování, správy, zabezpečení a sdílení dat a digitálního obsahu. Je průkopníkem mnoha IP technologií pro plně integrované prostředí digitálních domácností a počítačových sítí. </w:t>
      </w:r>
    </w:p>
    <w:p w:rsidR="003131E0" w:rsidRPr="007830F4" w:rsidRDefault="003131E0" w:rsidP="003131E0">
      <w:pPr>
        <w:ind w:left="-567"/>
        <w:rPr>
          <w:rFonts w:ascii="Verdana" w:hAnsi="Verdana"/>
          <w:sz w:val="22"/>
        </w:rPr>
      </w:pPr>
    </w:p>
    <w:p w:rsidR="003131E0" w:rsidRPr="007830F4" w:rsidRDefault="003131E0" w:rsidP="003131E0">
      <w:pPr>
        <w:ind w:left="-567"/>
        <w:rPr>
          <w:rFonts w:ascii="Verdana" w:hAnsi="Verdana"/>
          <w:sz w:val="22"/>
        </w:rPr>
      </w:pPr>
    </w:p>
    <w:p w:rsidR="003131E0" w:rsidRPr="007830F4" w:rsidRDefault="003131E0" w:rsidP="003131E0">
      <w:pPr>
        <w:ind w:left="-567"/>
        <w:rPr>
          <w:rFonts w:ascii="Verdana" w:hAnsi="Verdana"/>
          <w:sz w:val="22"/>
        </w:rPr>
      </w:pPr>
      <w:r w:rsidRPr="007830F4">
        <w:rPr>
          <w:rFonts w:ascii="Verdana" w:hAnsi="Verdana"/>
          <w:sz w:val="22"/>
        </w:rPr>
        <w:t>Pro více informací o společnosti D-Link navštivte www.dlink.cz nebo www.facebook.com/dlinkcz.</w:t>
      </w:r>
    </w:p>
    <w:p w:rsidR="003131E0" w:rsidRPr="007830F4" w:rsidRDefault="003131E0" w:rsidP="003131E0">
      <w:pPr>
        <w:ind w:left="-567"/>
        <w:rPr>
          <w:rFonts w:ascii="Verdana" w:hAnsi="Verdana"/>
          <w:sz w:val="22"/>
        </w:rPr>
      </w:pPr>
    </w:p>
    <w:p w:rsidR="0016075C" w:rsidRPr="0016075C" w:rsidRDefault="0016075C" w:rsidP="0016075C">
      <w:pPr>
        <w:jc w:val="both"/>
        <w:rPr>
          <w:rFonts w:ascii="Verdana" w:hAnsi="Verdana"/>
          <w:sz w:val="22"/>
        </w:rPr>
      </w:pPr>
    </w:p>
    <w:p w:rsidR="0016075C" w:rsidRPr="0016075C" w:rsidRDefault="0016075C" w:rsidP="0016075C">
      <w:pPr>
        <w:ind w:left="-567"/>
        <w:rPr>
          <w:rFonts w:ascii="Verdana" w:hAnsi="Verdana"/>
          <w:sz w:val="22"/>
        </w:rPr>
      </w:pPr>
      <w:r w:rsidRPr="0016075C">
        <w:rPr>
          <w:rFonts w:ascii="Verdana" w:hAnsi="Verdana"/>
          <w:sz w:val="22"/>
        </w:rPr>
        <w:t>V případě zájmu o další informace kontaktujte:</w:t>
      </w:r>
    </w:p>
    <w:p w:rsidR="0016075C" w:rsidRPr="0016075C" w:rsidRDefault="0016075C" w:rsidP="0016075C">
      <w:pPr>
        <w:ind w:left="-567"/>
        <w:rPr>
          <w:rFonts w:ascii="Verdana" w:hAnsi="Verdana"/>
          <w:sz w:val="22"/>
        </w:rPr>
      </w:pPr>
    </w:p>
    <w:p w:rsidR="0016075C" w:rsidRPr="0016075C" w:rsidRDefault="0016075C" w:rsidP="0016075C">
      <w:pPr>
        <w:ind w:left="-567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D-Link s.r.o.</w:t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r>
        <w:rPr>
          <w:rFonts w:ascii="Verdana" w:hAnsi="Verdana"/>
          <w:sz w:val="22"/>
        </w:rPr>
        <w:tab/>
      </w:r>
      <w:bookmarkStart w:id="0" w:name="_GoBack"/>
      <w:bookmarkEnd w:id="0"/>
      <w:r w:rsidRPr="0016075C">
        <w:rPr>
          <w:rFonts w:ascii="Verdana" w:hAnsi="Verdana"/>
          <w:sz w:val="22"/>
        </w:rPr>
        <w:t>Taktiq Communication s.r.o.</w:t>
      </w:r>
    </w:p>
    <w:p w:rsidR="0016075C" w:rsidRPr="0016075C" w:rsidRDefault="0016075C" w:rsidP="0016075C">
      <w:pPr>
        <w:ind w:left="-567"/>
        <w:rPr>
          <w:rFonts w:ascii="Verdana" w:hAnsi="Verdana"/>
          <w:sz w:val="22"/>
        </w:rPr>
      </w:pPr>
      <w:r w:rsidRPr="0016075C">
        <w:rPr>
          <w:rFonts w:ascii="Verdana" w:hAnsi="Verdana"/>
          <w:sz w:val="22"/>
        </w:rPr>
        <w:t>Na Strži 1702/65</w:t>
      </w:r>
      <w:r w:rsidRPr="0016075C">
        <w:rPr>
          <w:rFonts w:ascii="Verdana" w:hAnsi="Verdana"/>
          <w:sz w:val="22"/>
        </w:rPr>
        <w:tab/>
      </w:r>
      <w:r w:rsidRPr="0016075C">
        <w:rPr>
          <w:rFonts w:ascii="Verdana" w:hAnsi="Verdana"/>
          <w:sz w:val="22"/>
        </w:rPr>
        <w:tab/>
      </w:r>
      <w:r w:rsidRPr="0016075C">
        <w:rPr>
          <w:rFonts w:ascii="Verdana" w:hAnsi="Verdana"/>
          <w:sz w:val="22"/>
        </w:rPr>
        <w:tab/>
      </w:r>
      <w:r w:rsidRPr="0016075C">
        <w:rPr>
          <w:rFonts w:ascii="Verdana" w:hAnsi="Verdana"/>
          <w:sz w:val="22"/>
        </w:rPr>
        <w:tab/>
      </w:r>
      <w:r w:rsidRPr="0016075C">
        <w:rPr>
          <w:rFonts w:ascii="Verdana" w:hAnsi="Verdana"/>
          <w:sz w:val="22"/>
        </w:rPr>
        <w:tab/>
        <w:t>Leona Daňková</w:t>
      </w:r>
    </w:p>
    <w:p w:rsidR="0016075C" w:rsidRPr="0016075C" w:rsidRDefault="0016075C" w:rsidP="0016075C">
      <w:pPr>
        <w:ind w:left="-567"/>
        <w:rPr>
          <w:rFonts w:ascii="Verdana" w:hAnsi="Verdana"/>
          <w:sz w:val="22"/>
        </w:rPr>
      </w:pPr>
      <w:r w:rsidRPr="0016075C">
        <w:rPr>
          <w:rFonts w:ascii="Verdana" w:hAnsi="Verdana"/>
          <w:sz w:val="22"/>
        </w:rPr>
        <w:t>140 62 Praha 4</w:t>
      </w:r>
      <w:r w:rsidRPr="0016075C">
        <w:rPr>
          <w:rFonts w:ascii="Verdana" w:hAnsi="Verdana"/>
          <w:sz w:val="22"/>
        </w:rPr>
        <w:tab/>
      </w:r>
      <w:r w:rsidRPr="0016075C">
        <w:rPr>
          <w:rFonts w:ascii="Verdana" w:hAnsi="Verdana"/>
          <w:sz w:val="22"/>
        </w:rPr>
        <w:tab/>
      </w:r>
      <w:r w:rsidRPr="0016075C">
        <w:rPr>
          <w:rFonts w:ascii="Verdana" w:hAnsi="Verdana"/>
          <w:sz w:val="22"/>
        </w:rPr>
        <w:tab/>
      </w:r>
      <w:r w:rsidRPr="0016075C">
        <w:rPr>
          <w:rFonts w:ascii="Verdana" w:hAnsi="Verdana"/>
          <w:sz w:val="22"/>
        </w:rPr>
        <w:tab/>
      </w:r>
      <w:r w:rsidRPr="0016075C">
        <w:rPr>
          <w:rFonts w:ascii="Verdana" w:hAnsi="Verdana"/>
          <w:sz w:val="22"/>
        </w:rPr>
        <w:tab/>
        <w:t>Tel.: +420 605 228 810</w:t>
      </w:r>
    </w:p>
    <w:p w:rsidR="0016075C" w:rsidRPr="0016075C" w:rsidRDefault="0016075C" w:rsidP="0016075C">
      <w:pPr>
        <w:ind w:left="-567"/>
        <w:rPr>
          <w:rFonts w:ascii="Verdana" w:hAnsi="Verdana"/>
          <w:sz w:val="22"/>
        </w:rPr>
      </w:pPr>
      <w:r w:rsidRPr="0016075C">
        <w:rPr>
          <w:rFonts w:ascii="Verdana" w:hAnsi="Verdana"/>
          <w:sz w:val="22"/>
        </w:rPr>
        <w:t>Tel.: +420 224 247 500</w:t>
      </w:r>
      <w:r w:rsidRPr="0016075C">
        <w:rPr>
          <w:rFonts w:ascii="Verdana" w:hAnsi="Verdana"/>
          <w:sz w:val="22"/>
        </w:rPr>
        <w:tab/>
      </w:r>
      <w:r w:rsidRPr="0016075C">
        <w:rPr>
          <w:rFonts w:ascii="Verdana" w:hAnsi="Verdana"/>
          <w:sz w:val="22"/>
        </w:rPr>
        <w:tab/>
      </w:r>
      <w:r w:rsidRPr="0016075C">
        <w:rPr>
          <w:rFonts w:ascii="Verdana" w:hAnsi="Verdana"/>
          <w:sz w:val="22"/>
        </w:rPr>
        <w:tab/>
      </w:r>
      <w:r w:rsidRPr="0016075C">
        <w:rPr>
          <w:rFonts w:ascii="Verdana" w:hAnsi="Verdana"/>
          <w:sz w:val="22"/>
        </w:rPr>
        <w:tab/>
        <w:t>E-m</w:t>
      </w:r>
      <w:r>
        <w:rPr>
          <w:rFonts w:ascii="Verdana" w:hAnsi="Verdana"/>
          <w:sz w:val="22"/>
        </w:rPr>
        <w:t xml:space="preserve">ail: leona.dankova@taktiq.com </w:t>
      </w:r>
      <w:r>
        <w:rPr>
          <w:rFonts w:ascii="Verdana" w:hAnsi="Verdana"/>
          <w:sz w:val="22"/>
        </w:rPr>
        <w:tab/>
      </w:r>
    </w:p>
    <w:p w:rsidR="0016075C" w:rsidRPr="0016075C" w:rsidRDefault="0016075C" w:rsidP="0016075C">
      <w:pPr>
        <w:ind w:left="-567"/>
        <w:rPr>
          <w:rFonts w:ascii="Verdana" w:hAnsi="Verdana"/>
          <w:sz w:val="22"/>
        </w:rPr>
      </w:pPr>
      <w:r w:rsidRPr="0016075C">
        <w:rPr>
          <w:rFonts w:ascii="Verdana" w:hAnsi="Verdana"/>
          <w:sz w:val="22"/>
        </w:rPr>
        <w:t>E-mail: info@dlink.cz</w:t>
      </w:r>
    </w:p>
    <w:p w:rsidR="001248C6" w:rsidRPr="0016075C" w:rsidRDefault="0016075C" w:rsidP="0016075C">
      <w:pPr>
        <w:ind w:left="-567"/>
        <w:rPr>
          <w:rFonts w:ascii="Verdana" w:hAnsi="Verdana"/>
          <w:sz w:val="22"/>
        </w:rPr>
      </w:pPr>
      <w:r w:rsidRPr="0016075C">
        <w:rPr>
          <w:rFonts w:ascii="Verdana" w:hAnsi="Verdana"/>
          <w:sz w:val="22"/>
        </w:rPr>
        <w:t>http://www.dlink.cz/</w:t>
      </w:r>
    </w:p>
    <w:sectPr w:rsidR="001248C6" w:rsidRPr="0016075C" w:rsidSect="0095583A">
      <w:pgSz w:w="11900" w:h="16840"/>
      <w:pgMar w:top="851" w:right="141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08B2" w:rsidRDefault="00F708B2" w:rsidP="0027741D">
      <w:r>
        <w:separator/>
      </w:r>
    </w:p>
  </w:endnote>
  <w:endnote w:type="continuationSeparator" w:id="0">
    <w:p w:rsidR="00F708B2" w:rsidRDefault="00F708B2" w:rsidP="0027741D">
      <w:r>
        <w:continuationSeparator/>
      </w:r>
    </w:p>
  </w:endnote>
  <w:endnote w:type="continuationNotice" w:id="1">
    <w:p w:rsidR="00F708B2" w:rsidRDefault="00F708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08B2" w:rsidRDefault="00F708B2" w:rsidP="0027741D">
      <w:r>
        <w:separator/>
      </w:r>
    </w:p>
  </w:footnote>
  <w:footnote w:type="continuationSeparator" w:id="0">
    <w:p w:rsidR="00F708B2" w:rsidRDefault="00F708B2" w:rsidP="0027741D">
      <w:r>
        <w:continuationSeparator/>
      </w:r>
    </w:p>
  </w:footnote>
  <w:footnote w:type="continuationNotice" w:id="1">
    <w:p w:rsidR="00F708B2" w:rsidRDefault="00F708B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abstractNum w:abstractNumId="0" w15:restartNumberingAfterBreak="0">
    <w:nsid w:val="00B67EF3"/>
    <w:multiLevelType w:val="hybridMultilevel"/>
    <w:tmpl w:val="ECBC9FE6"/>
    <w:lvl w:ilvl="0" w:tplc="D8782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5AFB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AC44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708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CE70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44D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8608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C0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0C6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EE3561"/>
    <w:multiLevelType w:val="multilevel"/>
    <w:tmpl w:val="FCB6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AB1760"/>
    <w:multiLevelType w:val="hybridMultilevel"/>
    <w:tmpl w:val="D376CC6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14E8420F"/>
    <w:multiLevelType w:val="hybridMultilevel"/>
    <w:tmpl w:val="E1680898"/>
    <w:lvl w:ilvl="0" w:tplc="196462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F0F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8C05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AFE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FC0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0EB5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9094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F04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34EE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E30A70"/>
    <w:multiLevelType w:val="hybridMultilevel"/>
    <w:tmpl w:val="4704B616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22F96998"/>
    <w:multiLevelType w:val="multilevel"/>
    <w:tmpl w:val="91224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5964F0"/>
    <w:multiLevelType w:val="hybridMultilevel"/>
    <w:tmpl w:val="39A043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366BA7"/>
    <w:multiLevelType w:val="hybridMultilevel"/>
    <w:tmpl w:val="3028CA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F83C0A"/>
    <w:multiLevelType w:val="multilevel"/>
    <w:tmpl w:val="231A0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4E1BC5"/>
    <w:multiLevelType w:val="hybridMultilevel"/>
    <w:tmpl w:val="34D409E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0" w15:restartNumberingAfterBreak="0">
    <w:nsid w:val="378476A3"/>
    <w:multiLevelType w:val="multilevel"/>
    <w:tmpl w:val="3DA41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9E00AA3"/>
    <w:multiLevelType w:val="multilevel"/>
    <w:tmpl w:val="7BB09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AC14498"/>
    <w:multiLevelType w:val="hybridMultilevel"/>
    <w:tmpl w:val="8154FD32"/>
    <w:lvl w:ilvl="0" w:tplc="08090001">
      <w:start w:val="1"/>
      <w:numFmt w:val="bullet"/>
      <w:lvlText w:val=""/>
      <w:lvlJc w:val="left"/>
      <w:pPr>
        <w:ind w:left="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13" w15:restartNumberingAfterBreak="0">
    <w:nsid w:val="4ED20FD2"/>
    <w:multiLevelType w:val="hybridMultilevel"/>
    <w:tmpl w:val="34AAB51C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4" w15:restartNumberingAfterBreak="0">
    <w:nsid w:val="51BD0B1B"/>
    <w:multiLevelType w:val="hybridMultilevel"/>
    <w:tmpl w:val="6EF8968C"/>
    <w:lvl w:ilvl="0" w:tplc="F9B4F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2CA93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7228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3431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787A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8AD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CC4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7C7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6426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75A4FAD"/>
    <w:multiLevelType w:val="hybridMultilevel"/>
    <w:tmpl w:val="B5761F82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59B25AC1"/>
    <w:multiLevelType w:val="hybridMultilevel"/>
    <w:tmpl w:val="EEFCF7BA"/>
    <w:lvl w:ilvl="0" w:tplc="F502E3BA">
      <w:numFmt w:val="bullet"/>
      <w:lvlText w:val="-"/>
      <w:lvlJc w:val="left"/>
      <w:pPr>
        <w:ind w:left="720" w:hanging="360"/>
      </w:pPr>
      <w:rPr>
        <w:rFonts w:ascii="Verdana" w:eastAsia="PMingLiU" w:hAnsi="Verdana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1449BF"/>
    <w:multiLevelType w:val="hybridMultilevel"/>
    <w:tmpl w:val="B066B5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C376C21"/>
    <w:multiLevelType w:val="hybridMultilevel"/>
    <w:tmpl w:val="EA2C3FD4"/>
    <w:lvl w:ilvl="0" w:tplc="04090003">
      <w:start w:val="1"/>
      <w:numFmt w:val="bullet"/>
      <w:lvlText w:val="o"/>
      <w:lvlJc w:val="left"/>
      <w:pPr>
        <w:ind w:left="153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 w15:restartNumberingAfterBreak="0">
    <w:nsid w:val="5CA03F0D"/>
    <w:multiLevelType w:val="hybridMultilevel"/>
    <w:tmpl w:val="162A9F12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 w15:restartNumberingAfterBreak="0">
    <w:nsid w:val="60415E9A"/>
    <w:multiLevelType w:val="hybridMultilevel"/>
    <w:tmpl w:val="1858457E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1" w15:restartNumberingAfterBreak="0">
    <w:nsid w:val="60445702"/>
    <w:multiLevelType w:val="hybridMultilevel"/>
    <w:tmpl w:val="624A4E40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2" w15:restartNumberingAfterBreak="0">
    <w:nsid w:val="638E0F83"/>
    <w:multiLevelType w:val="hybridMultilevel"/>
    <w:tmpl w:val="6FEE7B5C"/>
    <w:lvl w:ilvl="0" w:tplc="E084A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8359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4A4F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5CA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28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9A17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C0B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405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588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6CB4735"/>
    <w:multiLevelType w:val="hybridMultilevel"/>
    <w:tmpl w:val="17AA29EE"/>
    <w:lvl w:ilvl="0" w:tplc="FBA2F7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22DF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DE1C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F295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8C7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16C0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169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CE39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1C23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70E5F8D"/>
    <w:multiLevelType w:val="hybridMultilevel"/>
    <w:tmpl w:val="D44635D8"/>
    <w:lvl w:ilvl="0" w:tplc="2FB0F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7048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00D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F2F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EC5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489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EED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76A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2F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A173FF6"/>
    <w:multiLevelType w:val="hybridMultilevel"/>
    <w:tmpl w:val="EB743EC4"/>
    <w:lvl w:ilvl="0" w:tplc="04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 w15:restartNumberingAfterBreak="0">
    <w:nsid w:val="6A9350AC"/>
    <w:multiLevelType w:val="multilevel"/>
    <w:tmpl w:val="3118EF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D7D1130"/>
    <w:multiLevelType w:val="hybridMultilevel"/>
    <w:tmpl w:val="5DF01884"/>
    <w:lvl w:ilvl="0" w:tplc="D4BCAC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3223AAB"/>
    <w:multiLevelType w:val="hybridMultilevel"/>
    <w:tmpl w:val="EF148590"/>
    <w:lvl w:ilvl="0" w:tplc="73BC5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6039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B47F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D0C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927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898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22BF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FC34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5C00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0"/>
  </w:num>
  <w:num w:numId="2">
    <w:abstractNumId w:val="18"/>
  </w:num>
  <w:num w:numId="3">
    <w:abstractNumId w:val="15"/>
  </w:num>
  <w:num w:numId="4">
    <w:abstractNumId w:val="28"/>
  </w:num>
  <w:num w:numId="5">
    <w:abstractNumId w:val="24"/>
  </w:num>
  <w:num w:numId="6">
    <w:abstractNumId w:val="22"/>
  </w:num>
  <w:num w:numId="7">
    <w:abstractNumId w:val="0"/>
  </w:num>
  <w:num w:numId="8">
    <w:abstractNumId w:val="3"/>
  </w:num>
  <w:num w:numId="9">
    <w:abstractNumId w:val="21"/>
  </w:num>
  <w:num w:numId="10">
    <w:abstractNumId w:val="25"/>
  </w:num>
  <w:num w:numId="11">
    <w:abstractNumId w:val="9"/>
  </w:num>
  <w:num w:numId="12">
    <w:abstractNumId w:val="4"/>
  </w:num>
  <w:num w:numId="13">
    <w:abstractNumId w:val="7"/>
  </w:num>
  <w:num w:numId="14">
    <w:abstractNumId w:val="2"/>
  </w:num>
  <w:num w:numId="15">
    <w:abstractNumId w:val="26"/>
  </w:num>
  <w:num w:numId="16">
    <w:abstractNumId w:val="14"/>
  </w:num>
  <w:num w:numId="17">
    <w:abstractNumId w:val="13"/>
  </w:num>
  <w:num w:numId="18">
    <w:abstractNumId w:val="1"/>
  </w:num>
  <w:num w:numId="19">
    <w:abstractNumId w:val="5"/>
  </w:num>
  <w:num w:numId="20">
    <w:abstractNumId w:val="19"/>
  </w:num>
  <w:num w:numId="21">
    <w:abstractNumId w:val="16"/>
  </w:num>
  <w:num w:numId="22">
    <w:abstractNumId w:val="10"/>
  </w:num>
  <w:num w:numId="23">
    <w:abstractNumId w:val="8"/>
  </w:num>
  <w:num w:numId="24">
    <w:abstractNumId w:val="17"/>
  </w:num>
  <w:num w:numId="25">
    <w:abstractNumId w:val="27"/>
  </w:num>
  <w:num w:numId="26">
    <w:abstractNumId w:val="11"/>
  </w:num>
  <w:num w:numId="27">
    <w:abstractNumId w:val="23"/>
  </w:num>
  <w:num w:numId="28">
    <w:abstractNumId w:val="6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YzMLK0NDE0NjYysjBW0lEKTi0uzszPAykwrwUAqdIHMCwAAAA="/>
  </w:docVars>
  <w:rsids>
    <w:rsidRoot w:val="0095583A"/>
    <w:rsid w:val="00002DE3"/>
    <w:rsid w:val="00007DDD"/>
    <w:rsid w:val="00013512"/>
    <w:rsid w:val="000239E4"/>
    <w:rsid w:val="000244B5"/>
    <w:rsid w:val="00034239"/>
    <w:rsid w:val="000373B8"/>
    <w:rsid w:val="00041CDE"/>
    <w:rsid w:val="00042923"/>
    <w:rsid w:val="0005269F"/>
    <w:rsid w:val="00056C8E"/>
    <w:rsid w:val="00071431"/>
    <w:rsid w:val="00071BB3"/>
    <w:rsid w:val="0008115F"/>
    <w:rsid w:val="00084F64"/>
    <w:rsid w:val="000873A8"/>
    <w:rsid w:val="00087EFB"/>
    <w:rsid w:val="000914D1"/>
    <w:rsid w:val="00092316"/>
    <w:rsid w:val="00096BA8"/>
    <w:rsid w:val="00097112"/>
    <w:rsid w:val="000A675B"/>
    <w:rsid w:val="000B4BF0"/>
    <w:rsid w:val="000D5C0D"/>
    <w:rsid w:val="000D6062"/>
    <w:rsid w:val="000D63FC"/>
    <w:rsid w:val="000E13C6"/>
    <w:rsid w:val="000F158A"/>
    <w:rsid w:val="000F57ED"/>
    <w:rsid w:val="000F6523"/>
    <w:rsid w:val="00103E3A"/>
    <w:rsid w:val="001043D5"/>
    <w:rsid w:val="001047DA"/>
    <w:rsid w:val="00106458"/>
    <w:rsid w:val="001070C0"/>
    <w:rsid w:val="001248C6"/>
    <w:rsid w:val="00140C47"/>
    <w:rsid w:val="00152126"/>
    <w:rsid w:val="00153C44"/>
    <w:rsid w:val="0016075C"/>
    <w:rsid w:val="00160F8A"/>
    <w:rsid w:val="00161DB0"/>
    <w:rsid w:val="001626E5"/>
    <w:rsid w:val="001633CA"/>
    <w:rsid w:val="00165A58"/>
    <w:rsid w:val="001669E3"/>
    <w:rsid w:val="001744EC"/>
    <w:rsid w:val="00180DA0"/>
    <w:rsid w:val="0018203D"/>
    <w:rsid w:val="00183C68"/>
    <w:rsid w:val="00192FC4"/>
    <w:rsid w:val="001932E7"/>
    <w:rsid w:val="001A1306"/>
    <w:rsid w:val="001A63EE"/>
    <w:rsid w:val="001B12E1"/>
    <w:rsid w:val="001B13EC"/>
    <w:rsid w:val="001D509B"/>
    <w:rsid w:val="001D76E8"/>
    <w:rsid w:val="001E6D67"/>
    <w:rsid w:val="001E73B2"/>
    <w:rsid w:val="001F2B75"/>
    <w:rsid w:val="001F4FC9"/>
    <w:rsid w:val="002079B9"/>
    <w:rsid w:val="00220274"/>
    <w:rsid w:val="00222C9F"/>
    <w:rsid w:val="00231CAB"/>
    <w:rsid w:val="00231F21"/>
    <w:rsid w:val="002361CF"/>
    <w:rsid w:val="00241C6D"/>
    <w:rsid w:val="00242778"/>
    <w:rsid w:val="002467B9"/>
    <w:rsid w:val="00266A48"/>
    <w:rsid w:val="00267476"/>
    <w:rsid w:val="00273CBB"/>
    <w:rsid w:val="0027741D"/>
    <w:rsid w:val="00280844"/>
    <w:rsid w:val="00281A53"/>
    <w:rsid w:val="002856AE"/>
    <w:rsid w:val="00294D44"/>
    <w:rsid w:val="00295BA1"/>
    <w:rsid w:val="002A121C"/>
    <w:rsid w:val="002A4F3D"/>
    <w:rsid w:val="002A5BB1"/>
    <w:rsid w:val="002A7FAD"/>
    <w:rsid w:val="002C336F"/>
    <w:rsid w:val="002D7F99"/>
    <w:rsid w:val="002E117A"/>
    <w:rsid w:val="002E125F"/>
    <w:rsid w:val="002E6462"/>
    <w:rsid w:val="002F0024"/>
    <w:rsid w:val="002F5B87"/>
    <w:rsid w:val="00305F69"/>
    <w:rsid w:val="00311086"/>
    <w:rsid w:val="003131E0"/>
    <w:rsid w:val="0031382B"/>
    <w:rsid w:val="00325734"/>
    <w:rsid w:val="00325A1F"/>
    <w:rsid w:val="00325C1A"/>
    <w:rsid w:val="003313CB"/>
    <w:rsid w:val="00331678"/>
    <w:rsid w:val="00331ED8"/>
    <w:rsid w:val="003425B7"/>
    <w:rsid w:val="00350540"/>
    <w:rsid w:val="003507FB"/>
    <w:rsid w:val="0035432F"/>
    <w:rsid w:val="00354960"/>
    <w:rsid w:val="00356C41"/>
    <w:rsid w:val="00357691"/>
    <w:rsid w:val="003601CF"/>
    <w:rsid w:val="0036344B"/>
    <w:rsid w:val="00365886"/>
    <w:rsid w:val="00366F04"/>
    <w:rsid w:val="00371A10"/>
    <w:rsid w:val="0038794D"/>
    <w:rsid w:val="00390870"/>
    <w:rsid w:val="00391B59"/>
    <w:rsid w:val="0039250F"/>
    <w:rsid w:val="003A5E5D"/>
    <w:rsid w:val="003C09B7"/>
    <w:rsid w:val="003C4103"/>
    <w:rsid w:val="003C5906"/>
    <w:rsid w:val="003D0E0A"/>
    <w:rsid w:val="003D1E71"/>
    <w:rsid w:val="003D4457"/>
    <w:rsid w:val="003D4E7D"/>
    <w:rsid w:val="003D52C0"/>
    <w:rsid w:val="003D6770"/>
    <w:rsid w:val="003E2981"/>
    <w:rsid w:val="003E47DD"/>
    <w:rsid w:val="003F2273"/>
    <w:rsid w:val="003F7DFA"/>
    <w:rsid w:val="00403A4F"/>
    <w:rsid w:val="004103B4"/>
    <w:rsid w:val="004212C0"/>
    <w:rsid w:val="00426F5E"/>
    <w:rsid w:val="004338E5"/>
    <w:rsid w:val="00435BEA"/>
    <w:rsid w:val="004416C5"/>
    <w:rsid w:val="00442FA5"/>
    <w:rsid w:val="00445083"/>
    <w:rsid w:val="00447409"/>
    <w:rsid w:val="00451C8C"/>
    <w:rsid w:val="00454AC4"/>
    <w:rsid w:val="00455CF0"/>
    <w:rsid w:val="00464B25"/>
    <w:rsid w:val="0046713F"/>
    <w:rsid w:val="00471087"/>
    <w:rsid w:val="00474344"/>
    <w:rsid w:val="00476265"/>
    <w:rsid w:val="00476F2A"/>
    <w:rsid w:val="00480BCC"/>
    <w:rsid w:val="00482B00"/>
    <w:rsid w:val="004855F0"/>
    <w:rsid w:val="00486B47"/>
    <w:rsid w:val="00487CDE"/>
    <w:rsid w:val="004934B8"/>
    <w:rsid w:val="00493A2D"/>
    <w:rsid w:val="004A08D6"/>
    <w:rsid w:val="004A1A2D"/>
    <w:rsid w:val="004B1539"/>
    <w:rsid w:val="004B7D47"/>
    <w:rsid w:val="004C5451"/>
    <w:rsid w:val="004D1F4A"/>
    <w:rsid w:val="004D2AB3"/>
    <w:rsid w:val="004D6E17"/>
    <w:rsid w:val="004E6B11"/>
    <w:rsid w:val="004F1124"/>
    <w:rsid w:val="004F1CE4"/>
    <w:rsid w:val="004F232E"/>
    <w:rsid w:val="004F38F5"/>
    <w:rsid w:val="004F7EF3"/>
    <w:rsid w:val="00510497"/>
    <w:rsid w:val="00511B09"/>
    <w:rsid w:val="00525AD1"/>
    <w:rsid w:val="005334ED"/>
    <w:rsid w:val="00535A4C"/>
    <w:rsid w:val="00536161"/>
    <w:rsid w:val="00536F75"/>
    <w:rsid w:val="005449B2"/>
    <w:rsid w:val="00561706"/>
    <w:rsid w:val="005622C6"/>
    <w:rsid w:val="00566E4E"/>
    <w:rsid w:val="00567292"/>
    <w:rsid w:val="00567C07"/>
    <w:rsid w:val="00570087"/>
    <w:rsid w:val="0057164F"/>
    <w:rsid w:val="00572863"/>
    <w:rsid w:val="00581841"/>
    <w:rsid w:val="00582503"/>
    <w:rsid w:val="0058753A"/>
    <w:rsid w:val="00591BEF"/>
    <w:rsid w:val="00594D17"/>
    <w:rsid w:val="00596525"/>
    <w:rsid w:val="005B0F5F"/>
    <w:rsid w:val="005B2B94"/>
    <w:rsid w:val="005B50B4"/>
    <w:rsid w:val="005C3761"/>
    <w:rsid w:val="005C3C64"/>
    <w:rsid w:val="005D340E"/>
    <w:rsid w:val="005D53DC"/>
    <w:rsid w:val="005F10A6"/>
    <w:rsid w:val="005F23ED"/>
    <w:rsid w:val="005F7F1C"/>
    <w:rsid w:val="006036AD"/>
    <w:rsid w:val="00604CAC"/>
    <w:rsid w:val="00606FB2"/>
    <w:rsid w:val="006077ED"/>
    <w:rsid w:val="00615596"/>
    <w:rsid w:val="00616298"/>
    <w:rsid w:val="00617BD3"/>
    <w:rsid w:val="00621503"/>
    <w:rsid w:val="00621600"/>
    <w:rsid w:val="006228BA"/>
    <w:rsid w:val="00622FB9"/>
    <w:rsid w:val="00623D9E"/>
    <w:rsid w:val="0063122A"/>
    <w:rsid w:val="00632A04"/>
    <w:rsid w:val="00635F85"/>
    <w:rsid w:val="00640464"/>
    <w:rsid w:val="006455C6"/>
    <w:rsid w:val="00647434"/>
    <w:rsid w:val="00650388"/>
    <w:rsid w:val="00652DE1"/>
    <w:rsid w:val="00654E7E"/>
    <w:rsid w:val="00684438"/>
    <w:rsid w:val="0068480D"/>
    <w:rsid w:val="0068542E"/>
    <w:rsid w:val="006A331F"/>
    <w:rsid w:val="006B3164"/>
    <w:rsid w:val="006B3257"/>
    <w:rsid w:val="006B4AC2"/>
    <w:rsid w:val="006B5F25"/>
    <w:rsid w:val="006B7A57"/>
    <w:rsid w:val="006C6C53"/>
    <w:rsid w:val="006D3B83"/>
    <w:rsid w:val="006E5227"/>
    <w:rsid w:val="006E59BF"/>
    <w:rsid w:val="006E68A6"/>
    <w:rsid w:val="006F4C5C"/>
    <w:rsid w:val="007075D9"/>
    <w:rsid w:val="0071085F"/>
    <w:rsid w:val="00713F46"/>
    <w:rsid w:val="0071796D"/>
    <w:rsid w:val="007233F6"/>
    <w:rsid w:val="00724940"/>
    <w:rsid w:val="007317ED"/>
    <w:rsid w:val="007378A0"/>
    <w:rsid w:val="00746168"/>
    <w:rsid w:val="007470E7"/>
    <w:rsid w:val="00753FC9"/>
    <w:rsid w:val="007614B0"/>
    <w:rsid w:val="00762BCC"/>
    <w:rsid w:val="007653E8"/>
    <w:rsid w:val="007727BA"/>
    <w:rsid w:val="007746D0"/>
    <w:rsid w:val="007858AA"/>
    <w:rsid w:val="0079360D"/>
    <w:rsid w:val="00796954"/>
    <w:rsid w:val="007A0003"/>
    <w:rsid w:val="007A599F"/>
    <w:rsid w:val="007C0D7F"/>
    <w:rsid w:val="007C4A14"/>
    <w:rsid w:val="007C7669"/>
    <w:rsid w:val="007D1AFC"/>
    <w:rsid w:val="007D3381"/>
    <w:rsid w:val="007F0822"/>
    <w:rsid w:val="007F1748"/>
    <w:rsid w:val="007F2153"/>
    <w:rsid w:val="00804734"/>
    <w:rsid w:val="00805957"/>
    <w:rsid w:val="0081012C"/>
    <w:rsid w:val="00810D07"/>
    <w:rsid w:val="008140A5"/>
    <w:rsid w:val="00815393"/>
    <w:rsid w:val="008166DB"/>
    <w:rsid w:val="0081701E"/>
    <w:rsid w:val="00827542"/>
    <w:rsid w:val="00830080"/>
    <w:rsid w:val="008422B8"/>
    <w:rsid w:val="00847C79"/>
    <w:rsid w:val="0085139E"/>
    <w:rsid w:val="00856749"/>
    <w:rsid w:val="00865DF7"/>
    <w:rsid w:val="00870CF9"/>
    <w:rsid w:val="00871EAD"/>
    <w:rsid w:val="00872642"/>
    <w:rsid w:val="00874424"/>
    <w:rsid w:val="00883191"/>
    <w:rsid w:val="00884E2D"/>
    <w:rsid w:val="00885A07"/>
    <w:rsid w:val="00891D34"/>
    <w:rsid w:val="00892807"/>
    <w:rsid w:val="008953D2"/>
    <w:rsid w:val="008A0F26"/>
    <w:rsid w:val="008A1573"/>
    <w:rsid w:val="008B0B89"/>
    <w:rsid w:val="008B578A"/>
    <w:rsid w:val="008C0BB2"/>
    <w:rsid w:val="008C2E0B"/>
    <w:rsid w:val="008C769E"/>
    <w:rsid w:val="008C79BF"/>
    <w:rsid w:val="008D620E"/>
    <w:rsid w:val="008E3002"/>
    <w:rsid w:val="008E5091"/>
    <w:rsid w:val="008E55C8"/>
    <w:rsid w:val="008E78BF"/>
    <w:rsid w:val="008E794B"/>
    <w:rsid w:val="008F1795"/>
    <w:rsid w:val="008F51EA"/>
    <w:rsid w:val="00900AEA"/>
    <w:rsid w:val="00902912"/>
    <w:rsid w:val="00911CD6"/>
    <w:rsid w:val="00921509"/>
    <w:rsid w:val="00925DD3"/>
    <w:rsid w:val="00930507"/>
    <w:rsid w:val="0094359B"/>
    <w:rsid w:val="009441D0"/>
    <w:rsid w:val="0094527E"/>
    <w:rsid w:val="00945E38"/>
    <w:rsid w:val="0095583A"/>
    <w:rsid w:val="009638A5"/>
    <w:rsid w:val="00971FBF"/>
    <w:rsid w:val="00977DE3"/>
    <w:rsid w:val="0098203D"/>
    <w:rsid w:val="00984188"/>
    <w:rsid w:val="009870CF"/>
    <w:rsid w:val="009946D1"/>
    <w:rsid w:val="00994971"/>
    <w:rsid w:val="009A03B2"/>
    <w:rsid w:val="009A0695"/>
    <w:rsid w:val="009A2964"/>
    <w:rsid w:val="009A30E8"/>
    <w:rsid w:val="009B750B"/>
    <w:rsid w:val="009C3C11"/>
    <w:rsid w:val="009C7259"/>
    <w:rsid w:val="009D023D"/>
    <w:rsid w:val="009E1617"/>
    <w:rsid w:val="009E1ED4"/>
    <w:rsid w:val="009F039C"/>
    <w:rsid w:val="009F171C"/>
    <w:rsid w:val="009F541E"/>
    <w:rsid w:val="009F57E5"/>
    <w:rsid w:val="00A00B71"/>
    <w:rsid w:val="00A02697"/>
    <w:rsid w:val="00A02760"/>
    <w:rsid w:val="00A2283A"/>
    <w:rsid w:val="00A35B5E"/>
    <w:rsid w:val="00A45A36"/>
    <w:rsid w:val="00A46FBB"/>
    <w:rsid w:val="00A56B7C"/>
    <w:rsid w:val="00A56EB6"/>
    <w:rsid w:val="00A6206E"/>
    <w:rsid w:val="00A64462"/>
    <w:rsid w:val="00A64DA7"/>
    <w:rsid w:val="00A67164"/>
    <w:rsid w:val="00A71AC4"/>
    <w:rsid w:val="00A81067"/>
    <w:rsid w:val="00A82B26"/>
    <w:rsid w:val="00A861ED"/>
    <w:rsid w:val="00A863F3"/>
    <w:rsid w:val="00A93E6F"/>
    <w:rsid w:val="00A96A19"/>
    <w:rsid w:val="00A97921"/>
    <w:rsid w:val="00AA6805"/>
    <w:rsid w:val="00AB0827"/>
    <w:rsid w:val="00AB7C56"/>
    <w:rsid w:val="00AD251C"/>
    <w:rsid w:val="00AD2F74"/>
    <w:rsid w:val="00AE1C47"/>
    <w:rsid w:val="00AE2A8C"/>
    <w:rsid w:val="00AE697C"/>
    <w:rsid w:val="00AE7AC1"/>
    <w:rsid w:val="00AF0755"/>
    <w:rsid w:val="00AF17CF"/>
    <w:rsid w:val="00AF604C"/>
    <w:rsid w:val="00B0098A"/>
    <w:rsid w:val="00B0287A"/>
    <w:rsid w:val="00B056C4"/>
    <w:rsid w:val="00B100C1"/>
    <w:rsid w:val="00B11F65"/>
    <w:rsid w:val="00B13AE9"/>
    <w:rsid w:val="00B14D14"/>
    <w:rsid w:val="00B14D3E"/>
    <w:rsid w:val="00B15CC4"/>
    <w:rsid w:val="00B257B5"/>
    <w:rsid w:val="00B26C5A"/>
    <w:rsid w:val="00B30FF8"/>
    <w:rsid w:val="00B33CC6"/>
    <w:rsid w:val="00B3593D"/>
    <w:rsid w:val="00B4366D"/>
    <w:rsid w:val="00B46A7B"/>
    <w:rsid w:val="00B53708"/>
    <w:rsid w:val="00B55B40"/>
    <w:rsid w:val="00B621E1"/>
    <w:rsid w:val="00B63CDF"/>
    <w:rsid w:val="00B652B0"/>
    <w:rsid w:val="00B73E0E"/>
    <w:rsid w:val="00B75088"/>
    <w:rsid w:val="00B75713"/>
    <w:rsid w:val="00B802A4"/>
    <w:rsid w:val="00B8286F"/>
    <w:rsid w:val="00B82893"/>
    <w:rsid w:val="00B85091"/>
    <w:rsid w:val="00B85146"/>
    <w:rsid w:val="00B91AD3"/>
    <w:rsid w:val="00B95462"/>
    <w:rsid w:val="00B96B7E"/>
    <w:rsid w:val="00BA0EA7"/>
    <w:rsid w:val="00BA1DA5"/>
    <w:rsid w:val="00BA55EF"/>
    <w:rsid w:val="00BA580E"/>
    <w:rsid w:val="00BA59E5"/>
    <w:rsid w:val="00BB3F86"/>
    <w:rsid w:val="00BB5CDF"/>
    <w:rsid w:val="00BE3606"/>
    <w:rsid w:val="00BE3F97"/>
    <w:rsid w:val="00BE5670"/>
    <w:rsid w:val="00BF1E2D"/>
    <w:rsid w:val="00BF3CC4"/>
    <w:rsid w:val="00BF66BF"/>
    <w:rsid w:val="00C35950"/>
    <w:rsid w:val="00C37297"/>
    <w:rsid w:val="00C400B7"/>
    <w:rsid w:val="00C416D9"/>
    <w:rsid w:val="00C510ED"/>
    <w:rsid w:val="00C546D1"/>
    <w:rsid w:val="00C55F1C"/>
    <w:rsid w:val="00C638A4"/>
    <w:rsid w:val="00C6458B"/>
    <w:rsid w:val="00C67B6B"/>
    <w:rsid w:val="00C77AAF"/>
    <w:rsid w:val="00C81980"/>
    <w:rsid w:val="00C85300"/>
    <w:rsid w:val="00C90CD1"/>
    <w:rsid w:val="00C95A7F"/>
    <w:rsid w:val="00CA08B2"/>
    <w:rsid w:val="00CA716D"/>
    <w:rsid w:val="00CB594B"/>
    <w:rsid w:val="00CB5A46"/>
    <w:rsid w:val="00CC0B5E"/>
    <w:rsid w:val="00CC333F"/>
    <w:rsid w:val="00CD1681"/>
    <w:rsid w:val="00CE0B68"/>
    <w:rsid w:val="00CE1F42"/>
    <w:rsid w:val="00CE38D2"/>
    <w:rsid w:val="00D023AE"/>
    <w:rsid w:val="00D0593B"/>
    <w:rsid w:val="00D2778C"/>
    <w:rsid w:val="00D33ACA"/>
    <w:rsid w:val="00D40F9C"/>
    <w:rsid w:val="00D47E2C"/>
    <w:rsid w:val="00D51C6D"/>
    <w:rsid w:val="00D53EFB"/>
    <w:rsid w:val="00D630E5"/>
    <w:rsid w:val="00D63BED"/>
    <w:rsid w:val="00D73B37"/>
    <w:rsid w:val="00D96F69"/>
    <w:rsid w:val="00DA70FC"/>
    <w:rsid w:val="00DA7EEA"/>
    <w:rsid w:val="00DC1637"/>
    <w:rsid w:val="00DD2F71"/>
    <w:rsid w:val="00DD5B1C"/>
    <w:rsid w:val="00DE0F8A"/>
    <w:rsid w:val="00DE7944"/>
    <w:rsid w:val="00DF1327"/>
    <w:rsid w:val="00DF259D"/>
    <w:rsid w:val="00E12FB0"/>
    <w:rsid w:val="00E15F9E"/>
    <w:rsid w:val="00E22759"/>
    <w:rsid w:val="00E2414D"/>
    <w:rsid w:val="00E32928"/>
    <w:rsid w:val="00E35350"/>
    <w:rsid w:val="00E43B8E"/>
    <w:rsid w:val="00E45230"/>
    <w:rsid w:val="00E469D4"/>
    <w:rsid w:val="00E5146F"/>
    <w:rsid w:val="00E51AAC"/>
    <w:rsid w:val="00E54718"/>
    <w:rsid w:val="00E72573"/>
    <w:rsid w:val="00E745B1"/>
    <w:rsid w:val="00E8036F"/>
    <w:rsid w:val="00E82477"/>
    <w:rsid w:val="00E82553"/>
    <w:rsid w:val="00E84633"/>
    <w:rsid w:val="00EA6D40"/>
    <w:rsid w:val="00EA721C"/>
    <w:rsid w:val="00EC332C"/>
    <w:rsid w:val="00EC673E"/>
    <w:rsid w:val="00ED1126"/>
    <w:rsid w:val="00ED1F6D"/>
    <w:rsid w:val="00ED3005"/>
    <w:rsid w:val="00EE1532"/>
    <w:rsid w:val="00EE1869"/>
    <w:rsid w:val="00EE2A57"/>
    <w:rsid w:val="00EE5C8A"/>
    <w:rsid w:val="00EF3A1E"/>
    <w:rsid w:val="00F03189"/>
    <w:rsid w:val="00F05437"/>
    <w:rsid w:val="00F06248"/>
    <w:rsid w:val="00F17643"/>
    <w:rsid w:val="00F24038"/>
    <w:rsid w:val="00F24B34"/>
    <w:rsid w:val="00F250BB"/>
    <w:rsid w:val="00F33AC6"/>
    <w:rsid w:val="00F33E42"/>
    <w:rsid w:val="00F42119"/>
    <w:rsid w:val="00F53B4F"/>
    <w:rsid w:val="00F566DF"/>
    <w:rsid w:val="00F5724B"/>
    <w:rsid w:val="00F5785B"/>
    <w:rsid w:val="00F607D6"/>
    <w:rsid w:val="00F65C9D"/>
    <w:rsid w:val="00F708B2"/>
    <w:rsid w:val="00F83423"/>
    <w:rsid w:val="00F838A9"/>
    <w:rsid w:val="00F848D4"/>
    <w:rsid w:val="00F87A11"/>
    <w:rsid w:val="00F94499"/>
    <w:rsid w:val="00F964E2"/>
    <w:rsid w:val="00FA5E0E"/>
    <w:rsid w:val="00FD1C45"/>
    <w:rsid w:val="00FD6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788612"/>
  <w15:docId w15:val="{1A7C2BB8-A90C-45F8-B92F-B295D1E6B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Helvetica" w:eastAsiaTheme="minorEastAsia" w:hAnsi="Helvetica" w:cstheme="minorBidi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325C1A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adpis2">
    <w:name w:val="heading 2"/>
    <w:basedOn w:val="Normln"/>
    <w:link w:val="Nadpis2Char"/>
    <w:uiPriority w:val="9"/>
    <w:qFormat/>
    <w:rsid w:val="00325C1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83C6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5583A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5583A"/>
    <w:rPr>
      <w:rFonts w:ascii="Lucida Grande" w:hAnsi="Lucida Grande" w:cs="Lucida Grand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95583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5583A"/>
    <w:pPr>
      <w:ind w:left="720"/>
      <w:contextualSpacing/>
    </w:pPr>
  </w:style>
  <w:style w:type="paragraph" w:styleId="Zpat">
    <w:name w:val="footer"/>
    <w:basedOn w:val="Normln"/>
    <w:link w:val="ZpatChar"/>
    <w:uiPriority w:val="99"/>
    <w:rsid w:val="0095583A"/>
    <w:pPr>
      <w:tabs>
        <w:tab w:val="center" w:pos="4153"/>
        <w:tab w:val="right" w:pos="8306"/>
      </w:tabs>
      <w:snapToGrid w:val="0"/>
    </w:pPr>
    <w:rPr>
      <w:rFonts w:ascii="Times New Roman" w:eastAsia="PMingLiU" w:hAnsi="Times New Roman" w:cs="Times New Roman"/>
    </w:rPr>
  </w:style>
  <w:style w:type="character" w:customStyle="1" w:styleId="ZpatChar">
    <w:name w:val="Zápatí Char"/>
    <w:basedOn w:val="Standardnpsmoodstavce"/>
    <w:link w:val="Zpat"/>
    <w:uiPriority w:val="99"/>
    <w:rsid w:val="0095583A"/>
    <w:rPr>
      <w:rFonts w:ascii="Times New Roman" w:eastAsia="PMingLiU" w:hAnsi="Times New Roman" w:cs="Times New Roman"/>
      <w:lang w:val="cs-CZ"/>
    </w:rPr>
  </w:style>
  <w:style w:type="paragraph" w:styleId="Zhlav">
    <w:name w:val="header"/>
    <w:basedOn w:val="Normln"/>
    <w:link w:val="ZhlavChar"/>
    <w:uiPriority w:val="99"/>
    <w:unhideWhenUsed/>
    <w:rsid w:val="0027741D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7741D"/>
  </w:style>
  <w:style w:type="paragraph" w:customStyle="1" w:styleId="Default">
    <w:name w:val="Default"/>
    <w:rsid w:val="00872642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7C0D7F"/>
    <w:pPr>
      <w:spacing w:line="172" w:lineRule="atLeast"/>
    </w:pPr>
    <w:rPr>
      <w:rFonts w:cs="Times New Roman"/>
      <w:color w:val="auto"/>
    </w:rPr>
  </w:style>
  <w:style w:type="paragraph" w:styleId="Textpoznpodarou">
    <w:name w:val="footnote text"/>
    <w:basedOn w:val="Normln"/>
    <w:link w:val="TextpoznpodarouChar"/>
    <w:uiPriority w:val="99"/>
    <w:unhideWhenUsed/>
    <w:rsid w:val="00366F04"/>
    <w:rPr>
      <w:sz w:val="24"/>
      <w:szCs w:val="24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366F04"/>
    <w:rPr>
      <w:sz w:val="24"/>
      <w:szCs w:val="24"/>
    </w:rPr>
  </w:style>
  <w:style w:type="character" w:styleId="Znakapoznpodarou">
    <w:name w:val="footnote reference"/>
    <w:basedOn w:val="Standardnpsmoodstavce"/>
    <w:uiPriority w:val="99"/>
    <w:unhideWhenUsed/>
    <w:rsid w:val="00366F04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2E125F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2E125F"/>
    <w:rPr>
      <w:sz w:val="24"/>
      <w:szCs w:val="24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2E125F"/>
    <w:rPr>
      <w:sz w:val="24"/>
      <w:szCs w:val="24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E125F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E125F"/>
    <w:rPr>
      <w:b/>
      <w:bCs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900AEA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FD69A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Revize">
    <w:name w:val="Revision"/>
    <w:hidden/>
    <w:uiPriority w:val="99"/>
    <w:semiHidden/>
    <w:rsid w:val="00615596"/>
  </w:style>
  <w:style w:type="character" w:customStyle="1" w:styleId="Nadpis1Char">
    <w:name w:val="Nadpis 1 Char"/>
    <w:basedOn w:val="Standardnpsmoodstavce"/>
    <w:link w:val="Nadpis1"/>
    <w:uiPriority w:val="9"/>
    <w:rsid w:val="00325C1A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Nadpis2Char">
    <w:name w:val="Nadpis 2 Char"/>
    <w:basedOn w:val="Standardnpsmoodstavce"/>
    <w:link w:val="Nadpis2"/>
    <w:uiPriority w:val="9"/>
    <w:rsid w:val="00325C1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apple-converted-space">
    <w:name w:val="apple-converted-space"/>
    <w:basedOn w:val="Standardnpsmoodstavce"/>
    <w:rsid w:val="00325C1A"/>
  </w:style>
  <w:style w:type="character" w:styleId="Siln">
    <w:name w:val="Strong"/>
    <w:basedOn w:val="Standardnpsmoodstavce"/>
    <w:uiPriority w:val="22"/>
    <w:qFormat/>
    <w:rsid w:val="00762BCC"/>
    <w:rPr>
      <w:b/>
      <w:bCs/>
    </w:rPr>
  </w:style>
  <w:style w:type="character" w:customStyle="1" w:styleId="microdata">
    <w:name w:val="microdata"/>
    <w:basedOn w:val="Standardnpsmoodstavce"/>
    <w:rsid w:val="00762BCC"/>
  </w:style>
  <w:style w:type="character" w:customStyle="1" w:styleId="count">
    <w:name w:val="count"/>
    <w:basedOn w:val="Standardnpsmoodstavce"/>
    <w:rsid w:val="00762BCC"/>
  </w:style>
  <w:style w:type="character" w:customStyle="1" w:styleId="skimlinks-unlinked">
    <w:name w:val="skimlinks-unlinked"/>
    <w:basedOn w:val="Standardnpsmoodstavce"/>
    <w:rsid w:val="00762BCC"/>
  </w:style>
  <w:style w:type="character" w:customStyle="1" w:styleId="Nadpis4Char">
    <w:name w:val="Nadpis 4 Char"/>
    <w:basedOn w:val="Standardnpsmoodstavce"/>
    <w:link w:val="Nadpis4"/>
    <w:uiPriority w:val="9"/>
    <w:semiHidden/>
    <w:rsid w:val="00183C6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ezmezer">
    <w:name w:val="No Spacing"/>
    <w:uiPriority w:val="1"/>
    <w:qFormat/>
    <w:rsid w:val="00097112"/>
  </w:style>
  <w:style w:type="character" w:styleId="Odkazjemn">
    <w:name w:val="Subtle Reference"/>
    <w:basedOn w:val="Standardnpsmoodstavce"/>
    <w:uiPriority w:val="31"/>
    <w:qFormat/>
    <w:rsid w:val="00097112"/>
    <w:rPr>
      <w:smallCaps/>
      <w:color w:val="5A5A5A" w:themeColor="text1" w:themeTint="A5"/>
    </w:rPr>
  </w:style>
  <w:style w:type="character" w:styleId="Odkazintenzivn">
    <w:name w:val="Intense Reference"/>
    <w:basedOn w:val="Standardnpsmoodstavce"/>
    <w:uiPriority w:val="32"/>
    <w:qFormat/>
    <w:rsid w:val="00097112"/>
    <w:rPr>
      <w:b/>
      <w:bCs/>
      <w:smallCaps/>
      <w:color w:val="4F81BD" w:themeColor="accent1"/>
      <w:spacing w:val="5"/>
    </w:rPr>
  </w:style>
  <w:style w:type="character" w:styleId="Nzevknihy">
    <w:name w:val="Book Title"/>
    <w:basedOn w:val="Standardnpsmoodstavce"/>
    <w:uiPriority w:val="33"/>
    <w:qFormat/>
    <w:rsid w:val="00097112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217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790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566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7068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8585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9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37994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4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99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570393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2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74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050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9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583820">
          <w:marLeft w:val="288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92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8042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0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5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EFB801-CD87-4F2E-9A0D-383CBA3FD5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3D8D6F-A664-466F-ACCC-DE01AA949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788</Words>
  <Characters>4656</Characters>
  <Application>Microsoft Office Word</Application>
  <DocSecurity>0</DocSecurity>
  <Lines>38</Lines>
  <Paragraphs>10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LEWIS</Company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Stanway</dc:creator>
  <cp:lastModifiedBy>Leona</cp:lastModifiedBy>
  <cp:revision>5</cp:revision>
  <cp:lastPrinted>2017-07-06T09:38:00Z</cp:lastPrinted>
  <dcterms:created xsi:type="dcterms:W3CDTF">2017-08-25T09:01:00Z</dcterms:created>
  <dcterms:modified xsi:type="dcterms:W3CDTF">2017-09-05T09:15:00Z</dcterms:modified>
</cp:coreProperties>
</file>