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F9" w:rsidRPr="00634608" w:rsidRDefault="007F4FAF" w:rsidP="008F1FF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s-CZ"/>
        </w:rPr>
      </w:pPr>
      <w:r w:rsidRPr="00634608">
        <w:rPr>
          <w:rFonts w:ascii="Arial" w:eastAsia="Times New Roman" w:hAnsi="Arial" w:cs="Arial"/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5080</wp:posOffset>
            </wp:positionV>
            <wp:extent cx="1280795" cy="369570"/>
            <wp:effectExtent l="19050" t="0" r="0" b="0"/>
            <wp:wrapSquare wrapText="bothSides"/>
            <wp:docPr id="27" name="Picture 27" descr="HyperX_Logo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yperX_Logo_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608">
        <w:rPr>
          <w:rFonts w:ascii="Arial" w:eastAsia="Times New Roman" w:hAnsi="Arial" w:cs="Arial"/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601980</wp:posOffset>
            </wp:positionV>
            <wp:extent cx="979805" cy="612775"/>
            <wp:effectExtent l="19050" t="0" r="0" b="0"/>
            <wp:wrapTight wrapText="bothSides">
              <wp:wrapPolygon edited="0">
                <wp:start x="-420" y="0"/>
                <wp:lineTo x="-420" y="20817"/>
                <wp:lineTo x="21418" y="20817"/>
                <wp:lineTo x="21418" y="0"/>
                <wp:lineTo x="-42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X_Gaming_Keycaps_FPSMOBA_Red_s_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104" w:rsidRPr="00634608">
        <w:rPr>
          <w:rFonts w:ascii="Arial" w:eastAsia="Times New Roman" w:hAnsi="Arial" w:cs="Arial"/>
          <w:b/>
          <w:noProof/>
          <w:sz w:val="18"/>
          <w:szCs w:val="18"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-47625</wp:posOffset>
            </wp:positionV>
            <wp:extent cx="979805" cy="612775"/>
            <wp:effectExtent l="19050" t="0" r="0" b="0"/>
            <wp:wrapTight wrapText="bothSides">
              <wp:wrapPolygon edited="0">
                <wp:start x="-420" y="0"/>
                <wp:lineTo x="-420" y="20817"/>
                <wp:lineTo x="21418" y="20817"/>
                <wp:lineTo x="21418" y="0"/>
                <wp:lineTo x="-4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X_Gaming_Keycaps_FPSMOBA_Titanium_s_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s-CZ"/>
        </w:rPr>
      </w:pPr>
    </w:p>
    <w:p w:rsidR="008F1FF9" w:rsidRPr="00634608" w:rsidRDefault="008F1FF9" w:rsidP="008F1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</w:pPr>
    </w:p>
    <w:p w:rsidR="00634608" w:rsidRPr="00634608" w:rsidRDefault="008F1FF9" w:rsidP="00571104">
      <w:pPr>
        <w:pStyle w:val="Body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34608">
        <w:rPr>
          <w:rFonts w:ascii="Times New Roman" w:hAnsi="Times New Roman" w:cs="Times New Roman"/>
          <w:b/>
          <w:sz w:val="28"/>
          <w:szCs w:val="28"/>
          <w:lang w:val="cs-CZ"/>
        </w:rPr>
        <w:t xml:space="preserve">HyperX </w:t>
      </w:r>
      <w:r w:rsidR="00634608" w:rsidRPr="00634608">
        <w:rPr>
          <w:rFonts w:ascii="Times New Roman" w:hAnsi="Times New Roman" w:cs="Times New Roman"/>
          <w:b/>
          <w:sz w:val="28"/>
          <w:szCs w:val="28"/>
          <w:lang w:val="cs-CZ"/>
        </w:rPr>
        <w:t>představuje sadu výměnných herních kláves pro hry typu FPS a MOBA</w:t>
      </w:r>
    </w:p>
    <w:p w:rsidR="008F1FF9" w:rsidRPr="00634608" w:rsidRDefault="008F1FF9" w:rsidP="00571104">
      <w:pPr>
        <w:pStyle w:val="Body"/>
        <w:spacing w:after="120"/>
        <w:ind w:left="720"/>
        <w:rPr>
          <w:rFonts w:ascii="Times New Roman" w:hAnsi="Times New Roman" w:cs="Times New Roman"/>
          <w:b/>
          <w:sz w:val="22"/>
          <w:szCs w:val="20"/>
          <w:lang w:val="cs-CZ"/>
        </w:rPr>
      </w:pPr>
    </w:p>
    <w:p w:rsidR="008F1FF9" w:rsidRPr="00634608" w:rsidRDefault="00634608" w:rsidP="005711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lang w:val="cs-CZ"/>
        </w:rPr>
      </w:pPr>
      <w:r w:rsidRPr="00634608">
        <w:rPr>
          <w:rFonts w:ascii="Times New Roman" w:eastAsia="Times New Roman" w:hAnsi="Times New Roman" w:cs="Times New Roman"/>
          <w:b/>
          <w:i/>
          <w:lang w:val="cs-CZ"/>
        </w:rPr>
        <w:t xml:space="preserve">HyperX nabízí všestrannou sadu výměnných herních kláves pro přizpůsobení klávesnic pro hraní her typu </w:t>
      </w:r>
      <w:r w:rsidR="00571104" w:rsidRPr="00634608">
        <w:rPr>
          <w:rFonts w:ascii="Times New Roman" w:eastAsia="Times New Roman" w:hAnsi="Times New Roman" w:cs="Times New Roman"/>
          <w:b/>
          <w:i/>
          <w:lang w:val="cs-CZ"/>
        </w:rPr>
        <w:t>FPS, MOBA a</w:t>
      </w:r>
      <w:r w:rsidRPr="00634608">
        <w:rPr>
          <w:rFonts w:ascii="Times New Roman" w:eastAsia="Times New Roman" w:hAnsi="Times New Roman" w:cs="Times New Roman"/>
          <w:b/>
          <w:i/>
          <w:lang w:val="cs-CZ"/>
        </w:rPr>
        <w:t xml:space="preserve"> Battle Royale</w:t>
      </w:r>
    </w:p>
    <w:p w:rsidR="008F1FF9" w:rsidRPr="00634608" w:rsidRDefault="008F1FF9" w:rsidP="008F1F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cs-CZ"/>
        </w:rPr>
      </w:pPr>
    </w:p>
    <w:p w:rsidR="008F1FF9" w:rsidRPr="00634608" w:rsidRDefault="008F1FF9" w:rsidP="008F1F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cs-CZ"/>
        </w:rPr>
      </w:pPr>
    </w:p>
    <w:p w:rsidR="008F1FF9" w:rsidRPr="00634608" w:rsidRDefault="00F9317E" w:rsidP="00571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>Praha, Česká republika</w:t>
      </w:r>
      <w:r w:rsidR="008F1FF9"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 xml:space="preserve"> –</w:t>
      </w:r>
      <w:r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 xml:space="preserve"> </w:t>
      </w:r>
      <w:r w:rsidR="00571104"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>7</w:t>
      </w:r>
      <w:r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>. srpna</w:t>
      </w:r>
      <w:r w:rsidR="008F1FF9"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 xml:space="preserve"> 201</w:t>
      </w:r>
      <w:r w:rsidR="00571104"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>7</w:t>
      </w:r>
      <w:r w:rsidR="008F1FF9" w:rsidRPr="006346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cs-CZ"/>
        </w:rPr>
        <w:t>–</w:t>
      </w:r>
      <w:r w:rsidR="008F1FF9" w:rsidRPr="00634608">
        <w:rPr>
          <w:rFonts w:ascii="Times New Roman" w:eastAsia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hyperlink r:id="rId8" w:history="1">
        <w:r w:rsidR="008F1FF9" w:rsidRPr="00634608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val="cs-CZ"/>
          </w:rPr>
          <w:t>HyperX</w:t>
        </w:r>
      </w:hyperlink>
      <w:r w:rsidR="008F1FF9" w:rsidRPr="0063460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cs-CZ"/>
        </w:rPr>
        <w:t>®</w:t>
      </w:r>
      <w:r w:rsidR="008F1FF9"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, </w:t>
      </w:r>
      <w:r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divize společnosti </w:t>
      </w:r>
      <w:hyperlink r:id="rId9" w:history="1">
        <w:r w:rsidR="008F1FF9" w:rsidRPr="00634608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val="cs-CZ"/>
          </w:rPr>
          <w:t>Kingston Technology Company, Inc.</w:t>
        </w:r>
      </w:hyperlink>
      <w:r w:rsidR="008F1FF9"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, </w:t>
      </w:r>
      <w:r w:rsidRPr="00634608">
        <w:rPr>
          <w:rFonts w:ascii="Times New Roman" w:eastAsia="Times New Roman" w:hAnsi="Times New Roman" w:cs="Arial"/>
          <w:sz w:val="20"/>
          <w:szCs w:val="20"/>
          <w:lang w:val="cs-CZ"/>
        </w:rPr>
        <w:t>největšího nezávislého výrobce paměťových produktů na světě, dnes oznámila uvedení</w:t>
      </w:r>
      <w:r w:rsidR="00C475B5"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 výměnných krytů </w:t>
      </w:r>
      <w:r w:rsidR="00AB57BE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herních </w:t>
      </w:r>
      <w:r w:rsidR="00C475B5"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kláves používaných pro ovládání her typu FPS a MOBA s celým názvem </w:t>
      </w:r>
      <w:hyperlink r:id="rId10" w:history="1">
        <w:r w:rsidR="00571104" w:rsidRPr="00634608">
          <w:rPr>
            <w:rStyle w:val="Hypertextovodkaz"/>
            <w:rFonts w:ascii="Times New Roman" w:eastAsia="Times New Roman" w:hAnsi="Times New Roman" w:cs="Arial"/>
            <w:sz w:val="20"/>
            <w:szCs w:val="20"/>
            <w:lang w:val="cs-CZ"/>
          </w:rPr>
          <w:t>HyperX™ FPS and MOBA Gaming Keycaps Upgrade Kit.</w:t>
        </w:r>
      </w:hyperlink>
      <w:r w:rsidR="00571104"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 </w:t>
      </w:r>
      <w:r w:rsidR="00C475B5" w:rsidRPr="00634608">
        <w:rPr>
          <w:rFonts w:ascii="Times New Roman" w:eastAsia="Times New Roman" w:hAnsi="Times New Roman" w:cs="Arial"/>
          <w:sz w:val="20"/>
          <w:szCs w:val="20"/>
          <w:lang w:val="cs-CZ"/>
        </w:rPr>
        <w:t>Sada nabízí výměnné klávesy pro oblíbené „střílečky“ (FPS) a hry, ve kterém se více hráčů utká online v aréně (MOBA).</w:t>
      </w:r>
    </w:p>
    <w:p w:rsidR="00C475B5" w:rsidRPr="00634608" w:rsidRDefault="00C475B5" w:rsidP="005711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  <w:lang w:val="cs-CZ"/>
        </w:rPr>
      </w:pPr>
    </w:p>
    <w:p w:rsidR="00C475B5" w:rsidRPr="00634608" w:rsidRDefault="00C475B5" w:rsidP="00C475B5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</w:pPr>
      <w:r w:rsidRPr="00634608">
        <w:rPr>
          <w:rFonts w:ascii="Times New Roman" w:eastAsia="Times New Roman" w:hAnsi="Times New Roman" w:cs="Arial"/>
          <w:sz w:val="20"/>
          <w:szCs w:val="20"/>
          <w:lang w:val="cs-CZ"/>
        </w:rPr>
        <w:t xml:space="preserve">Ať kralujete online arénovým hrám MOBA, jako například </w:t>
      </w:r>
      <w:hyperlink r:id="rId11" w:history="1">
        <w:proofErr w:type="spellStart"/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>League</w:t>
        </w:r>
        <w:proofErr w:type="spellEnd"/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 xml:space="preserve"> </w:t>
        </w:r>
        <w:proofErr w:type="spellStart"/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>of</w:t>
        </w:r>
        <w:proofErr w:type="spellEnd"/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 xml:space="preserve"> </w:t>
        </w:r>
        <w:proofErr w:type="spellStart"/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>Legends</w:t>
        </w:r>
        <w:proofErr w:type="spellEnd"/>
      </w:hyperlink>
      <w:r w:rsidR="00571104"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, </w:t>
      </w: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nebo </w:t>
      </w:r>
      <w:r w:rsidR="00C91AE4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jste vynikající </w:t>
      </w:r>
      <w:proofErr w:type="spellStart"/>
      <w:r w:rsidR="00C91AE4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AWPer</w:t>
      </w:r>
      <w:proofErr w:type="spellEnd"/>
      <w:r w:rsidR="00C91AE4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 ve hře</w:t>
      </w: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 </w:t>
      </w:r>
      <w:hyperlink r:id="rId12" w:history="1">
        <w:proofErr w:type="gramStart"/>
        <w:r w:rsidR="00020D2F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>CS:GO</w:t>
        </w:r>
        <w:proofErr w:type="gramEnd"/>
      </w:hyperlink>
      <w:r w:rsidR="00571104"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,</w:t>
      </w:r>
      <w:r w:rsidR="00592CEF" w:rsidRPr="00634608">
        <w:rPr>
          <w:lang w:val="cs-CZ"/>
        </w:rPr>
        <w:t xml:space="preserve"> </w:t>
      </w:r>
      <w:r w:rsidR="000B6E3F"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t</w:t>
      </w: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yto klávesy jsou určeny pro hráče, kteří chtějí ve svém oboru dominovat. Sada výměnných herních kláves HyperX pro hry FPS a MOBA hráčům nabízí možnost přizpůsobit si své „bitevní</w:t>
      </w:r>
      <w:r w:rsidR="00730358"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 základny“ a dodat jim přehlednost a styl.</w:t>
      </w:r>
    </w:p>
    <w:p w:rsidR="00730358" w:rsidRPr="00634608" w:rsidRDefault="00730358" w:rsidP="00C475B5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</w:pPr>
    </w:p>
    <w:p w:rsidR="00730358" w:rsidRPr="00634608" w:rsidRDefault="00730358" w:rsidP="00C475B5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</w:pP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 xml:space="preserve">Výměnné klávesy HyperX jsou k dispozici v působivé rudé nebo titanové barvě a mají texturovaný povrch, který má speciální potah pro větší odolnost, přičemž současně slouží pro </w:t>
      </w:r>
      <w:r w:rsidR="00AB57BE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zpřesnění orientace na </w:t>
      </w: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klávesnici a přinášejí tak taktickou výhodu. Hráči, kteří chtějí toto rozš</w:t>
      </w:r>
      <w:r w:rsidR="00AB57BE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iřující příslušenství využít co </w:t>
      </w:r>
      <w:r w:rsidRPr="00634608">
        <w:rPr>
          <w:rFonts w:ascii="Times New Roman" w:eastAsia="Arial Unicode MS" w:hAnsi="Times New Roman" w:cs="Times New Roman"/>
          <w:color w:val="212121"/>
          <w:sz w:val="20"/>
          <w:szCs w:val="20"/>
          <w:u w:color="000000"/>
          <w:bdr w:val="nil"/>
          <w:shd w:val="clear" w:color="auto" w:fill="FFFFFF"/>
          <w:lang w:val="cs-CZ"/>
        </w:rPr>
        <w:t>nejlépe, by je měli použít ve spojení s jakoukoli herní klávesnicí HyperX, včetně nově oznámené mechanické herní klávesnice HyperX FPS Pro Mechanical Gaming Keyboard. Sada výměnných krytů kláves je kompatibilní s klávesnicemi Cherry MX a dodává se s praktickým nástrojem pro výměnu kláves.</w:t>
      </w:r>
    </w:p>
    <w:p w:rsidR="00571104" w:rsidRPr="00634608" w:rsidRDefault="00571104" w:rsidP="005711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cs-CZ"/>
        </w:rPr>
      </w:pPr>
    </w:p>
    <w:p w:rsidR="00571104" w:rsidRPr="00634608" w:rsidRDefault="00730358" w:rsidP="005711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cs-CZ"/>
        </w:rPr>
      </w:pPr>
      <w:r w:rsidRPr="0063460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cs-CZ"/>
        </w:rPr>
        <w:t>Označení modelu</w:t>
      </w:r>
      <w:r w:rsidR="00571104" w:rsidRPr="0063460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cs-CZ"/>
        </w:rPr>
        <w:tab/>
      </w:r>
      <w:r w:rsidRPr="0063460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cs-CZ"/>
        </w:rPr>
        <w:t>Popis</w:t>
      </w:r>
    </w:p>
    <w:p w:rsidR="00571104" w:rsidRPr="00634608" w:rsidRDefault="00571104" w:rsidP="005711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</w:pP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HXS-KBKC1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ab/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ab/>
      </w:r>
      <w:r w:rsidR="00730358"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 xml:space="preserve">Sada 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HyperX FPS &amp; MOBA Gaming Keycaps Upgrade Kit (</w:t>
      </w:r>
      <w:r w:rsidR="00730358"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rudá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)</w:t>
      </w:r>
    </w:p>
    <w:p w:rsidR="00571104" w:rsidRPr="00634608" w:rsidRDefault="00571104" w:rsidP="005711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HXS-KBKC2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ab/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ab/>
      </w:r>
      <w:r w:rsidR="00730358"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 xml:space="preserve">Sada 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HyperX FPS &amp; MOBA Gaming Keycaps Upgrade Kit (</w:t>
      </w:r>
      <w:r w:rsidR="00730358"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t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itan</w:t>
      </w:r>
      <w:r w:rsidR="00730358"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ová</w:t>
      </w:r>
      <w:r w:rsidRPr="00634608">
        <w:rPr>
          <w:rFonts w:ascii="Times New Roman" w:eastAsia="Calibri" w:hAnsi="Times New Roman" w:cs="Times New Roman"/>
          <w:color w:val="000000"/>
          <w:sz w:val="20"/>
          <w:szCs w:val="20"/>
          <w:lang w:val="cs-CZ"/>
        </w:rPr>
        <w:t>)</w:t>
      </w:r>
    </w:p>
    <w:p w:rsidR="00571104" w:rsidRPr="00634608" w:rsidRDefault="00571104" w:rsidP="005711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</w:pPr>
    </w:p>
    <w:p w:rsidR="00571104" w:rsidRPr="00634608" w:rsidRDefault="00EE3363" w:rsidP="005711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</w:pPr>
      <w:r w:rsidRPr="00634608">
        <w:rPr>
          <w:rFonts w:ascii="Times New Roman" w:eastAsia="Arial Unicode MS" w:hAnsi="Times New Roman" w:cs="Times New Roman"/>
          <w:b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>Dostupnost a podpora</w:t>
      </w:r>
      <w:r w:rsidR="00571104" w:rsidRPr="00634608">
        <w:rPr>
          <w:rFonts w:ascii="Times New Roman" w:eastAsia="Arial Unicode MS" w:hAnsi="Times New Roman" w:cs="Times New Roman"/>
          <w:b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 </w:t>
      </w:r>
    </w:p>
    <w:p w:rsidR="00730358" w:rsidRPr="00634608" w:rsidRDefault="00730358" w:rsidP="005711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</w:pPr>
      <w:r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Sady </w:t>
      </w:r>
      <w:hyperlink r:id="rId13" w:history="1">
        <w:r w:rsidR="00571104" w:rsidRPr="00634608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 w:color="000000"/>
            <w:bdr w:val="nil"/>
            <w:shd w:val="clear" w:color="auto" w:fill="FFFFFF"/>
            <w:lang w:val="cs-CZ"/>
          </w:rPr>
          <w:t>HyperX FPS and MOBA Gaming Keycaps Upgrade Kit</w:t>
        </w:r>
      </w:hyperlink>
      <w:r w:rsidR="00571104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 (</w:t>
      </w:r>
      <w:r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výrobcem doporučená maloobchodní cena </w:t>
      </w:r>
      <w:r w:rsidR="00535180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>499 Kč</w:t>
      </w:r>
      <w:r w:rsidR="00571104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) </w:t>
      </w:r>
      <w:r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jsou již nyní k dispozici ve dvou barevných provedeních: v rudé a titanové barvě. </w:t>
      </w:r>
      <w:r w:rsidR="008347C2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Sada výměnných </w:t>
      </w:r>
      <w:r w:rsidR="00AB57BE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 xml:space="preserve">krytů </w:t>
      </w:r>
      <w:r w:rsidR="008347C2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>herních kláves pro hry typu F</w:t>
      </w:r>
      <w:r w:rsidR="00634608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>PS a MOBA má dvouletou záruku a podporu zákaznických služeb divize HyperX, která v daném obor</w:t>
      </w:r>
      <w:bookmarkStart w:id="0" w:name="_GoBack"/>
      <w:bookmarkEnd w:id="0"/>
      <w:r w:rsidR="00634608" w:rsidRPr="00634608">
        <w:rPr>
          <w:rFonts w:ascii="Times New Roman" w:eastAsia="Arial Unicode MS" w:hAnsi="Times New Roman" w:cs="Times New Roman"/>
          <w:color w:val="222222"/>
          <w:sz w:val="20"/>
          <w:szCs w:val="20"/>
          <w:u w:color="000000"/>
          <w:bdr w:val="nil"/>
          <w:shd w:val="clear" w:color="auto" w:fill="FFFFFF"/>
          <w:lang w:val="cs-CZ"/>
        </w:rPr>
        <w:t>u patří k nejlepším. Dostupnost se v různých zemích liší. Ověřte si ji laskavě u místního maloobchodního prodejce nebo v e-shopech.</w:t>
      </w:r>
    </w:p>
    <w:p w:rsidR="00EE3363" w:rsidRPr="00634608" w:rsidRDefault="00535180" w:rsidP="00AB57BE">
      <w:pPr>
        <w:spacing w:after="0" w:line="360" w:lineRule="auto"/>
        <w:ind w:firstLine="720"/>
        <w:jc w:val="both"/>
        <w:rPr>
          <w:rFonts w:ascii="Times New Roman" w:hAnsi="Times New Roman"/>
          <w:sz w:val="20"/>
          <w:lang w:val="cs-CZ"/>
        </w:rPr>
      </w:pPr>
      <w:hyperlink r:id="rId14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HyperX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 je divizí společnosti Kingston Technology zaměřenou na vysoce výkonné produkty, mezi něž patří vysokorychlostní paměti DDR4 a DDR3, SSD disky, USB flash disky a herní příslušenství. Značka HyperX se zaměřuje na hráče, nadšence a ty, kdo své počítače přetaktovávají, a je na celém světě známá svou kvalitou, výkonem a úrovní inovace. Divize HyperX se věnuje oblasti tzv. eSports, kde sponzoruje více než </w:t>
      </w:r>
      <w:hyperlink r:id="rId15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20 týmů na celém světě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 a je hlavním sponzorem soutěže </w:t>
      </w:r>
      <w:hyperlink r:id="rId16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Intel Extreme Masters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. HyperX se účastní mnoha výstav, mezi něž patří například </w:t>
      </w:r>
      <w:hyperlink r:id="rId17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Brasil Game Show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, </w:t>
      </w:r>
      <w:hyperlink r:id="rId18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China Joy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, </w:t>
      </w:r>
      <w:hyperlink r:id="rId19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DreamHack</w:t>
        </w:r>
      </w:hyperlink>
      <w:r w:rsidR="00EE3363" w:rsidRPr="00634608">
        <w:rPr>
          <w:sz w:val="20"/>
          <w:lang w:val="cs-CZ"/>
        </w:rPr>
        <w:t>,</w:t>
      </w:r>
      <w:r w:rsidR="00EE3363" w:rsidRPr="00634608">
        <w:rPr>
          <w:rFonts w:ascii="Times New Roman" w:hAnsi="Times New Roman"/>
          <w:sz w:val="20"/>
          <w:lang w:val="cs-CZ"/>
        </w:rPr>
        <w:t xml:space="preserve"> </w:t>
      </w:r>
      <w:hyperlink r:id="rId20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gamescom</w:t>
        </w:r>
      </w:hyperlink>
      <w:r w:rsidR="00EE3363" w:rsidRPr="00634608">
        <w:rPr>
          <w:rFonts w:ascii="Times New Roman" w:eastAsia="Times New Roman" w:hAnsi="Times New Roman"/>
          <w:sz w:val="20"/>
          <w:lang w:val="cs-CZ"/>
        </w:rPr>
        <w:t xml:space="preserve"> </w:t>
      </w:r>
      <w:r w:rsidR="00EE3363" w:rsidRPr="00634608">
        <w:rPr>
          <w:rFonts w:ascii="Times New Roman" w:hAnsi="Times New Roman"/>
          <w:sz w:val="20"/>
          <w:lang w:val="cs-CZ"/>
        </w:rPr>
        <w:t>a </w:t>
      </w:r>
      <w:hyperlink r:id="rId21" w:history="1">
        <w:r w:rsidR="00EE3363" w:rsidRPr="00634608">
          <w:rPr>
            <w:rStyle w:val="Hypertextovodkaz"/>
            <w:rFonts w:ascii="Times New Roman" w:hAnsi="Times New Roman"/>
            <w:sz w:val="20"/>
            <w:lang w:val="cs-CZ"/>
          </w:rPr>
          <w:t>PAX</w:t>
        </w:r>
      </w:hyperlink>
      <w:r w:rsidR="00EE3363" w:rsidRPr="00634608">
        <w:rPr>
          <w:rFonts w:ascii="Times New Roman" w:hAnsi="Times New Roman"/>
          <w:sz w:val="20"/>
          <w:lang w:val="cs-CZ"/>
        </w:rPr>
        <w:t xml:space="preserve">. </w:t>
      </w:r>
    </w:p>
    <w:p w:rsidR="00EE3363" w:rsidRPr="00634608" w:rsidRDefault="00EE3363" w:rsidP="00EE3363">
      <w:pPr>
        <w:spacing w:after="0" w:line="240" w:lineRule="auto"/>
        <w:ind w:firstLine="720"/>
        <w:rPr>
          <w:rFonts w:ascii="Times New Roman" w:hAnsi="Times New Roman"/>
          <w:sz w:val="20"/>
          <w:lang w:val="cs-CZ"/>
        </w:rPr>
      </w:pPr>
    </w:p>
    <w:p w:rsidR="00EE3363" w:rsidRPr="00634608" w:rsidRDefault="00EE3363" w:rsidP="00EE3363">
      <w:pPr>
        <w:spacing w:after="0" w:line="240" w:lineRule="auto"/>
        <w:ind w:firstLine="720"/>
        <w:rPr>
          <w:rFonts w:ascii="Times New Roman" w:hAnsi="Times New Roman"/>
          <w:sz w:val="20"/>
          <w:lang w:val="cs-CZ"/>
        </w:rPr>
      </w:pPr>
      <w:r w:rsidRPr="00634608">
        <w:rPr>
          <w:rFonts w:ascii="Times New Roman" w:hAnsi="Times New Roman"/>
          <w:sz w:val="20"/>
          <w:lang w:val="cs-CZ"/>
        </w:rPr>
        <w:t xml:space="preserve">Podrobnější informace můžete získat na domovském webu divize </w:t>
      </w:r>
      <w:hyperlink r:id="rId22" w:history="1">
        <w:r w:rsidRPr="00634608">
          <w:rPr>
            <w:rFonts w:ascii="Times New Roman" w:hAnsi="Times New Roman"/>
            <w:color w:val="0000FF"/>
            <w:sz w:val="20"/>
            <w:u w:val="single"/>
            <w:lang w:val="cs-CZ"/>
          </w:rPr>
          <w:t>HyperX</w:t>
        </w:r>
      </w:hyperlink>
      <w:r w:rsidRPr="00634608">
        <w:rPr>
          <w:rFonts w:ascii="Times New Roman" w:hAnsi="Times New Roman"/>
          <w:sz w:val="20"/>
          <w:lang w:val="cs-CZ"/>
        </w:rPr>
        <w:t>.</w:t>
      </w:r>
    </w:p>
    <w:p w:rsidR="008F1FF9" w:rsidRPr="00634608" w:rsidRDefault="008F1FF9" w:rsidP="008F1FF9">
      <w:pPr>
        <w:spacing w:after="0" w:line="360" w:lineRule="auto"/>
        <w:ind w:firstLine="720"/>
        <w:rPr>
          <w:rFonts w:ascii="Times New Roman" w:eastAsia="Times New Roman" w:hAnsi="Times New Roman" w:cs="Arial"/>
          <w:sz w:val="20"/>
          <w:szCs w:val="20"/>
          <w:lang w:val="cs-CZ"/>
        </w:rPr>
      </w:pPr>
    </w:p>
    <w:p w:rsidR="007F4FAF" w:rsidRPr="00634608" w:rsidRDefault="007F4FAF" w:rsidP="008F1FF9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</w:p>
    <w:p w:rsidR="008F1FF9" w:rsidRPr="00634608" w:rsidRDefault="00EE3363" w:rsidP="008F1F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Další informace o divizi HyperX můžete najít zde:</w:t>
      </w:r>
    </w:p>
    <w:p w:rsidR="008F1FF9" w:rsidRPr="00634608" w:rsidRDefault="008F1FF9" w:rsidP="00EE33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YouTube: </w:t>
      </w:r>
      <w:r w:rsidR="00EE3363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hyperlink r:id="rId23" w:history="1">
        <w:r w:rsidRPr="00634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/>
          </w:rPr>
          <w:t>http://www.youtube.com/kingstonhyperx</w:t>
        </w:r>
      </w:hyperlink>
    </w:p>
    <w:p w:rsidR="008F1FF9" w:rsidRPr="00634608" w:rsidRDefault="008F1FF9" w:rsidP="00EE33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Facebook: </w:t>
      </w:r>
      <w:r w:rsidR="00EE3363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hyperlink r:id="rId24" w:history="1">
        <w:r w:rsidRPr="00634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/>
          </w:rPr>
          <w:t>http://www.facebook.com/hyperxcommunity</w:t>
        </w:r>
      </w:hyperlink>
    </w:p>
    <w:p w:rsidR="008F1FF9" w:rsidRPr="00634608" w:rsidRDefault="008F1FF9" w:rsidP="00EE33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Twitter:    </w:t>
      </w:r>
      <w:r w:rsidR="00EE3363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hyperlink r:id="rId25" w:history="1">
        <w:r w:rsidRPr="00634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/>
          </w:rPr>
          <w:t>http://twitter.com/hyperx</w:t>
        </w:r>
      </w:hyperlink>
    </w:p>
    <w:p w:rsidR="008F1FF9" w:rsidRPr="00634608" w:rsidRDefault="008F1FF9" w:rsidP="00EE33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Instagram: </w:t>
      </w:r>
      <w:r w:rsidR="00EE3363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hyperlink r:id="rId26" w:history="1">
        <w:r w:rsidRPr="00634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/>
          </w:rPr>
          <w:t>https://www.instagram.com/hyperx</w:t>
        </w:r>
      </w:hyperlink>
    </w:p>
    <w:p w:rsidR="008F1FF9" w:rsidRPr="00634608" w:rsidRDefault="008F1FF9" w:rsidP="00EE33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LinkedIn: </w:t>
      </w:r>
      <w:r w:rsidR="00EE3363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hyperlink r:id="rId27" w:history="1">
        <w:r w:rsidRPr="006346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/>
          </w:rPr>
          <w:t>https://www.linkedin.com/company/hyperx</w:t>
        </w:r>
      </w:hyperlink>
    </w:p>
    <w:p w:rsidR="008F1FF9" w:rsidRPr="00634608" w:rsidRDefault="008F1FF9" w:rsidP="008F1F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8F1FF9" w:rsidRPr="00634608" w:rsidRDefault="008F1FF9" w:rsidP="008F1F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</w:p>
    <w:p w:rsidR="008F1FF9" w:rsidRPr="00634608" w:rsidRDefault="00EE3363" w:rsidP="008F1F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O divizi </w:t>
      </w:r>
      <w:r w:rsidR="008F1FF9" w:rsidRPr="0063460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 xml:space="preserve">HyperX </w:t>
      </w:r>
    </w:p>
    <w:p w:rsidR="008F1FF9" w:rsidRPr="00634608" w:rsidRDefault="00EE3363" w:rsidP="00AB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>HyperX</w:t>
      </w:r>
      <w:r w:rsidRPr="00634608">
        <w:rPr>
          <w:rFonts w:ascii="Times New Roman" w:eastAsia="Times New Roman" w:hAnsi="Times New Roman" w:cs="Times New Roman"/>
          <w:sz w:val="20"/>
          <w:szCs w:val="20"/>
          <w:vertAlign w:val="superscript"/>
          <w:lang w:val="cs-CZ"/>
        </w:rPr>
        <w:t>®</w:t>
      </w:r>
      <w:r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je divize společnosti Kingston Technology Company, Inc., největšího nezávislého výrobce paměťových produktů na světě. Divize HyperX byla založena v roce 2002 a má sídlo v kalifornském Fountain Valley ve Spojených státech. Další informace můžete získat na telefonním čísle +44 (0)1932 738888 nebo na internetové adrese </w:t>
      </w:r>
      <w:hyperlink r:id="rId28" w:history="1">
        <w:r w:rsidR="008F1FF9" w:rsidRPr="00634608">
          <w:rPr>
            <w:rFonts w:ascii="Times New Roman" w:eastAsia="Times New Roman" w:hAnsi="Times New Roman" w:cs="Times New Roman"/>
            <w:sz w:val="20"/>
            <w:szCs w:val="20"/>
            <w:lang w:val="cs-CZ"/>
          </w:rPr>
          <w:t>www.kingston.com/us/memory/hyperx</w:t>
        </w:r>
      </w:hyperlink>
      <w:r w:rsidR="008F1FF9" w:rsidRPr="00634608">
        <w:rPr>
          <w:rFonts w:ascii="Times New Roman" w:eastAsia="Times New Roman" w:hAnsi="Times New Roman" w:cs="Times New Roman"/>
          <w:sz w:val="20"/>
          <w:szCs w:val="20"/>
          <w:lang w:val="cs-CZ"/>
        </w:rPr>
        <w:t>.</w:t>
      </w:r>
    </w:p>
    <w:p w:rsidR="008F1FF9" w:rsidRDefault="008F1FF9" w:rsidP="008F1FF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val="cs-CZ"/>
        </w:rPr>
      </w:pPr>
    </w:p>
    <w:p w:rsidR="00AB57BE" w:rsidRPr="00634608" w:rsidRDefault="00AB57BE" w:rsidP="008F1FF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val="cs-CZ"/>
        </w:rPr>
      </w:pPr>
    </w:p>
    <w:p w:rsidR="008F1FF9" w:rsidRPr="00634608" w:rsidRDefault="007F4FAF" w:rsidP="008F1FF9">
      <w:pPr>
        <w:spacing w:after="0" w:line="240" w:lineRule="auto"/>
        <w:ind w:right="1552"/>
        <w:jc w:val="both"/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b/>
          <w:sz w:val="20"/>
          <w:szCs w:val="20"/>
          <w:lang w:val="cs-CZ"/>
        </w:rPr>
        <w:t>Kontakty pro média:</w:t>
      </w:r>
    </w:p>
    <w:p w:rsidR="007F4FAF" w:rsidRPr="00634608" w:rsidRDefault="007F4FAF" w:rsidP="007F4FAF">
      <w:pPr>
        <w:ind w:right="1552"/>
        <w:jc w:val="both"/>
        <w:rPr>
          <w:rFonts w:ascii="Times New Roman" w:hAnsi="Times New Roman"/>
          <w:b/>
          <w:sz w:val="20"/>
          <w:lang w:val="cs-CZ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7F4FAF" w:rsidRPr="00634608" w:rsidTr="00C27A0D">
        <w:tc>
          <w:tcPr>
            <w:tcW w:w="4257" w:type="dxa"/>
          </w:tcPr>
          <w:p w:rsidR="007F4FAF" w:rsidRPr="00634608" w:rsidRDefault="007F4FAF" w:rsidP="00C27A0D">
            <w:pPr>
              <w:pStyle w:val="Contacts"/>
              <w:spacing w:after="80"/>
              <w:ind w:right="-22"/>
              <w:rPr>
                <w:sz w:val="20"/>
                <w:szCs w:val="22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Giuliana Fantini</w:t>
            </w:r>
          </w:p>
        </w:tc>
        <w:tc>
          <w:tcPr>
            <w:tcW w:w="4050" w:type="dxa"/>
          </w:tcPr>
          <w:p w:rsidR="007F4FAF" w:rsidRPr="00634608" w:rsidRDefault="007F4FAF" w:rsidP="00C27A0D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Jiří Olšanský</w:t>
            </w:r>
          </w:p>
        </w:tc>
      </w:tr>
      <w:tr w:rsidR="007F4FAF" w:rsidRPr="00634608" w:rsidTr="00C27A0D">
        <w:trPr>
          <w:trHeight w:val="243"/>
        </w:trPr>
        <w:tc>
          <w:tcPr>
            <w:tcW w:w="4257" w:type="dxa"/>
          </w:tcPr>
          <w:p w:rsidR="007F4FAF" w:rsidRPr="00634608" w:rsidRDefault="007F4FAF" w:rsidP="00C27A0D">
            <w:pPr>
              <w:pStyle w:val="Contacts"/>
              <w:spacing w:after="80"/>
              <w:ind w:right="-22"/>
              <w:rPr>
                <w:sz w:val="20"/>
                <w:szCs w:val="22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Kingston Technology Co LLP</w:t>
            </w:r>
          </w:p>
        </w:tc>
        <w:tc>
          <w:tcPr>
            <w:tcW w:w="4050" w:type="dxa"/>
          </w:tcPr>
          <w:p w:rsidR="007F4FAF" w:rsidRPr="00634608" w:rsidRDefault="007F4FAF" w:rsidP="00C27A0D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TAKTIQ COMMUNICATIONS s.r.o.</w:t>
            </w:r>
          </w:p>
        </w:tc>
      </w:tr>
      <w:tr w:rsidR="007F4FAF" w:rsidRPr="00634608" w:rsidTr="00C27A0D">
        <w:tc>
          <w:tcPr>
            <w:tcW w:w="4257" w:type="dxa"/>
          </w:tcPr>
          <w:p w:rsidR="007F4FAF" w:rsidRPr="00634608" w:rsidRDefault="007F4FAF" w:rsidP="00C27A0D">
            <w:pPr>
              <w:pStyle w:val="Contacts"/>
              <w:spacing w:after="80"/>
              <w:ind w:right="-22"/>
              <w:rPr>
                <w:sz w:val="20"/>
                <w:szCs w:val="22"/>
                <w:highlight w:val="yellow"/>
                <w:shd w:val="clear" w:color="auto" w:fill="FFFF00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+44 (0) 1932 738888, linka 880</w:t>
            </w:r>
          </w:p>
        </w:tc>
        <w:tc>
          <w:tcPr>
            <w:tcW w:w="4050" w:type="dxa"/>
          </w:tcPr>
          <w:p w:rsidR="007F4FAF" w:rsidRPr="00634608" w:rsidRDefault="007F4FAF" w:rsidP="00C27A0D">
            <w:pPr>
              <w:pStyle w:val="Contacts"/>
              <w:spacing w:after="80"/>
              <w:rPr>
                <w:sz w:val="20"/>
                <w:szCs w:val="22"/>
                <w:lang w:val="cs-CZ"/>
              </w:rPr>
            </w:pPr>
            <w:r w:rsidRPr="00634608">
              <w:rPr>
                <w:sz w:val="20"/>
                <w:szCs w:val="22"/>
                <w:lang w:val="cs-CZ"/>
              </w:rPr>
              <w:t>+420 605 576 320</w:t>
            </w:r>
          </w:p>
        </w:tc>
      </w:tr>
      <w:tr w:rsidR="007F4FAF" w:rsidRPr="00634608" w:rsidTr="00C27A0D">
        <w:trPr>
          <w:trHeight w:val="315"/>
        </w:trPr>
        <w:tc>
          <w:tcPr>
            <w:tcW w:w="4257" w:type="dxa"/>
          </w:tcPr>
          <w:p w:rsidR="007F4FAF" w:rsidRPr="00634608" w:rsidRDefault="00535180" w:rsidP="00C27A0D">
            <w:pPr>
              <w:pStyle w:val="Contacts"/>
              <w:spacing w:after="80"/>
              <w:ind w:right="-22"/>
              <w:rPr>
                <w:sz w:val="20"/>
                <w:lang w:val="cs-CZ"/>
              </w:rPr>
            </w:pPr>
            <w:hyperlink r:id="rId29" w:history="1">
              <w:r w:rsidR="007F4FAF" w:rsidRPr="00634608">
                <w:rPr>
                  <w:rStyle w:val="Hypertextovodkaz"/>
                  <w:sz w:val="20"/>
                  <w:lang w:val="cs-CZ"/>
                </w:rPr>
                <w:t>gfantini@kingston.eu</w:t>
              </w:r>
            </w:hyperlink>
          </w:p>
        </w:tc>
        <w:tc>
          <w:tcPr>
            <w:tcW w:w="4050" w:type="dxa"/>
          </w:tcPr>
          <w:p w:rsidR="007F4FAF" w:rsidRPr="00634608" w:rsidRDefault="00535180" w:rsidP="00C27A0D">
            <w:pPr>
              <w:spacing w:after="80"/>
              <w:rPr>
                <w:rFonts w:ascii="Times New Roman" w:hAnsi="Times New Roman"/>
                <w:sz w:val="20"/>
                <w:lang w:val="cs-CZ"/>
              </w:rPr>
            </w:pPr>
            <w:hyperlink r:id="rId30" w:history="1">
              <w:r w:rsidR="007F4FAF" w:rsidRPr="00634608">
                <w:rPr>
                  <w:rStyle w:val="Hypertextovodkaz"/>
                  <w:rFonts w:ascii="Times New Roman" w:hAnsi="Times New Roman"/>
                  <w:sz w:val="20"/>
                  <w:lang w:val="cs-CZ"/>
                </w:rPr>
                <w:t>jiri.olsansky@taktiq.com</w:t>
              </w:r>
            </w:hyperlink>
          </w:p>
        </w:tc>
      </w:tr>
    </w:tbl>
    <w:p w:rsidR="007F4FAF" w:rsidRPr="00634608" w:rsidRDefault="007F4FAF" w:rsidP="007F4FAF">
      <w:pPr>
        <w:rPr>
          <w:rFonts w:ascii="Times New Roman" w:hAnsi="Times New Roman" w:cs="Times New Roman"/>
          <w:snapToGrid w:val="0"/>
          <w:sz w:val="20"/>
          <w:szCs w:val="16"/>
          <w:u w:val="single"/>
          <w:lang w:val="cs-CZ"/>
        </w:rPr>
      </w:pPr>
    </w:p>
    <w:p w:rsidR="008F1FF9" w:rsidRPr="00634608" w:rsidRDefault="008F1FF9" w:rsidP="008F1FF9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cs-CZ"/>
        </w:rPr>
      </w:pPr>
      <w:r w:rsidRPr="00634608">
        <w:rPr>
          <w:rFonts w:ascii="Times New Roman" w:eastAsia="Times New Roman" w:hAnsi="Times New Roman" w:cs="Times New Roman"/>
          <w:snapToGrid w:val="0"/>
          <w:sz w:val="20"/>
          <w:szCs w:val="20"/>
          <w:lang w:val="cs-CZ"/>
        </w:rPr>
        <w:t>#  #  #</w:t>
      </w:r>
    </w:p>
    <w:p w:rsidR="007F4FAF" w:rsidRPr="00634608" w:rsidRDefault="007F4FAF" w:rsidP="007F4FAF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cs-CZ"/>
        </w:rPr>
      </w:pPr>
      <w:r w:rsidRPr="00634608">
        <w:rPr>
          <w:rFonts w:ascii="Times New Roman" w:eastAsia="Times New Roman" w:hAnsi="Times New Roman" w:cs="Times New Roman"/>
          <w:color w:val="000000"/>
          <w:sz w:val="16"/>
          <w:szCs w:val="16"/>
          <w:lang w:val="cs-CZ"/>
        </w:rPr>
        <w:t>Kingston, logo Kingston a HyperX jsou registrované ochranné známky společnosti Kingston Technology Corporation. Všechna práva jsou vyhrazena. Veškeré ostatní ochranné známky mohou být majetkem příslušných oprávněných vlastníků.</w:t>
      </w:r>
    </w:p>
    <w:p w:rsidR="008F1FF9" w:rsidRPr="00634608" w:rsidRDefault="008F1FF9" w:rsidP="008F1FF9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sectPr w:rsidR="008F1FF9" w:rsidRPr="00634608" w:rsidSect="00F9317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65BEB"/>
    <w:multiLevelType w:val="hybridMultilevel"/>
    <w:tmpl w:val="1B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MyMTa2MDK2NDMxNDFS0lEKTi0uzszPAykwqgUAMgCvhywAAAA="/>
  </w:docVars>
  <w:rsids>
    <w:rsidRoot w:val="008F1FF9"/>
    <w:rsid w:val="00020D2F"/>
    <w:rsid w:val="000B6E3F"/>
    <w:rsid w:val="002B1CD4"/>
    <w:rsid w:val="003126F4"/>
    <w:rsid w:val="003D153A"/>
    <w:rsid w:val="003D1897"/>
    <w:rsid w:val="00403741"/>
    <w:rsid w:val="004461FD"/>
    <w:rsid w:val="004F1BA1"/>
    <w:rsid w:val="00535180"/>
    <w:rsid w:val="00571104"/>
    <w:rsid w:val="0059073E"/>
    <w:rsid w:val="00592CEF"/>
    <w:rsid w:val="005D1531"/>
    <w:rsid w:val="00634608"/>
    <w:rsid w:val="00730358"/>
    <w:rsid w:val="007F4FAF"/>
    <w:rsid w:val="008347C2"/>
    <w:rsid w:val="008454B2"/>
    <w:rsid w:val="008F1FF9"/>
    <w:rsid w:val="009040A5"/>
    <w:rsid w:val="009F609A"/>
    <w:rsid w:val="00A34646"/>
    <w:rsid w:val="00AB57BE"/>
    <w:rsid w:val="00AC2F99"/>
    <w:rsid w:val="00B35586"/>
    <w:rsid w:val="00C3083A"/>
    <w:rsid w:val="00C475B5"/>
    <w:rsid w:val="00C91AE4"/>
    <w:rsid w:val="00D45F33"/>
    <w:rsid w:val="00EE3363"/>
    <w:rsid w:val="00F07D05"/>
    <w:rsid w:val="00F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C59C"/>
  <w15:docId w15:val="{F9075F85-B45E-4761-9257-D60480A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6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1F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FF9"/>
    <w:rPr>
      <w:rFonts w:ascii="Tahoma" w:hAnsi="Tahoma" w:cs="Tahoma"/>
      <w:sz w:val="16"/>
      <w:szCs w:val="16"/>
    </w:rPr>
  </w:style>
  <w:style w:type="paragraph" w:customStyle="1" w:styleId="Body">
    <w:name w:val="Body"/>
    <w:rsid w:val="008F1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Contacts">
    <w:name w:val="Contacts"/>
    <w:basedOn w:val="Zpat"/>
    <w:rsid w:val="007F4FAF"/>
    <w:pPr>
      <w:tabs>
        <w:tab w:val="clear" w:pos="4536"/>
        <w:tab w:val="clear" w:pos="9072"/>
        <w:tab w:val="center" w:pos="4320"/>
        <w:tab w:val="right" w:pos="8640"/>
      </w:tabs>
      <w:suppressAutoHyphens/>
    </w:pPr>
    <w:rPr>
      <w:rFonts w:ascii="Times New Roman" w:eastAsia="PMingLiU" w:hAnsi="Times New Roman" w:cs="Times New Roman"/>
      <w:sz w:val="24"/>
      <w:szCs w:val="20"/>
      <w:lang w:val="en-US" w:eastAsia="en-GB"/>
    </w:rPr>
  </w:style>
  <w:style w:type="paragraph" w:styleId="Zpat">
    <w:name w:val="footer"/>
    <w:basedOn w:val="Normln"/>
    <w:link w:val="ZpatChar"/>
    <w:uiPriority w:val="99"/>
    <w:semiHidden/>
    <w:unhideWhenUsed/>
    <w:rsid w:val="007F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4FAF"/>
  </w:style>
  <w:style w:type="character" w:styleId="Sledovanodkaz">
    <w:name w:val="FollowedHyperlink"/>
    <w:basedOn w:val="Standardnpsmoodstavce"/>
    <w:uiPriority w:val="99"/>
    <w:semiHidden/>
    <w:unhideWhenUsed/>
    <w:rsid w:val="00C47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perxgaming.com/en/" TargetMode="External"/><Relationship Id="rId13" Type="http://schemas.openxmlformats.org/officeDocument/2006/relationships/hyperlink" Target="http://www.hyperxgaming.com/us/keyboards/accessories/fps-and-moba-gaming-keycaps" TargetMode="External"/><Relationship Id="rId18" Type="http://schemas.openxmlformats.org/officeDocument/2006/relationships/hyperlink" Target="http://en.chinajoy.net/" TargetMode="External"/><Relationship Id="rId26" Type="http://schemas.openxmlformats.org/officeDocument/2006/relationships/hyperlink" Target="https://www.instagram.com/hyper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xsit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blog.counter-strike.net/" TargetMode="External"/><Relationship Id="rId17" Type="http://schemas.openxmlformats.org/officeDocument/2006/relationships/hyperlink" Target="http://www.brasilgameshow.com.br/" TargetMode="External"/><Relationship Id="rId25" Type="http://schemas.openxmlformats.org/officeDocument/2006/relationships/hyperlink" Target="http://twitter.com/hyper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lextrememasters.com" TargetMode="External"/><Relationship Id="rId20" Type="http://schemas.openxmlformats.org/officeDocument/2006/relationships/hyperlink" Target="http://www.gamescom-cologne.com/gamescom/index-9.php" TargetMode="External"/><Relationship Id="rId29" Type="http://schemas.openxmlformats.org/officeDocument/2006/relationships/hyperlink" Target="mailto:gfantini@kingston.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a.leagueoflegends.com/" TargetMode="External"/><Relationship Id="rId24" Type="http://schemas.openxmlformats.org/officeDocument/2006/relationships/hyperlink" Target="http://www.facebook.com/hyperxcommunity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ingston.com/us/memory/hyperx/global-gaming" TargetMode="External"/><Relationship Id="rId23" Type="http://schemas.openxmlformats.org/officeDocument/2006/relationships/hyperlink" Target="http://www.youtube.com/kingstonhyperx" TargetMode="External"/><Relationship Id="rId28" Type="http://schemas.openxmlformats.org/officeDocument/2006/relationships/hyperlink" Target="http://www.kingston.com/us/memory/hyperx" TargetMode="External"/><Relationship Id="rId10" Type="http://schemas.openxmlformats.org/officeDocument/2006/relationships/hyperlink" Target="http://www.hyperxgaming.com/us/keyboards/accessories/fps-and-moba-gaming-keycaps" TargetMode="External"/><Relationship Id="rId19" Type="http://schemas.openxmlformats.org/officeDocument/2006/relationships/hyperlink" Target="http://www.dreamhack.s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gston.com/en/" TargetMode="External"/><Relationship Id="rId14" Type="http://schemas.openxmlformats.org/officeDocument/2006/relationships/hyperlink" Target="http://www.kingston.com/hyperx" TargetMode="External"/><Relationship Id="rId22" Type="http://schemas.openxmlformats.org/officeDocument/2006/relationships/hyperlink" Target="http://www.hyperxgaming.com/" TargetMode="External"/><Relationship Id="rId27" Type="http://schemas.openxmlformats.org/officeDocument/2006/relationships/hyperlink" Target="https://www.linkedin.com/company/hyperx" TargetMode="External"/><Relationship Id="rId30" Type="http://schemas.openxmlformats.org/officeDocument/2006/relationships/hyperlink" Target="mailto:jiri.olsansky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761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Europe Ltd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Jiří Olšanský</cp:lastModifiedBy>
  <cp:revision>10</cp:revision>
  <dcterms:created xsi:type="dcterms:W3CDTF">2017-08-03T14:19:00Z</dcterms:created>
  <dcterms:modified xsi:type="dcterms:W3CDTF">2017-08-07T12:43:00Z</dcterms:modified>
</cp:coreProperties>
</file>