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C91F" w14:textId="77777777" w:rsidR="000C02B7" w:rsidRDefault="000C02B7" w:rsidP="000C02B7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4D213E0" wp14:editId="7A5137E9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7CAE" w14:textId="77777777" w:rsidR="000C02B7" w:rsidRDefault="000C02B7" w:rsidP="000C02B7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1BD117EC" w14:textId="77777777" w:rsidR="000C02B7" w:rsidRDefault="000C02B7" w:rsidP="000C02B7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3F8F8430" w14:textId="77777777" w:rsidR="000C02B7" w:rsidRDefault="000C02B7" w:rsidP="007A47D4">
      <w:pPr>
        <w:adjustRightInd w:val="0"/>
        <w:snapToGrid w:val="0"/>
        <w:rPr>
          <w:rStyle w:val="Siln"/>
          <w:rFonts w:ascii="Arial" w:eastAsia="Microsoft JhengHei" w:hAnsi="Arial" w:cs="Arial"/>
          <w:sz w:val="32"/>
          <w:szCs w:val="32"/>
        </w:rPr>
      </w:pPr>
    </w:p>
    <w:p w14:paraId="66400E1A" w14:textId="77777777" w:rsidR="00036CF3" w:rsidRDefault="009D5BAA" w:rsidP="00D1382E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  <w:r>
        <w:rPr>
          <w:rStyle w:val="Siln"/>
          <w:rFonts w:ascii="Arial" w:hAnsi="Arial"/>
          <w:sz w:val="32"/>
          <w:szCs w:val="32"/>
        </w:rPr>
        <w:t>Přední nezávislá zkušební skupina zjistila:</w:t>
      </w:r>
    </w:p>
    <w:p w14:paraId="74D418E6" w14:textId="77777777" w:rsidR="00036CF3" w:rsidRDefault="00036CF3" w:rsidP="00D1382E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</w:p>
    <w:p w14:paraId="42A2BE49" w14:textId="3C02A3D5" w:rsidR="005C77EE" w:rsidRPr="00D1382E" w:rsidRDefault="00807F43" w:rsidP="008D4EE9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color w:val="C00000"/>
          <w:sz w:val="32"/>
          <w:szCs w:val="32"/>
        </w:rPr>
      </w:pPr>
      <w:r>
        <w:rPr>
          <w:rStyle w:val="Siln"/>
          <w:rFonts w:ascii="Arial" w:hAnsi="Arial"/>
          <w:sz w:val="32"/>
          <w:szCs w:val="32"/>
        </w:rPr>
        <w:t>Výkon přepínačů D-Link s 10gigabitovou konektivitou předstihuje konkurenc</w:t>
      </w:r>
      <w:r w:rsidR="00CF52AD">
        <w:rPr>
          <w:rStyle w:val="Siln"/>
          <w:rFonts w:ascii="Arial" w:hAnsi="Arial"/>
          <w:sz w:val="32"/>
          <w:szCs w:val="32"/>
        </w:rPr>
        <w:t>i</w:t>
      </w:r>
    </w:p>
    <w:p w14:paraId="786AC99D" w14:textId="77777777" w:rsidR="005C77EE" w:rsidRDefault="00AC17E2" w:rsidP="000C02B7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167EA82" wp14:editId="15964A2E">
            <wp:simplePos x="0" y="0"/>
            <wp:positionH relativeFrom="column">
              <wp:posOffset>2374900</wp:posOffset>
            </wp:positionH>
            <wp:positionV relativeFrom="paragraph">
              <wp:posOffset>127635</wp:posOffset>
            </wp:positionV>
            <wp:extent cx="997585" cy="1574165"/>
            <wp:effectExtent l="0" t="0" r="0" b="6985"/>
            <wp:wrapTight wrapText="bothSides">
              <wp:wrapPolygon edited="0">
                <wp:start x="0" y="0"/>
                <wp:lineTo x="0" y="21434"/>
                <wp:lineTo x="21036" y="21434"/>
                <wp:lineTo x="2103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llycertifi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576BC" w14:textId="77777777" w:rsidR="005C77EE" w:rsidRDefault="005C77EE" w:rsidP="000C02B7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</w:p>
    <w:p w14:paraId="3968D6F3" w14:textId="77777777" w:rsidR="009D5750" w:rsidRDefault="009D5750" w:rsidP="000C02B7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</w:p>
    <w:p w14:paraId="060AFB27" w14:textId="77777777" w:rsidR="007A47D4" w:rsidRDefault="007A47D4" w:rsidP="000C02B7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</w:p>
    <w:p w14:paraId="6E51B698" w14:textId="77777777" w:rsidR="007A47D4" w:rsidRDefault="007A47D4" w:rsidP="000C02B7">
      <w:pPr>
        <w:adjustRightInd w:val="0"/>
        <w:snapToGrid w:val="0"/>
        <w:jc w:val="center"/>
        <w:rPr>
          <w:rStyle w:val="Siln"/>
          <w:rFonts w:ascii="Arial" w:eastAsia="Microsoft JhengHei" w:hAnsi="Arial" w:cs="Arial"/>
          <w:sz w:val="32"/>
          <w:szCs w:val="32"/>
        </w:rPr>
      </w:pPr>
    </w:p>
    <w:p w14:paraId="4FD6E499" w14:textId="77777777" w:rsidR="000C07B0" w:rsidRDefault="000C07B0" w:rsidP="000C07B0">
      <w:pPr>
        <w:adjustRightInd w:val="0"/>
        <w:snapToGrid w:val="0"/>
        <w:rPr>
          <w:rFonts w:ascii="Verdana" w:hAnsi="Verdana"/>
          <w:b/>
          <w:sz w:val="22"/>
          <w:szCs w:val="22"/>
        </w:rPr>
      </w:pPr>
    </w:p>
    <w:p w14:paraId="020C9355" w14:textId="77777777" w:rsidR="00AC17E2" w:rsidRDefault="00AC17E2" w:rsidP="00DA670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377CDDE0" w14:textId="77777777" w:rsidR="00AC17E2" w:rsidRDefault="00AC17E2" w:rsidP="00DA670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4C58A47B" w14:textId="77777777" w:rsidR="00AC17E2" w:rsidRPr="002B3082" w:rsidRDefault="00AC17E2" w:rsidP="00DA670D">
      <w:pPr>
        <w:spacing w:line="360" w:lineRule="auto"/>
        <w:rPr>
          <w:rFonts w:ascii="Arial" w:eastAsia="Microsoft JhengHei" w:hAnsi="Arial" w:cs="Arial"/>
        </w:rPr>
      </w:pPr>
    </w:p>
    <w:p w14:paraId="7FAAE5CF" w14:textId="28657C72" w:rsidR="004352AD" w:rsidRPr="002B3082" w:rsidRDefault="005B26FC" w:rsidP="002B3082">
      <w:pPr>
        <w:spacing w:line="360" w:lineRule="auto"/>
        <w:rPr>
          <w:rFonts w:ascii="Arial" w:eastAsia="Microsoft JhengHei" w:hAnsi="Arial" w:cs="Arial"/>
        </w:rPr>
      </w:pPr>
      <w:r>
        <w:rPr>
          <w:rFonts w:ascii="Verdana" w:hAnsi="Verdana"/>
          <w:b/>
          <w:sz w:val="24"/>
          <w:szCs w:val="22"/>
        </w:rPr>
        <w:t>Praha</w:t>
      </w:r>
      <w:r>
        <w:rPr>
          <w:rFonts w:ascii="Verdana" w:hAnsi="Verdana"/>
          <w:b/>
          <w:sz w:val="24"/>
          <w:szCs w:val="22"/>
        </w:rPr>
        <w:t xml:space="preserve">, 18. července, </w:t>
      </w:r>
      <w:proofErr w:type="gramStart"/>
      <w:r>
        <w:rPr>
          <w:rFonts w:ascii="Verdana" w:hAnsi="Verdana"/>
          <w:b/>
          <w:sz w:val="24"/>
          <w:szCs w:val="22"/>
        </w:rPr>
        <w:t xml:space="preserve">2017 - </w:t>
      </w:r>
      <w:r w:rsidR="000C07B0">
        <w:rPr>
          <w:rFonts w:ascii="Arial" w:hAnsi="Arial"/>
        </w:rPr>
        <w:t>D</w:t>
      </w:r>
      <w:proofErr w:type="gramEnd"/>
      <w:r w:rsidR="000C07B0">
        <w:rPr>
          <w:rFonts w:ascii="Arial" w:hAnsi="Arial"/>
        </w:rPr>
        <w:t>-Link oznámil, že společnost</w:t>
      </w:r>
      <w:r w:rsidR="00CF52AD">
        <w:rPr>
          <w:rFonts w:ascii="Arial" w:hAnsi="Arial"/>
        </w:rPr>
        <w:t xml:space="preserve"> The</w:t>
      </w:r>
      <w:r w:rsidR="000C07B0">
        <w:rPr>
          <w:rFonts w:ascii="Arial" w:hAnsi="Arial"/>
        </w:rPr>
        <w:t xml:space="preserve"> </w:t>
      </w:r>
      <w:proofErr w:type="spellStart"/>
      <w:r w:rsidR="000C07B0">
        <w:rPr>
          <w:rFonts w:ascii="Arial" w:hAnsi="Arial"/>
        </w:rPr>
        <w:t>Tolly</w:t>
      </w:r>
      <w:proofErr w:type="spellEnd"/>
      <w:r w:rsidR="000C07B0">
        <w:rPr>
          <w:rFonts w:ascii="Arial" w:hAnsi="Arial"/>
        </w:rPr>
        <w:t xml:space="preserve"> Group, která patří mezi lídry v oboru nezávislého testování a ověřování IT produktů a služeb, zjistila, že cenově výhodné gigabitové ethernetové switche D-Link DGS-1510-28X a DXS-3400-24TC vykazují vynikající výsledky v testech výkonu, spotřeby energie a kolize MAC adres. </w:t>
      </w:r>
    </w:p>
    <w:p w14:paraId="5A3F4250" w14:textId="77777777" w:rsidR="00102470" w:rsidRDefault="00102470" w:rsidP="00102470">
      <w:pPr>
        <w:adjustRightInd w:val="0"/>
        <w:snapToGrid w:val="0"/>
        <w:jc w:val="center"/>
        <w:rPr>
          <w:rFonts w:ascii="Arial" w:eastAsia="Microsoft JhengHei" w:hAnsi="Arial" w:cs="Arial"/>
        </w:rPr>
      </w:pPr>
    </w:p>
    <w:p w14:paraId="47DFEAAD" w14:textId="77777777" w:rsidR="004352AD" w:rsidRPr="00D1382E" w:rsidRDefault="004352AD" w:rsidP="00102470">
      <w:pPr>
        <w:adjustRightInd w:val="0"/>
        <w:snapToGrid w:val="0"/>
        <w:jc w:val="center"/>
        <w:rPr>
          <w:rFonts w:ascii="Arial" w:eastAsia="Microsoft JhengHei" w:hAnsi="Arial" w:cs="Arial"/>
        </w:rPr>
      </w:pPr>
    </w:p>
    <w:p w14:paraId="09B18DF1" w14:textId="022704B0" w:rsidR="007A277F" w:rsidRDefault="00807F43" w:rsidP="00DA670D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 xml:space="preserve">Testy byly provedeny na switchích, které </w:t>
      </w:r>
      <w:r w:rsidR="00CF52AD">
        <w:rPr>
          <w:rFonts w:ascii="Arial" w:hAnsi="Arial"/>
        </w:rPr>
        <w:t>mají</w:t>
      </w:r>
      <w:r>
        <w:rPr>
          <w:rFonts w:ascii="Arial" w:hAnsi="Arial"/>
        </w:rPr>
        <w:t xml:space="preserve"> 24 </w:t>
      </w:r>
      <w:proofErr w:type="spellStart"/>
      <w:r>
        <w:rPr>
          <w:rFonts w:ascii="Arial" w:hAnsi="Arial"/>
        </w:rPr>
        <w:t>G</w:t>
      </w:r>
      <w:r w:rsidR="00CF52AD">
        <w:rPr>
          <w:rFonts w:ascii="Arial" w:hAnsi="Arial"/>
        </w:rPr>
        <w:t>bE</w:t>
      </w:r>
      <w:proofErr w:type="spellEnd"/>
      <w:r>
        <w:rPr>
          <w:rFonts w:ascii="Arial" w:hAnsi="Arial"/>
        </w:rPr>
        <w:t xml:space="preserve"> port</w:t>
      </w:r>
      <w:r w:rsidR="00CF52AD">
        <w:rPr>
          <w:rFonts w:ascii="Arial" w:hAnsi="Arial"/>
        </w:rPr>
        <w:t>y</w:t>
      </w:r>
      <w:r>
        <w:rPr>
          <w:rFonts w:ascii="Arial" w:hAnsi="Arial"/>
        </w:rPr>
        <w:t xml:space="preserve"> a 4 10GbE porty, a ukázaly, že switch D-Link DGS-1510-28X překonal </w:t>
      </w:r>
      <w:r w:rsidR="00CF52AD">
        <w:rPr>
          <w:rFonts w:ascii="Arial" w:hAnsi="Arial"/>
        </w:rPr>
        <w:t xml:space="preserve">svoje </w:t>
      </w:r>
      <w:r>
        <w:rPr>
          <w:rFonts w:ascii="Arial" w:hAnsi="Arial"/>
        </w:rPr>
        <w:t xml:space="preserve">konkurenty z hlediska ceny, výkonu a </w:t>
      </w:r>
      <w:r w:rsidR="005A0FAF">
        <w:rPr>
          <w:rFonts w:ascii="Arial" w:hAnsi="Arial"/>
        </w:rPr>
        <w:t>úspory</w:t>
      </w:r>
      <w:r>
        <w:rPr>
          <w:rFonts w:ascii="Arial" w:hAnsi="Arial"/>
        </w:rPr>
        <w:t xml:space="preserve"> energie. Společnost </w:t>
      </w:r>
      <w:r w:rsidR="00CF52AD">
        <w:rPr>
          <w:rFonts w:ascii="Arial" w:hAnsi="Arial"/>
        </w:rPr>
        <w:t xml:space="preserve">The </w:t>
      </w:r>
      <w:proofErr w:type="spellStart"/>
      <w:r>
        <w:rPr>
          <w:rFonts w:ascii="Arial" w:hAnsi="Arial"/>
        </w:rPr>
        <w:t>Tolly</w:t>
      </w:r>
      <w:proofErr w:type="spellEnd"/>
      <w:r>
        <w:rPr>
          <w:rFonts w:ascii="Arial" w:hAnsi="Arial"/>
        </w:rPr>
        <w:t xml:space="preserve"> Group dospěla k závěru, že cen</w:t>
      </w:r>
      <w:r w:rsidR="00BB21DA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BB21DA">
        <w:rPr>
          <w:rFonts w:ascii="Arial" w:hAnsi="Arial"/>
        </w:rPr>
        <w:t>za</w:t>
      </w:r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Gb</w:t>
      </w:r>
      <w:proofErr w:type="spellEnd"/>
      <w:r>
        <w:rPr>
          <w:rFonts w:ascii="Arial" w:hAnsi="Arial"/>
        </w:rPr>
        <w:t>/s datové propustnost</w:t>
      </w:r>
      <w:r w:rsidR="00BA37EF">
        <w:rPr>
          <w:rFonts w:ascii="Arial" w:hAnsi="Arial"/>
        </w:rPr>
        <w:t>i</w:t>
      </w:r>
      <w:r>
        <w:rPr>
          <w:rFonts w:ascii="Arial" w:hAnsi="Arial"/>
        </w:rPr>
        <w:t xml:space="preserve"> byla </w:t>
      </w:r>
      <w:r w:rsidR="005461EB">
        <w:rPr>
          <w:rFonts w:ascii="Arial" w:hAnsi="Arial"/>
        </w:rPr>
        <w:t xml:space="preserve">u switche DGS-1510-28X </w:t>
      </w:r>
      <w:r>
        <w:rPr>
          <w:rFonts w:ascii="Arial" w:hAnsi="Arial"/>
        </w:rPr>
        <w:t>značně nižší než u konkuren</w:t>
      </w:r>
      <w:r w:rsidR="009D57CB">
        <w:rPr>
          <w:rFonts w:ascii="Arial" w:hAnsi="Arial"/>
        </w:rPr>
        <w:t>čních produktů</w:t>
      </w:r>
      <w:r>
        <w:rPr>
          <w:rFonts w:ascii="Arial" w:hAnsi="Arial"/>
        </w:rPr>
        <w:t xml:space="preserve">: </w:t>
      </w:r>
      <w:r w:rsidR="009D57CB">
        <w:rPr>
          <w:rFonts w:ascii="Arial" w:hAnsi="Arial"/>
        </w:rPr>
        <w:t>o</w:t>
      </w:r>
      <w:r>
        <w:rPr>
          <w:rFonts w:ascii="Arial" w:hAnsi="Arial"/>
        </w:rPr>
        <w:t xml:space="preserve"> 62 % nižší než u switche Cisco, o 46 % nižší </w:t>
      </w:r>
      <w:r w:rsidR="009D57CB">
        <w:rPr>
          <w:rFonts w:ascii="Arial" w:hAnsi="Arial"/>
        </w:rPr>
        <w:t>než u</w:t>
      </w:r>
      <w:r>
        <w:rPr>
          <w:rFonts w:ascii="Arial" w:hAnsi="Arial"/>
        </w:rPr>
        <w:t xml:space="preserve"> switche HPE a o </w:t>
      </w:r>
      <w:r w:rsidR="00676155">
        <w:rPr>
          <w:rFonts w:ascii="Arial" w:hAnsi="Arial"/>
        </w:rPr>
        <w:t>21 %</w:t>
      </w:r>
      <w:r>
        <w:rPr>
          <w:rFonts w:ascii="Arial" w:hAnsi="Arial"/>
        </w:rPr>
        <w:t xml:space="preserve"> nižší než u switche NETGEAR. </w:t>
      </w:r>
    </w:p>
    <w:p w14:paraId="7B9F1317" w14:textId="77777777" w:rsidR="007A277F" w:rsidRDefault="007A277F" w:rsidP="00DA670D">
      <w:pPr>
        <w:spacing w:line="360" w:lineRule="auto"/>
        <w:rPr>
          <w:rFonts w:ascii="Arial" w:eastAsia="Microsoft JhengHei" w:hAnsi="Arial" w:cs="Arial"/>
        </w:rPr>
      </w:pPr>
    </w:p>
    <w:p w14:paraId="20AC5092" w14:textId="022DEFE1" w:rsidR="00960875" w:rsidRDefault="00D1382E" w:rsidP="00DA670D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>Nezávis</w:t>
      </w:r>
      <w:r w:rsidR="00532027">
        <w:rPr>
          <w:rFonts w:ascii="Arial" w:hAnsi="Arial"/>
        </w:rPr>
        <w:t>lá zkušební skupina</w:t>
      </w:r>
      <w:r>
        <w:rPr>
          <w:rFonts w:ascii="Arial" w:hAnsi="Arial"/>
        </w:rPr>
        <w:t xml:space="preserve"> vyhodnotila </w:t>
      </w:r>
      <w:r w:rsidR="00532027">
        <w:rPr>
          <w:rFonts w:ascii="Arial" w:hAnsi="Arial"/>
        </w:rPr>
        <w:t xml:space="preserve">také </w:t>
      </w:r>
      <w:r>
        <w:rPr>
          <w:rFonts w:ascii="Arial" w:hAnsi="Arial"/>
        </w:rPr>
        <w:t xml:space="preserve">spotřebu energie </w:t>
      </w:r>
      <w:proofErr w:type="spellStart"/>
      <w:r>
        <w:rPr>
          <w:rFonts w:ascii="Arial" w:hAnsi="Arial"/>
        </w:rPr>
        <w:t>switchů</w:t>
      </w:r>
      <w:proofErr w:type="spellEnd"/>
      <w:r>
        <w:rPr>
          <w:rFonts w:ascii="Arial" w:hAnsi="Arial"/>
        </w:rPr>
        <w:t xml:space="preserve"> při různých úrovních aktivity. Zjistila, že switch D-Link měl spotřebu energie o 51 % nižší než switch Cisco, o 36 % nižší než switch NETGEAR a o 34</w:t>
      </w:r>
      <w:r w:rsidR="009D57CB">
        <w:rPr>
          <w:rFonts w:ascii="Arial" w:hAnsi="Arial"/>
        </w:rPr>
        <w:t xml:space="preserve"> </w:t>
      </w:r>
      <w:r>
        <w:rPr>
          <w:rFonts w:ascii="Arial" w:hAnsi="Arial"/>
        </w:rPr>
        <w:t>% nižší než switch HPE. Nižší vážen</w:t>
      </w:r>
      <w:r w:rsidR="009D57CB">
        <w:rPr>
          <w:rFonts w:ascii="Arial" w:hAnsi="Arial"/>
        </w:rPr>
        <w:t>á hodnota spotřeby</w:t>
      </w:r>
      <w:r>
        <w:rPr>
          <w:rFonts w:ascii="Arial" w:hAnsi="Arial"/>
        </w:rPr>
        <w:t xml:space="preserve"> podle metodiky ATIS znamená </w:t>
      </w:r>
      <w:r w:rsidR="009D57CB">
        <w:rPr>
          <w:rFonts w:ascii="Arial" w:hAnsi="Arial"/>
        </w:rPr>
        <w:t xml:space="preserve">větší úsporu </w:t>
      </w:r>
      <w:r>
        <w:rPr>
          <w:rFonts w:ascii="Arial" w:hAnsi="Arial"/>
        </w:rPr>
        <w:t xml:space="preserve">energie a lepší </w:t>
      </w:r>
      <w:r w:rsidR="00532027">
        <w:rPr>
          <w:rFonts w:ascii="Arial" w:hAnsi="Arial"/>
        </w:rPr>
        <w:t>provozní vlastnosti</w:t>
      </w:r>
      <w:r>
        <w:rPr>
          <w:rFonts w:ascii="Arial" w:hAnsi="Arial"/>
        </w:rPr>
        <w:t>.</w:t>
      </w:r>
    </w:p>
    <w:p w14:paraId="0D9BA438" w14:textId="77777777" w:rsidR="00960875" w:rsidRDefault="00960875" w:rsidP="00960875">
      <w:pPr>
        <w:spacing w:line="360" w:lineRule="auto"/>
        <w:rPr>
          <w:rFonts w:ascii="Arial" w:eastAsia="Microsoft JhengHei" w:hAnsi="Arial" w:cs="Arial"/>
        </w:rPr>
      </w:pPr>
    </w:p>
    <w:p w14:paraId="26F7AE25" w14:textId="07C4B4E2" w:rsidR="00153582" w:rsidRDefault="00D973A3" w:rsidP="00DA670D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>Switch D-Link DGS-1510-28X nabízí tyto výhody oproti svým konkurentům, i když je levnější,</w:t>
      </w:r>
      <w:r w:rsidR="0022721E">
        <w:rPr>
          <w:rFonts w:ascii="Arial" w:hAnsi="Arial"/>
        </w:rPr>
        <w:t xml:space="preserve"> a</w:t>
      </w:r>
      <w:r>
        <w:rPr>
          <w:rFonts w:ascii="Arial" w:hAnsi="Arial"/>
        </w:rPr>
        <w:t xml:space="preserve"> </w:t>
      </w:r>
      <w:r w:rsidR="0022721E">
        <w:rPr>
          <w:rFonts w:ascii="Arial" w:hAnsi="Arial"/>
        </w:rPr>
        <w:t>skóroval</w:t>
      </w:r>
      <w:r w:rsidR="00532027">
        <w:rPr>
          <w:rFonts w:ascii="Arial" w:hAnsi="Arial"/>
        </w:rPr>
        <w:t xml:space="preserve"> i</w:t>
      </w:r>
      <w:r w:rsidR="0022721E">
        <w:rPr>
          <w:rFonts w:ascii="Arial" w:hAnsi="Arial"/>
        </w:rPr>
        <w:t xml:space="preserve"> při soupeření </w:t>
      </w:r>
      <w:r>
        <w:rPr>
          <w:rFonts w:ascii="Arial" w:hAnsi="Arial"/>
        </w:rPr>
        <w:t xml:space="preserve">se switchi HPE a NETGEAR </w:t>
      </w:r>
      <w:r w:rsidR="006305E3">
        <w:rPr>
          <w:rFonts w:ascii="Arial" w:hAnsi="Arial"/>
        </w:rPr>
        <w:t>během</w:t>
      </w:r>
      <w:r>
        <w:rPr>
          <w:rFonts w:ascii="Arial" w:hAnsi="Arial"/>
        </w:rPr>
        <w:t xml:space="preserve"> testování L2 a L3 latence (zpoždění přenosu na 2. a 3. vrstvě). </w:t>
      </w:r>
    </w:p>
    <w:p w14:paraId="06E084F5" w14:textId="77777777" w:rsidR="005C6A91" w:rsidRDefault="00E512CF" w:rsidP="00DA670D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56DCA5DA" wp14:editId="69D3846B">
            <wp:simplePos x="0" y="0"/>
            <wp:positionH relativeFrom="column">
              <wp:posOffset>323850</wp:posOffset>
            </wp:positionH>
            <wp:positionV relativeFrom="paragraph">
              <wp:posOffset>219075</wp:posOffset>
            </wp:positionV>
            <wp:extent cx="4848225" cy="2903855"/>
            <wp:effectExtent l="0" t="0" r="9525" b="0"/>
            <wp:wrapTight wrapText="bothSides">
              <wp:wrapPolygon edited="0">
                <wp:start x="0" y="0"/>
                <wp:lineTo x="0" y="21397"/>
                <wp:lineTo x="21558" y="21397"/>
                <wp:lineTo x="2155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#217116 - Tabl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9515D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73935CFC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776327A7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31F53877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2783FE61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0DC29E37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7E3C68B0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6E89176E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1C54BB98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79AD6798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0C6C26F6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2C1F5ED8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4A865624" w14:textId="77777777" w:rsidR="005C6A91" w:rsidRDefault="005C6A91" w:rsidP="00DA670D">
      <w:pPr>
        <w:spacing w:line="360" w:lineRule="auto"/>
        <w:rPr>
          <w:rFonts w:ascii="Arial" w:eastAsia="Microsoft JhengHei" w:hAnsi="Arial" w:cs="Arial"/>
        </w:rPr>
      </w:pPr>
    </w:p>
    <w:p w14:paraId="1EA37C78" w14:textId="77777777" w:rsidR="00542545" w:rsidRDefault="00542545" w:rsidP="005C6A91">
      <w:pPr>
        <w:spacing w:line="360" w:lineRule="auto"/>
        <w:rPr>
          <w:rFonts w:ascii="Arial" w:eastAsia="Microsoft JhengHei" w:hAnsi="Arial" w:cs="Arial"/>
          <w:i/>
        </w:rPr>
      </w:pPr>
    </w:p>
    <w:p w14:paraId="4C19A50B" w14:textId="77777777" w:rsidR="00E562FF" w:rsidRDefault="00E562FF" w:rsidP="00DA670D">
      <w:pPr>
        <w:spacing w:line="360" w:lineRule="auto"/>
        <w:rPr>
          <w:rFonts w:ascii="Arial" w:eastAsia="Microsoft JhengHei" w:hAnsi="Arial" w:cs="Arial"/>
        </w:rPr>
      </w:pPr>
    </w:p>
    <w:p w14:paraId="0EDD62FA" w14:textId="6D334F60" w:rsidR="007906B6" w:rsidRDefault="00287CB6" w:rsidP="00542545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 xml:space="preserve">Společnost </w:t>
      </w:r>
      <w:r w:rsidR="00532027">
        <w:rPr>
          <w:rFonts w:ascii="Arial" w:hAnsi="Arial"/>
        </w:rPr>
        <w:t xml:space="preserve">The </w:t>
      </w:r>
      <w:proofErr w:type="spellStart"/>
      <w:r>
        <w:rPr>
          <w:rFonts w:ascii="Arial" w:hAnsi="Arial"/>
        </w:rPr>
        <w:t>Tolly</w:t>
      </w:r>
      <w:proofErr w:type="spellEnd"/>
      <w:r>
        <w:rPr>
          <w:rFonts w:ascii="Arial" w:hAnsi="Arial"/>
        </w:rPr>
        <w:t xml:space="preserve"> Group provedla také testy 10GbE stohovatelného řiditelného switche D-Link DXS-3400-24TC. Byl vyhodnocen jako přední produkt mezi konkurencí v testu kolizí </w:t>
      </w:r>
      <w:r w:rsidR="00F36CBB">
        <w:rPr>
          <w:rFonts w:ascii="Arial" w:hAnsi="Arial"/>
        </w:rPr>
        <w:t xml:space="preserve">při ukládání </w:t>
      </w:r>
      <w:r>
        <w:rPr>
          <w:rFonts w:ascii="Arial" w:hAnsi="Arial"/>
        </w:rPr>
        <w:t xml:space="preserve">MAC adres, čímž </w:t>
      </w:r>
      <w:r w:rsidR="00202F99">
        <w:rPr>
          <w:rFonts w:ascii="Arial" w:hAnsi="Arial"/>
        </w:rPr>
        <w:t>pro</w:t>
      </w:r>
      <w:r>
        <w:rPr>
          <w:rFonts w:ascii="Arial" w:hAnsi="Arial"/>
        </w:rPr>
        <w:t>kázal svo</w:t>
      </w:r>
      <w:r w:rsidR="00202F99">
        <w:rPr>
          <w:rFonts w:ascii="Arial" w:hAnsi="Arial"/>
        </w:rPr>
        <w:t>ji</w:t>
      </w:r>
      <w:r>
        <w:rPr>
          <w:rFonts w:ascii="Arial" w:hAnsi="Arial"/>
        </w:rPr>
        <w:t xml:space="preserve"> schopnost zajistit optimální </w:t>
      </w:r>
      <w:r w:rsidR="00202F99">
        <w:rPr>
          <w:rFonts w:ascii="Arial" w:hAnsi="Arial"/>
        </w:rPr>
        <w:t>fungování</w:t>
      </w:r>
      <w:r>
        <w:rPr>
          <w:rFonts w:ascii="Arial" w:hAnsi="Arial"/>
        </w:rPr>
        <w:t xml:space="preserve"> sítě. Při testování s postupným zvyšováním </w:t>
      </w:r>
      <w:r w:rsidR="00A81ED6">
        <w:rPr>
          <w:rFonts w:ascii="Arial" w:hAnsi="Arial"/>
        </w:rPr>
        <w:t xml:space="preserve">MAC </w:t>
      </w:r>
      <w:r>
        <w:rPr>
          <w:rFonts w:ascii="Arial" w:hAnsi="Arial"/>
        </w:rPr>
        <w:t xml:space="preserve">adres switch D-Link </w:t>
      </w:r>
      <w:r w:rsidR="00A81ED6">
        <w:rPr>
          <w:rFonts w:ascii="Arial" w:hAnsi="Arial"/>
        </w:rPr>
        <w:t>neztratil žádnou adresu</w:t>
      </w:r>
      <w:r>
        <w:rPr>
          <w:rFonts w:ascii="Arial" w:hAnsi="Arial"/>
        </w:rPr>
        <w:t>,</w:t>
      </w:r>
      <w:r w:rsidR="00202F99">
        <w:rPr>
          <w:rFonts w:ascii="Arial" w:hAnsi="Arial"/>
        </w:rPr>
        <w:t xml:space="preserve"> zatímco konkurent jich ztratil</w:t>
      </w:r>
      <w:r>
        <w:rPr>
          <w:rFonts w:ascii="Arial" w:hAnsi="Arial"/>
        </w:rPr>
        <w:t xml:space="preserve"> více než 1 500. </w:t>
      </w:r>
      <w:r w:rsidR="006C735C">
        <w:rPr>
          <w:rFonts w:ascii="Arial" w:hAnsi="Arial"/>
        </w:rPr>
        <w:t>Při dalším testu s náhodně generovanými MAC adresami</w:t>
      </w:r>
      <w:r>
        <w:rPr>
          <w:rFonts w:ascii="Arial" w:hAnsi="Arial"/>
        </w:rPr>
        <w:t xml:space="preserve"> </w:t>
      </w:r>
      <w:r w:rsidR="00A81ED6">
        <w:rPr>
          <w:rFonts w:ascii="Arial" w:hAnsi="Arial"/>
        </w:rPr>
        <w:t xml:space="preserve">pak </w:t>
      </w:r>
      <w:r>
        <w:rPr>
          <w:rFonts w:ascii="Arial" w:hAnsi="Arial"/>
        </w:rPr>
        <w:t>switch D-Link ztratil pouze 37 adres, zatímco konkuren</w:t>
      </w:r>
      <w:r w:rsidR="00202F99">
        <w:rPr>
          <w:rFonts w:ascii="Arial" w:hAnsi="Arial"/>
        </w:rPr>
        <w:t>ti</w:t>
      </w:r>
      <w:r>
        <w:rPr>
          <w:rFonts w:ascii="Arial" w:hAnsi="Arial"/>
        </w:rPr>
        <w:t xml:space="preserve"> ztratil</w:t>
      </w:r>
      <w:r w:rsidR="00202F99">
        <w:rPr>
          <w:rFonts w:ascii="Arial" w:hAnsi="Arial"/>
        </w:rPr>
        <w:t>i</w:t>
      </w:r>
      <w:r>
        <w:rPr>
          <w:rFonts w:ascii="Arial" w:hAnsi="Arial"/>
        </w:rPr>
        <w:t xml:space="preserve"> téměř 2</w:t>
      </w:r>
      <w:r w:rsidR="00315EAD">
        <w:rPr>
          <w:rFonts w:ascii="Arial" w:hAnsi="Arial"/>
        </w:rPr>
        <w:t xml:space="preserve"> </w:t>
      </w:r>
      <w:r>
        <w:rPr>
          <w:rFonts w:ascii="Arial" w:hAnsi="Arial"/>
        </w:rPr>
        <w:t xml:space="preserve">000 adres.  </w:t>
      </w:r>
    </w:p>
    <w:p w14:paraId="5E2AD6CD" w14:textId="77777777" w:rsidR="004352AD" w:rsidRDefault="004352AD" w:rsidP="00542545">
      <w:pPr>
        <w:spacing w:line="360" w:lineRule="auto"/>
        <w:rPr>
          <w:rFonts w:ascii="Arial" w:eastAsia="Microsoft JhengHei" w:hAnsi="Arial" w:cs="Arial"/>
        </w:rPr>
      </w:pPr>
    </w:p>
    <w:p w14:paraId="2C7F6957" w14:textId="577433BE" w:rsidR="00542545" w:rsidRDefault="00542545" w:rsidP="00542545">
      <w:pPr>
        <w:spacing w:line="360" w:lineRule="auto"/>
        <w:rPr>
          <w:rFonts w:ascii="Arial" w:eastAsia="Microsoft JhengHei" w:hAnsi="Arial" w:cs="Arial"/>
        </w:rPr>
      </w:pPr>
      <w:r>
        <w:rPr>
          <w:rFonts w:ascii="Arial" w:hAnsi="Arial"/>
        </w:rPr>
        <w:t xml:space="preserve">Switch D-Link byl navíc kladně ohodnocen za zajištění vysoké dostupnosti funkcí v porovnání s jinými produkty na trhu. Konkurenční produkty mají jen jeden modulární napájecí zdroj (PSU) a pevně vestavěný ventilátor, zatímco D-Link DXS-3400-24TC má dvojici modulárních napájecích zdrojů a modulární ventilátory s možností výměny za provozu. </w:t>
      </w:r>
    </w:p>
    <w:p w14:paraId="2EF8F38A" w14:textId="7B2756B4" w:rsidR="009919CC" w:rsidRDefault="009919CC" w:rsidP="00542545">
      <w:pPr>
        <w:spacing w:line="360" w:lineRule="auto"/>
        <w:rPr>
          <w:rFonts w:ascii="Arial" w:eastAsia="Microsoft JhengHei" w:hAnsi="Arial" w:cs="Arial"/>
        </w:rPr>
      </w:pPr>
    </w:p>
    <w:p w14:paraId="0C3308B7" w14:textId="2F363D70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  <w:r>
        <w:rPr>
          <w:rFonts w:ascii="Arial" w:eastAsia="Microsoft JhengHei" w:hAnsi="Arial" w:cs="Arial"/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728BF01C" wp14:editId="26068417">
            <wp:simplePos x="0" y="0"/>
            <wp:positionH relativeFrom="margin">
              <wp:posOffset>314325</wp:posOffset>
            </wp:positionH>
            <wp:positionV relativeFrom="paragraph">
              <wp:posOffset>8255</wp:posOffset>
            </wp:positionV>
            <wp:extent cx="5095875" cy="2632710"/>
            <wp:effectExtent l="0" t="0" r="0" b="0"/>
            <wp:wrapTight wrapText="bothSides">
              <wp:wrapPolygon edited="0">
                <wp:start x="0" y="0"/>
                <wp:lineTo x="0" y="21412"/>
                <wp:lineTo x="21479" y="21412"/>
                <wp:lineTo x="21479" y="0"/>
                <wp:lineTo x="0" y="0"/>
              </wp:wrapPolygon>
            </wp:wrapTight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XS-3400-24TC ch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08F9C" w14:textId="5AE1FA7C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2A534456" w14:textId="57715030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311E1D13" w14:textId="6B4E415C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342E4FFF" w14:textId="6FBFC0ED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2A593564" w14:textId="3B620962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3B0EB617" w14:textId="3E6C60C1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5EC8A221" w14:textId="5200B9E8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00E8E508" w14:textId="01A71F07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035E0F16" w14:textId="4A757F2A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189C5A5B" w14:textId="4143053D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432CC722" w14:textId="77777777" w:rsidR="005B26FC" w:rsidRDefault="005B26FC" w:rsidP="009919CC">
      <w:pPr>
        <w:spacing w:line="360" w:lineRule="auto"/>
        <w:rPr>
          <w:rFonts w:ascii="Arial" w:eastAsia="Microsoft JhengHei" w:hAnsi="Arial" w:cs="Arial"/>
          <w:i/>
        </w:rPr>
      </w:pPr>
    </w:p>
    <w:p w14:paraId="5635289E" w14:textId="77777777" w:rsidR="005B26FC" w:rsidRPr="00165940" w:rsidRDefault="005B26FC" w:rsidP="00165940">
      <w:pPr>
        <w:spacing w:line="360" w:lineRule="auto"/>
        <w:rPr>
          <w:rFonts w:ascii="Arial" w:hAnsi="Arial"/>
          <w:b/>
        </w:rPr>
      </w:pPr>
      <w:r w:rsidRPr="00165940">
        <w:rPr>
          <w:rFonts w:ascii="Arial" w:hAnsi="Arial"/>
          <w:b/>
        </w:rPr>
        <w:lastRenderedPageBreak/>
        <w:t>O společnosti D-Link</w:t>
      </w:r>
    </w:p>
    <w:p w14:paraId="50641202" w14:textId="77777777" w:rsidR="005B26FC" w:rsidRPr="00165940" w:rsidRDefault="005B26FC" w:rsidP="005B26FC">
      <w:pPr>
        <w:ind w:left="-567"/>
        <w:rPr>
          <w:rFonts w:ascii="Arial" w:hAnsi="Arial" w:cs="Arial"/>
          <w:b/>
        </w:rPr>
      </w:pPr>
    </w:p>
    <w:p w14:paraId="2A13C40C" w14:textId="77777777" w:rsidR="005B26FC" w:rsidRPr="00165940" w:rsidRDefault="005B26FC" w:rsidP="00165940">
      <w:pPr>
        <w:spacing w:line="360" w:lineRule="auto"/>
        <w:rPr>
          <w:rFonts w:ascii="Arial" w:hAnsi="Arial"/>
        </w:rPr>
      </w:pPr>
      <w:r w:rsidRPr="00165940">
        <w:rPr>
          <w:rFonts w:ascii="Arial" w:hAnsi="Arial"/>
        </w:rPr>
        <w:t xml:space="preserve">D-Link je jedním z předních světových výrobců síťové infrastruktury, který již více než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165940">
        <w:rPr>
          <w:rFonts w:ascii="Arial" w:hAnsi="Arial"/>
        </w:rPr>
        <w:t>mydlink</w:t>
      </w:r>
      <w:proofErr w:type="spellEnd"/>
      <w:r w:rsidRPr="00165940">
        <w:rPr>
          <w:rFonts w:ascii="Arial" w:hAnsi="Arial"/>
        </w:rPr>
        <w:t xml:space="preserve">™ </w:t>
      </w:r>
      <w:proofErr w:type="spellStart"/>
      <w:r w:rsidRPr="00165940">
        <w:rPr>
          <w:rFonts w:ascii="Arial" w:hAnsi="Arial"/>
        </w:rPr>
        <w:t>Home</w:t>
      </w:r>
      <w:proofErr w:type="spellEnd"/>
      <w:r w:rsidRPr="00165940">
        <w:rPr>
          <w:rFonts w:ascii="Arial" w:hAnsi="Arial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5354DAB9" w14:textId="77777777" w:rsidR="005B26FC" w:rsidRPr="00165940" w:rsidRDefault="005B26FC" w:rsidP="005B26FC">
      <w:pPr>
        <w:ind w:left="-567"/>
        <w:rPr>
          <w:rFonts w:ascii="Arial" w:hAnsi="Arial" w:cs="Arial"/>
        </w:rPr>
      </w:pPr>
    </w:p>
    <w:p w14:paraId="7957C74A" w14:textId="77777777" w:rsidR="005B26FC" w:rsidRPr="00165940" w:rsidRDefault="005B26FC" w:rsidP="005B26FC">
      <w:pPr>
        <w:ind w:left="-567"/>
        <w:rPr>
          <w:rFonts w:ascii="Arial" w:hAnsi="Arial" w:cs="Arial"/>
        </w:rPr>
      </w:pPr>
    </w:p>
    <w:p w14:paraId="37856B27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Pro více informací o společnosti D-Link navštivte www.dlink.cz nebo www.facebook.com/</w:t>
      </w:r>
      <w:proofErr w:type="spellStart"/>
      <w:r w:rsidRPr="00165940">
        <w:rPr>
          <w:rFonts w:ascii="Arial" w:hAnsi="Arial" w:cs="Arial"/>
        </w:rPr>
        <w:t>dlinkcz</w:t>
      </w:r>
      <w:proofErr w:type="spellEnd"/>
      <w:r w:rsidRPr="00165940">
        <w:rPr>
          <w:rFonts w:ascii="Arial" w:hAnsi="Arial" w:cs="Arial"/>
        </w:rPr>
        <w:t>.</w:t>
      </w:r>
    </w:p>
    <w:p w14:paraId="146C8805" w14:textId="77777777" w:rsidR="005B26FC" w:rsidRPr="00165940" w:rsidRDefault="005B26FC" w:rsidP="00165940">
      <w:pPr>
        <w:rPr>
          <w:rFonts w:ascii="Arial" w:hAnsi="Arial" w:cs="Arial"/>
        </w:rPr>
      </w:pPr>
    </w:p>
    <w:p w14:paraId="22AADAEB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V případě zájmu o další informace kontaktujte:</w:t>
      </w:r>
    </w:p>
    <w:p w14:paraId="0F9D3E91" w14:textId="77777777" w:rsidR="005B26FC" w:rsidRPr="00165940" w:rsidRDefault="005B26FC" w:rsidP="00165940">
      <w:pPr>
        <w:rPr>
          <w:rFonts w:ascii="Arial" w:hAnsi="Arial" w:cs="Arial"/>
        </w:rPr>
      </w:pPr>
    </w:p>
    <w:p w14:paraId="1E76084F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D-Link s.r.o.</w:t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  <w:bCs/>
          <w:kern w:val="32"/>
          <w:lang w:val="sk-SK"/>
        </w:rPr>
        <w:t xml:space="preserve">Taktiq </w:t>
      </w:r>
      <w:proofErr w:type="spellStart"/>
      <w:r w:rsidRPr="00165940">
        <w:rPr>
          <w:rFonts w:ascii="Arial" w:hAnsi="Arial" w:cs="Arial"/>
          <w:bCs/>
          <w:kern w:val="32"/>
          <w:lang w:val="sk-SK"/>
        </w:rPr>
        <w:t>Communication</w:t>
      </w:r>
      <w:proofErr w:type="spellEnd"/>
      <w:r w:rsidRPr="00165940">
        <w:rPr>
          <w:rFonts w:ascii="Arial" w:hAnsi="Arial" w:cs="Arial"/>
          <w:bCs/>
          <w:kern w:val="32"/>
          <w:lang w:val="sk-SK"/>
        </w:rPr>
        <w:t xml:space="preserve"> s.r.o.</w:t>
      </w:r>
    </w:p>
    <w:p w14:paraId="31298B0D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Na Strži 1702/65</w:t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  <w:bCs/>
          <w:kern w:val="32"/>
          <w:lang w:val="sk-SK"/>
        </w:rPr>
        <w:t>Leona Daňková</w:t>
      </w:r>
    </w:p>
    <w:p w14:paraId="21C84F16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140 62 Praha 4</w:t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  <w:bCs/>
          <w:kern w:val="32"/>
          <w:lang w:val="sk-SK"/>
        </w:rPr>
        <w:t>Tel.: +420 605 228 810</w:t>
      </w:r>
    </w:p>
    <w:p w14:paraId="1C8EBEE9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Tel.: +420 224 247 500</w:t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  <w:proofErr w:type="gramStart"/>
      <w:r w:rsidRPr="00165940">
        <w:rPr>
          <w:rFonts w:ascii="Arial" w:hAnsi="Arial" w:cs="Arial"/>
          <w:bCs/>
          <w:kern w:val="32"/>
          <w:lang w:val="sk-SK"/>
        </w:rPr>
        <w:t>E-mail</w:t>
      </w:r>
      <w:proofErr w:type="gramEnd"/>
      <w:r w:rsidRPr="00165940">
        <w:rPr>
          <w:rFonts w:ascii="Arial" w:hAnsi="Arial" w:cs="Arial"/>
          <w:bCs/>
          <w:kern w:val="32"/>
          <w:lang w:val="sk-SK"/>
        </w:rPr>
        <w:t xml:space="preserve">: </w:t>
      </w:r>
      <w:hyperlink r:id="rId8" w:history="1">
        <w:r w:rsidRPr="00165940">
          <w:rPr>
            <w:rStyle w:val="Hypertextovodkaz"/>
            <w:rFonts w:ascii="Arial" w:hAnsi="Arial" w:cs="Arial"/>
            <w:bCs/>
            <w:kern w:val="32"/>
            <w:lang w:val="sk-SK"/>
          </w:rPr>
          <w:t>leona.dankova@taktiq.com</w:t>
        </w:r>
      </w:hyperlink>
      <w:r w:rsidRPr="00165940">
        <w:rPr>
          <w:rFonts w:ascii="Arial" w:hAnsi="Arial" w:cs="Arial"/>
          <w:bCs/>
          <w:kern w:val="32"/>
          <w:lang w:val="sk-SK"/>
        </w:rPr>
        <w:t xml:space="preserve"> </w:t>
      </w:r>
      <w:r w:rsidRPr="00165940">
        <w:rPr>
          <w:rFonts w:ascii="Arial" w:hAnsi="Arial" w:cs="Arial"/>
        </w:rPr>
        <w:tab/>
      </w:r>
      <w:r w:rsidRPr="00165940">
        <w:rPr>
          <w:rFonts w:ascii="Arial" w:hAnsi="Arial" w:cs="Arial"/>
        </w:rPr>
        <w:tab/>
      </w:r>
    </w:p>
    <w:p w14:paraId="2B3EA1CD" w14:textId="77777777" w:rsidR="005B26FC" w:rsidRPr="00165940" w:rsidRDefault="005B26FC" w:rsidP="00165940">
      <w:pPr>
        <w:rPr>
          <w:rFonts w:ascii="Arial" w:hAnsi="Arial" w:cs="Arial"/>
        </w:rPr>
      </w:pPr>
      <w:r w:rsidRPr="00165940">
        <w:rPr>
          <w:rFonts w:ascii="Arial" w:hAnsi="Arial" w:cs="Arial"/>
        </w:rPr>
        <w:t>E-mail: info@dlink.cz</w:t>
      </w:r>
    </w:p>
    <w:p w14:paraId="1CD1EEF2" w14:textId="77777777" w:rsidR="005B26FC" w:rsidRPr="00165940" w:rsidRDefault="005B26FC" w:rsidP="00165940">
      <w:pPr>
        <w:rPr>
          <w:rFonts w:ascii="Arial" w:hAnsi="Arial" w:cs="Arial"/>
        </w:rPr>
      </w:pPr>
      <w:hyperlink r:id="rId9" w:history="1">
        <w:r w:rsidRPr="00165940">
          <w:rPr>
            <w:rStyle w:val="Hypertextovodkaz"/>
            <w:rFonts w:ascii="Arial" w:hAnsi="Arial" w:cs="Arial"/>
          </w:rPr>
          <w:t>http://www.dlink.cz/</w:t>
        </w:r>
      </w:hyperlink>
    </w:p>
    <w:p w14:paraId="3CC8799B" w14:textId="77777777" w:rsidR="005B26FC" w:rsidRPr="00165940" w:rsidRDefault="005B26FC" w:rsidP="00165940">
      <w:pPr>
        <w:rPr>
          <w:rFonts w:ascii="Arial" w:hAnsi="Arial" w:cs="Arial"/>
        </w:rPr>
      </w:pPr>
    </w:p>
    <w:p w14:paraId="71EDF1EB" w14:textId="77777777" w:rsidR="005B26FC" w:rsidRPr="00165940" w:rsidRDefault="005B26FC" w:rsidP="00165940">
      <w:pPr>
        <w:pStyle w:val="Zpat"/>
        <w:ind w:right="283"/>
        <w:rPr>
          <w:rFonts w:ascii="Arial" w:eastAsiaTheme="minorHAnsi" w:hAnsi="Arial" w:cs="Arial"/>
          <w:color w:val="A6A6A6" w:themeColor="background1" w:themeShade="A6"/>
        </w:rPr>
      </w:pPr>
      <w:r w:rsidRPr="00165940">
        <w:rPr>
          <w:rFonts w:ascii="Arial" w:eastAsiaTheme="minorHAnsi" w:hAnsi="Arial" w:cs="Arial"/>
          <w:color w:val="A6A6A6" w:themeColor="background1" w:themeShade="A6"/>
        </w:rPr>
        <w:t xml:space="preserve">D-Link a loga D-Link jsou ochranné známky nebo registrované ochranné známky společnosti D-Link </w:t>
      </w:r>
      <w:proofErr w:type="spellStart"/>
      <w:r w:rsidRPr="00165940">
        <w:rPr>
          <w:rFonts w:ascii="Arial" w:eastAsiaTheme="minorHAnsi" w:hAnsi="Arial" w:cs="Arial"/>
          <w:color w:val="A6A6A6" w:themeColor="background1" w:themeShade="A6"/>
        </w:rPr>
        <w:t>Corporation</w:t>
      </w:r>
      <w:proofErr w:type="spellEnd"/>
      <w:r w:rsidRPr="00165940">
        <w:rPr>
          <w:rFonts w:ascii="Arial" w:eastAsiaTheme="minorHAnsi" w:hAnsi="Arial" w:cs="Arial"/>
          <w:color w:val="A6A6A6" w:themeColor="background1" w:themeShade="A6"/>
        </w:rPr>
        <w:t xml:space="preserve"> nebo jejích poboček. Všechny ostatní zde zmíněné značky třetích stran mohou být ochrannými známkami příslušných vlastníků. Copyright © 2016. D-Link. Všechna práva vyhrazena. </w:t>
      </w:r>
    </w:p>
    <w:p w14:paraId="1FA3D32C" w14:textId="0B32DD7C" w:rsidR="00EC12DC" w:rsidRPr="00165940" w:rsidRDefault="00EC12DC" w:rsidP="009919CC">
      <w:pPr>
        <w:spacing w:line="360" w:lineRule="auto"/>
        <w:rPr>
          <w:rFonts w:ascii="Arial" w:eastAsia="Microsoft JhengHei" w:hAnsi="Arial" w:cs="Arial"/>
          <w:i/>
        </w:rPr>
      </w:pPr>
      <w:bookmarkStart w:id="0" w:name="_GoBack"/>
      <w:bookmarkEnd w:id="0"/>
    </w:p>
    <w:sectPr w:rsidR="00EC12DC" w:rsidRPr="0016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sjSwtDCytDCzNDBS0lEKTi0uzszPAykwrgUATcopSCwAAAA="/>
  </w:docVars>
  <w:rsids>
    <w:rsidRoot w:val="000C02B7"/>
    <w:rsid w:val="00036CF3"/>
    <w:rsid w:val="00070005"/>
    <w:rsid w:val="000C02B7"/>
    <w:rsid w:val="000C07B0"/>
    <w:rsid w:val="000E28A1"/>
    <w:rsid w:val="00102470"/>
    <w:rsid w:val="00137534"/>
    <w:rsid w:val="00153582"/>
    <w:rsid w:val="00165940"/>
    <w:rsid w:val="001A71CC"/>
    <w:rsid w:val="001C37ED"/>
    <w:rsid w:val="001C58FE"/>
    <w:rsid w:val="001E36DF"/>
    <w:rsid w:val="00202F99"/>
    <w:rsid w:val="0022721E"/>
    <w:rsid w:val="0027055A"/>
    <w:rsid w:val="00287CB6"/>
    <w:rsid w:val="002B3082"/>
    <w:rsid w:val="002D6D24"/>
    <w:rsid w:val="002F4925"/>
    <w:rsid w:val="00315EAD"/>
    <w:rsid w:val="00320F12"/>
    <w:rsid w:val="003F08F3"/>
    <w:rsid w:val="004352AD"/>
    <w:rsid w:val="004F3507"/>
    <w:rsid w:val="00507CCE"/>
    <w:rsid w:val="00532027"/>
    <w:rsid w:val="00542545"/>
    <w:rsid w:val="005455D2"/>
    <w:rsid w:val="005461EB"/>
    <w:rsid w:val="00587B35"/>
    <w:rsid w:val="005A0FAF"/>
    <w:rsid w:val="005B26FC"/>
    <w:rsid w:val="005C6A91"/>
    <w:rsid w:val="005C77EE"/>
    <w:rsid w:val="005D5064"/>
    <w:rsid w:val="006305E3"/>
    <w:rsid w:val="00676155"/>
    <w:rsid w:val="006C735C"/>
    <w:rsid w:val="007261F7"/>
    <w:rsid w:val="00763B54"/>
    <w:rsid w:val="00781825"/>
    <w:rsid w:val="007906B6"/>
    <w:rsid w:val="007A277F"/>
    <w:rsid w:val="007A47D4"/>
    <w:rsid w:val="00807F43"/>
    <w:rsid w:val="00821B42"/>
    <w:rsid w:val="00867124"/>
    <w:rsid w:val="008A477E"/>
    <w:rsid w:val="008B2EF7"/>
    <w:rsid w:val="008D4EE9"/>
    <w:rsid w:val="008E29EC"/>
    <w:rsid w:val="0092526A"/>
    <w:rsid w:val="00956DF0"/>
    <w:rsid w:val="00960875"/>
    <w:rsid w:val="00964869"/>
    <w:rsid w:val="009766AE"/>
    <w:rsid w:val="009919CC"/>
    <w:rsid w:val="009B6FD1"/>
    <w:rsid w:val="009D1048"/>
    <w:rsid w:val="009D5750"/>
    <w:rsid w:val="009D57CB"/>
    <w:rsid w:val="009D5BAA"/>
    <w:rsid w:val="009F30A7"/>
    <w:rsid w:val="00A53A1B"/>
    <w:rsid w:val="00A81ED6"/>
    <w:rsid w:val="00AC17E2"/>
    <w:rsid w:val="00AE0614"/>
    <w:rsid w:val="00B32A58"/>
    <w:rsid w:val="00B5221B"/>
    <w:rsid w:val="00B806F4"/>
    <w:rsid w:val="00BA37EF"/>
    <w:rsid w:val="00BB21DA"/>
    <w:rsid w:val="00BF0404"/>
    <w:rsid w:val="00C03360"/>
    <w:rsid w:val="00C07F61"/>
    <w:rsid w:val="00C56519"/>
    <w:rsid w:val="00CD4443"/>
    <w:rsid w:val="00CF1C7F"/>
    <w:rsid w:val="00CF52AD"/>
    <w:rsid w:val="00D1382E"/>
    <w:rsid w:val="00D17E0E"/>
    <w:rsid w:val="00D973A3"/>
    <w:rsid w:val="00DA670D"/>
    <w:rsid w:val="00DE6E7A"/>
    <w:rsid w:val="00E2029F"/>
    <w:rsid w:val="00E34437"/>
    <w:rsid w:val="00E512CF"/>
    <w:rsid w:val="00E562FF"/>
    <w:rsid w:val="00EB3756"/>
    <w:rsid w:val="00EC12DC"/>
    <w:rsid w:val="00ED6DF1"/>
    <w:rsid w:val="00EE55FE"/>
    <w:rsid w:val="00F3078C"/>
    <w:rsid w:val="00F3506B"/>
    <w:rsid w:val="00F36CBB"/>
    <w:rsid w:val="00F51A99"/>
    <w:rsid w:val="00F57440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1E7C"/>
  <w15:docId w15:val="{EE53F1D5-93F9-4E32-BE3B-5C5AC22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02B7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C02B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477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rsid w:val="008A477E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8A477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7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7EE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5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0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06B"/>
    <w:rPr>
      <w:rFonts w:ascii="Helvetica" w:eastAsiaTheme="minorEastAsia" w:hAnsi="Helvetic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06B"/>
    <w:rPr>
      <w:rFonts w:ascii="Helvetica" w:eastAsiaTheme="minorEastAsia" w:hAnsi="Helvetic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02470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3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dlin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589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Nutt</dc:creator>
  <cp:lastModifiedBy>Leona</cp:lastModifiedBy>
  <cp:revision>5</cp:revision>
  <cp:lastPrinted>2017-05-30T14:00:00Z</cp:lastPrinted>
  <dcterms:created xsi:type="dcterms:W3CDTF">2017-07-13T13:10:00Z</dcterms:created>
  <dcterms:modified xsi:type="dcterms:W3CDTF">2017-07-18T08:42:00Z</dcterms:modified>
</cp:coreProperties>
</file>