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0D" w:rsidRPr="001206AD" w:rsidRDefault="007634AB" w:rsidP="0027620D">
      <w:pPr>
        <w:rPr>
          <w:b/>
          <w:u w:val="single"/>
          <w:lang w:val="sk-SK"/>
        </w:rPr>
      </w:pPr>
      <w:bookmarkStart w:id="0" w:name="_GoBack"/>
      <w:r w:rsidRPr="001206AD">
        <w:rPr>
          <w:b/>
          <w:u w:val="single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128270</wp:posOffset>
            </wp:positionV>
            <wp:extent cx="187007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343" y="21096"/>
                <wp:lineTo x="21343" y="0"/>
                <wp:lineTo x="0" y="0"/>
              </wp:wrapPolygon>
            </wp:wrapTight>
            <wp:docPr id="10" name="Picture 5" descr="32GB DDR4 LRDIMM_DDR4_ECC_Registered_DIMM_1_32GB_s_hr_08_02_2015 19_5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GB DDR4 LRDIMM_DDR4_ECC_Registered_DIMM_1_32GB_s_hr_08_02_2015 19_57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7620D" w:rsidRPr="001206AD">
        <w:rPr>
          <w:lang w:val="sk-SK"/>
        </w:rPr>
        <w:br/>
      </w:r>
      <w:r w:rsidR="0027620D" w:rsidRPr="001206AD">
        <w:rPr>
          <w:lang w:val="sk-SK"/>
        </w:rPr>
        <w:br/>
      </w:r>
    </w:p>
    <w:p w:rsidR="0027620D" w:rsidRPr="001206AD" w:rsidRDefault="0027620D" w:rsidP="0027620D">
      <w:pPr>
        <w:rPr>
          <w:b/>
          <w:u w:val="single"/>
          <w:lang w:val="sk-SK"/>
        </w:rPr>
      </w:pPr>
    </w:p>
    <w:p w:rsidR="0027620D" w:rsidRPr="001206AD" w:rsidRDefault="0027620D" w:rsidP="0027620D">
      <w:pPr>
        <w:rPr>
          <w:b/>
          <w:u w:val="single"/>
          <w:lang w:val="sk-SK"/>
        </w:rPr>
      </w:pPr>
      <w:r w:rsidRPr="001206AD">
        <w:rPr>
          <w:b/>
          <w:u w:val="single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-713105</wp:posOffset>
            </wp:positionV>
            <wp:extent cx="1801495" cy="436245"/>
            <wp:effectExtent l="19050" t="0" r="8255" b="0"/>
            <wp:wrapSquare wrapText="bothSides"/>
            <wp:docPr id="1" name="Picture 4" descr="K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T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AE1" w:rsidRPr="001206AD" w:rsidRDefault="00A52AE1" w:rsidP="0027620D">
      <w:pPr>
        <w:pStyle w:val="Body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7620D" w:rsidRPr="001206AD" w:rsidRDefault="0027620D" w:rsidP="0027620D">
      <w:pPr>
        <w:pStyle w:val="Body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1206AD">
        <w:rPr>
          <w:rFonts w:ascii="Arial" w:hAnsi="Arial" w:cs="Arial"/>
          <w:b/>
          <w:sz w:val="28"/>
          <w:szCs w:val="28"/>
          <w:lang w:val="sk-SK"/>
        </w:rPr>
        <w:t xml:space="preserve">Kingston Server </w:t>
      </w:r>
      <w:proofErr w:type="spellStart"/>
      <w:r w:rsidRPr="001206AD">
        <w:rPr>
          <w:rFonts w:ascii="Arial" w:hAnsi="Arial" w:cs="Arial"/>
          <w:b/>
          <w:sz w:val="28"/>
          <w:szCs w:val="28"/>
          <w:lang w:val="sk-SK"/>
        </w:rPr>
        <w:t>Premier</w:t>
      </w:r>
      <w:proofErr w:type="spellEnd"/>
      <w:r w:rsidRPr="001206AD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="00A52AE1" w:rsidRPr="001206AD">
        <w:rPr>
          <w:rFonts w:ascii="Arial" w:hAnsi="Arial" w:cs="Arial"/>
          <w:b/>
          <w:sz w:val="28"/>
          <w:szCs w:val="28"/>
          <w:lang w:val="sk-SK"/>
        </w:rPr>
        <w:t xml:space="preserve">DDR4 2666MT/s </w:t>
      </w:r>
      <w:proofErr w:type="spellStart"/>
      <w:r w:rsidR="00A52AE1" w:rsidRPr="001206AD">
        <w:rPr>
          <w:rFonts w:ascii="Arial" w:hAnsi="Arial" w:cs="Arial"/>
          <w:b/>
          <w:sz w:val="28"/>
          <w:szCs w:val="28"/>
          <w:lang w:val="sk-SK"/>
        </w:rPr>
        <w:t>Registered</w:t>
      </w:r>
      <w:proofErr w:type="spellEnd"/>
      <w:r w:rsidR="00A52AE1" w:rsidRPr="001206AD">
        <w:rPr>
          <w:rFonts w:ascii="Arial" w:hAnsi="Arial" w:cs="Arial"/>
          <w:b/>
          <w:sz w:val="28"/>
          <w:szCs w:val="28"/>
          <w:lang w:val="sk-SK"/>
        </w:rPr>
        <w:t xml:space="preserve"> DIMMS získali validáciu na platforme Intel </w:t>
      </w:r>
      <w:proofErr w:type="spellStart"/>
      <w:r w:rsidR="00A52AE1" w:rsidRPr="001206AD">
        <w:rPr>
          <w:rFonts w:ascii="Arial" w:hAnsi="Arial" w:cs="Arial"/>
          <w:b/>
          <w:sz w:val="28"/>
          <w:szCs w:val="28"/>
          <w:lang w:val="sk-SK"/>
        </w:rPr>
        <w:t>Purley</w:t>
      </w:r>
      <w:proofErr w:type="spellEnd"/>
      <w:r w:rsidR="00A52AE1" w:rsidRPr="001206AD">
        <w:rPr>
          <w:rFonts w:ascii="Arial" w:hAnsi="Arial" w:cs="Arial"/>
          <w:b/>
          <w:sz w:val="28"/>
          <w:szCs w:val="28"/>
          <w:lang w:val="sk-SK"/>
        </w:rPr>
        <w:br/>
      </w:r>
    </w:p>
    <w:p w:rsidR="0027620D" w:rsidRPr="001206AD" w:rsidRDefault="0027620D" w:rsidP="0027620D">
      <w:pPr>
        <w:pStyle w:val="Body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N</w:t>
      </w:r>
      <w:r w:rsidR="00A52AE1"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ová</w:t>
      </w: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 </w:t>
      </w:r>
      <w:r w:rsidR="00A52AE1"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platforma </w:t>
      </w:r>
      <w:proofErr w:type="spellStart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Purley</w:t>
      </w:r>
      <w:proofErr w:type="spellEnd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 </w:t>
      </w:r>
      <w:r w:rsidR="00A52AE1"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podporuje</w:t>
      </w: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 </w:t>
      </w:r>
      <w:r w:rsidR="00A52AE1"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škálovateľné procesory </w:t>
      </w: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Intel</w:t>
      </w: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sk-SK"/>
        </w:rPr>
        <w:t>®</w:t>
      </w:r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 </w:t>
      </w:r>
      <w:proofErr w:type="spellStart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Xeon</w:t>
      </w:r>
      <w:proofErr w:type="spellEnd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 (</w:t>
      </w:r>
      <w:proofErr w:type="spellStart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Skylake</w:t>
      </w:r>
      <w:proofErr w:type="spellEnd"/>
      <w:r w:rsidRPr="001206AD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-SP)</w:t>
      </w:r>
    </w:p>
    <w:p w:rsidR="0027620D" w:rsidRPr="001206AD" w:rsidRDefault="0027620D" w:rsidP="0027620D">
      <w:pPr>
        <w:pStyle w:val="Body"/>
        <w:rPr>
          <w:rFonts w:ascii="Arial" w:hAnsi="Arial" w:cs="Arial"/>
          <w:b/>
          <w:sz w:val="28"/>
          <w:szCs w:val="28"/>
          <w:lang w:val="sk-SK"/>
        </w:rPr>
      </w:pPr>
    </w:p>
    <w:p w:rsidR="0027620D" w:rsidRPr="001206AD" w:rsidRDefault="00A52AE1" w:rsidP="0027620D">
      <w:pPr>
        <w:pStyle w:val="Body"/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1206AD">
        <w:rPr>
          <w:rFonts w:ascii="Times New Roman" w:hAnsi="Times New Roman" w:cs="Times New Roman"/>
          <w:b/>
          <w:i/>
          <w:lang w:val="sk-SK"/>
        </w:rPr>
        <w:t>Bratislava, Slovensko - 26. júl</w:t>
      </w:r>
      <w:r w:rsidR="0027620D" w:rsidRPr="001206AD">
        <w:rPr>
          <w:rFonts w:ascii="Times New Roman" w:hAnsi="Times New Roman" w:cs="Times New Roman"/>
          <w:b/>
          <w:i/>
          <w:lang w:val="sk-SK"/>
        </w:rPr>
        <w:t xml:space="preserve"> 2017 – </w:t>
      </w:r>
      <w:r w:rsidRPr="001206AD">
        <w:rPr>
          <w:rFonts w:ascii="Times New Roman" w:hAnsi="Times New Roman" w:cs="Times New Roman"/>
          <w:lang w:val="sk-SK"/>
        </w:rPr>
        <w:t>Spoločnosť</w:t>
      </w:r>
      <w:r w:rsidRPr="001206AD">
        <w:rPr>
          <w:rFonts w:ascii="Times New Roman" w:hAnsi="Times New Roman" w:cs="Times New Roman"/>
          <w:b/>
          <w:i/>
          <w:lang w:val="sk-SK"/>
        </w:rPr>
        <w:t xml:space="preserve"> </w:t>
      </w:r>
      <w:r w:rsidR="0027620D" w:rsidRPr="001206AD">
        <w:rPr>
          <w:rFonts w:ascii="Times New Roman" w:hAnsi="Times New Roman" w:cs="Times New Roman"/>
          <w:lang w:val="sk-SK"/>
        </w:rPr>
        <w:t xml:space="preserve">Kingston Technology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Company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Inc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., </w:t>
      </w:r>
      <w:r w:rsidRPr="001206AD">
        <w:rPr>
          <w:rFonts w:ascii="Times New Roman" w:hAnsi="Times New Roman" w:cs="Times New Roman"/>
          <w:lang w:val="sk-SK"/>
        </w:rPr>
        <w:t>najväčší nezávislý výrobca pamäťových produktov na svete, oznámila, že jej 32GB, 16GB a</w:t>
      </w:r>
      <w:r w:rsidR="0027620D" w:rsidRPr="001206AD">
        <w:rPr>
          <w:rFonts w:ascii="Times New Roman" w:hAnsi="Times New Roman" w:cs="Times New Roman"/>
          <w:lang w:val="sk-SK"/>
        </w:rPr>
        <w:t xml:space="preserve"> 8GB </w:t>
      </w:r>
      <w:hyperlink r:id="rId7" w:history="1">
        <w:r w:rsidR="0027620D" w:rsidRPr="001206AD">
          <w:rPr>
            <w:rStyle w:val="Hypertextovprepojenie"/>
            <w:rFonts w:ascii="Times New Roman" w:hAnsi="Times New Roman" w:cs="Times New Roman"/>
            <w:lang w:val="sk-SK"/>
          </w:rPr>
          <w:t xml:space="preserve">Server </w:t>
        </w:r>
        <w:proofErr w:type="spellStart"/>
        <w:r w:rsidR="0027620D" w:rsidRPr="001206AD">
          <w:rPr>
            <w:rStyle w:val="Hypertextovprepojenie"/>
            <w:rFonts w:ascii="Times New Roman" w:hAnsi="Times New Roman" w:cs="Times New Roman"/>
            <w:lang w:val="sk-SK"/>
          </w:rPr>
          <w:t>Premier</w:t>
        </w:r>
        <w:proofErr w:type="spellEnd"/>
      </w:hyperlink>
      <w:r w:rsidRPr="001206AD">
        <w:rPr>
          <w:rFonts w:ascii="Times New Roman" w:hAnsi="Times New Roman" w:cs="Times New Roman"/>
          <w:lang w:val="sk-SK"/>
        </w:rPr>
        <w:t xml:space="preserve"> DDR4-2666 </w:t>
      </w:r>
      <w:proofErr w:type="spellStart"/>
      <w:r w:rsidRPr="001206AD">
        <w:rPr>
          <w:rFonts w:ascii="Times New Roman" w:hAnsi="Times New Roman" w:cs="Times New Roman"/>
          <w:lang w:val="sk-SK"/>
        </w:rPr>
        <w:t>Registered</w:t>
      </w:r>
      <w:proofErr w:type="spellEnd"/>
      <w:r w:rsidRPr="001206AD">
        <w:rPr>
          <w:rFonts w:ascii="Times New Roman" w:hAnsi="Times New Roman" w:cs="Times New Roman"/>
          <w:lang w:val="sk-SK"/>
        </w:rPr>
        <w:t xml:space="preserve"> DIMM moduly získali validáciu </w:t>
      </w:r>
      <w:r w:rsidR="001206AD" w:rsidRPr="001206AD">
        <w:rPr>
          <w:rFonts w:ascii="Times New Roman" w:hAnsi="Times New Roman" w:cs="Times New Roman"/>
          <w:lang w:val="sk-SK"/>
        </w:rPr>
        <w:t xml:space="preserve">na platforme </w:t>
      </w:r>
      <w:r w:rsidR="0027620D" w:rsidRPr="001206AD">
        <w:rPr>
          <w:rFonts w:ascii="Times New Roman" w:hAnsi="Times New Roman" w:cs="Times New Roman"/>
          <w:lang w:val="sk-SK"/>
        </w:rPr>
        <w:t xml:space="preserve">Intel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Purley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, </w:t>
      </w:r>
      <w:r w:rsidR="001206AD" w:rsidRPr="001206AD">
        <w:rPr>
          <w:rFonts w:ascii="Times New Roman" w:hAnsi="Times New Roman" w:cs="Times New Roman"/>
          <w:lang w:val="sk-SK"/>
        </w:rPr>
        <w:t>podporujúc</w:t>
      </w:r>
      <w:r w:rsidR="001206AD">
        <w:rPr>
          <w:rFonts w:ascii="Times New Roman" w:hAnsi="Times New Roman" w:cs="Times New Roman"/>
          <w:lang w:val="sk-SK"/>
        </w:rPr>
        <w:t>ej</w:t>
      </w:r>
      <w:r w:rsidR="001206AD" w:rsidRPr="001206AD">
        <w:rPr>
          <w:rFonts w:ascii="Times New Roman" w:hAnsi="Times New Roman" w:cs="Times New Roman"/>
          <w:lang w:val="sk-SK"/>
        </w:rPr>
        <w:t xml:space="preserve"> rodinu procesorov</w:t>
      </w:r>
      <w:r w:rsidR="0027620D" w:rsidRPr="001206AD">
        <w:rPr>
          <w:rFonts w:ascii="Times New Roman" w:hAnsi="Times New Roman" w:cs="Times New Roman"/>
          <w:lang w:val="sk-SK"/>
        </w:rPr>
        <w:t xml:space="preserve"> Intel</w:t>
      </w:r>
      <w:r w:rsidR="0027620D" w:rsidRPr="001206AD">
        <w:rPr>
          <w:rFonts w:ascii="Times New Roman" w:hAnsi="Times New Roman" w:cs="Times New Roman"/>
          <w:vertAlign w:val="superscript"/>
          <w:lang w:val="sk-SK"/>
        </w:rPr>
        <w:t>®</w:t>
      </w:r>
      <w:r w:rsidR="0027620D" w:rsidRPr="001206A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Xeon</w:t>
      </w:r>
      <w:proofErr w:type="spellEnd"/>
      <w:r w:rsidR="0027620D" w:rsidRPr="001206AD">
        <w:rPr>
          <w:rFonts w:ascii="Times New Roman" w:hAnsi="Times New Roman" w:cs="Times New Roman"/>
          <w:vertAlign w:val="superscript"/>
          <w:lang w:val="sk-SK"/>
        </w:rPr>
        <w:t>®</w:t>
      </w:r>
      <w:r w:rsidR="0027620D" w:rsidRPr="001206A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Scalable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 (</w:t>
      </w:r>
      <w:r w:rsidR="001206AD">
        <w:rPr>
          <w:rFonts w:ascii="Times New Roman" w:hAnsi="Times New Roman" w:cs="Times New Roman"/>
          <w:lang w:val="sk-SK"/>
        </w:rPr>
        <w:t xml:space="preserve">pôvodne známych ako </w:t>
      </w:r>
      <w:r w:rsidR="0027620D" w:rsidRPr="001206AD">
        <w:rPr>
          <w:rFonts w:ascii="Times New Roman" w:hAnsi="Times New Roman" w:cs="Times New Roman"/>
          <w:lang w:val="sk-SK"/>
        </w:rPr>
        <w:t>“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Skylake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-SP”). </w:t>
      </w:r>
      <w:r w:rsidR="001206AD">
        <w:rPr>
          <w:rFonts w:ascii="Times New Roman" w:hAnsi="Times New Roman" w:cs="Times New Roman"/>
          <w:lang w:val="sk-SK"/>
        </w:rPr>
        <w:t>L</w:t>
      </w:r>
      <w:r w:rsidR="0027620D" w:rsidRPr="001206AD">
        <w:rPr>
          <w:rFonts w:ascii="Times New Roman" w:hAnsi="Times New Roman" w:cs="Times New Roman"/>
          <w:lang w:val="sk-SK"/>
        </w:rPr>
        <w:t xml:space="preserve">ink </w:t>
      </w:r>
      <w:r w:rsidR="001206AD">
        <w:rPr>
          <w:rFonts w:ascii="Times New Roman" w:hAnsi="Times New Roman" w:cs="Times New Roman"/>
          <w:lang w:val="sk-SK"/>
        </w:rPr>
        <w:t xml:space="preserve">potvrdzujúci túto validáciu nájdete </w:t>
      </w:r>
      <w:hyperlink r:id="rId8" w:history="1">
        <w:r w:rsidR="001206AD">
          <w:rPr>
            <w:rFonts w:ascii="Times New Roman" w:hAnsi="Times New Roman" w:cs="Times New Roman"/>
            <w:color w:val="0000FF"/>
            <w:lang w:val="sk-SK"/>
          </w:rPr>
          <w:t>TU</w:t>
        </w:r>
      </w:hyperlink>
      <w:r w:rsidR="001206AD">
        <w:rPr>
          <w:rFonts w:ascii="Times New Roman" w:hAnsi="Times New Roman" w:cs="Times New Roman"/>
          <w:lang w:val="sk-SK"/>
        </w:rPr>
        <w:t xml:space="preserve">. </w:t>
      </w:r>
      <w:r w:rsidR="001206AD" w:rsidRPr="001206AD">
        <w:rPr>
          <w:rFonts w:ascii="Times New Roman" w:hAnsi="Times New Roman" w:cs="Times New Roman"/>
          <w:lang w:val="sk-SK"/>
        </w:rPr>
        <w:t xml:space="preserve">Toto potvrdenie tiež </w:t>
      </w:r>
      <w:proofErr w:type="spellStart"/>
      <w:r w:rsidR="001206AD">
        <w:rPr>
          <w:rFonts w:ascii="Times New Roman" w:hAnsi="Times New Roman" w:cs="Times New Roman"/>
          <w:lang w:val="sk-SK"/>
        </w:rPr>
        <w:t>štaruje</w:t>
      </w:r>
      <w:proofErr w:type="spellEnd"/>
      <w:r w:rsidR="001206AD">
        <w:rPr>
          <w:rFonts w:ascii="Times New Roman" w:hAnsi="Times New Roman" w:cs="Times New Roman"/>
          <w:lang w:val="sk-SK"/>
        </w:rPr>
        <w:t xml:space="preserve"> </w:t>
      </w:r>
      <w:r w:rsidR="001206AD" w:rsidRPr="001206AD">
        <w:rPr>
          <w:rFonts w:ascii="Times New Roman" w:hAnsi="Times New Roman" w:cs="Times New Roman"/>
          <w:lang w:val="sk-SK"/>
        </w:rPr>
        <w:t xml:space="preserve">spustenie novej produktovej rady Kingston </w:t>
      </w:r>
      <w:hyperlink r:id="rId9" w:history="1">
        <w:r w:rsidR="001206AD" w:rsidRPr="001206AD">
          <w:rPr>
            <w:rStyle w:val="Hypertextovprepojenie"/>
            <w:rFonts w:ascii="Times New Roman" w:hAnsi="Times New Roman" w:cs="Times New Roman"/>
            <w:lang w:val="sk-SK"/>
          </w:rPr>
          <w:t xml:space="preserve">Server </w:t>
        </w:r>
        <w:proofErr w:type="spellStart"/>
        <w:r w:rsidR="001206AD" w:rsidRPr="001206AD">
          <w:rPr>
            <w:rStyle w:val="Hypertextovprepojenie"/>
            <w:rFonts w:ascii="Times New Roman" w:hAnsi="Times New Roman" w:cs="Times New Roman"/>
            <w:lang w:val="sk-SK"/>
          </w:rPr>
          <w:t>Premier</w:t>
        </w:r>
        <w:proofErr w:type="spellEnd"/>
      </w:hyperlink>
      <w:r w:rsidR="001206AD" w:rsidRPr="001206AD">
        <w:rPr>
          <w:rFonts w:ascii="Times New Roman" w:hAnsi="Times New Roman" w:cs="Times New Roman"/>
          <w:lang w:val="sk-SK"/>
        </w:rPr>
        <w:t xml:space="preserve">, ktorá sa zameriava na najnovšie serverové architektúry, ktoré </w:t>
      </w:r>
      <w:r w:rsidR="001206AD">
        <w:rPr>
          <w:rFonts w:ascii="Times New Roman" w:hAnsi="Times New Roman" w:cs="Times New Roman"/>
          <w:lang w:val="sk-SK"/>
        </w:rPr>
        <w:t xml:space="preserve">pripravujú svoj </w:t>
      </w:r>
      <w:r w:rsidR="001206AD" w:rsidRPr="001206AD">
        <w:rPr>
          <w:rFonts w:ascii="Times New Roman" w:hAnsi="Times New Roman" w:cs="Times New Roman"/>
          <w:lang w:val="sk-SK"/>
        </w:rPr>
        <w:t>debut v roku 2017.</w:t>
      </w:r>
      <w:r w:rsidR="004536F2">
        <w:rPr>
          <w:rFonts w:ascii="Times New Roman" w:hAnsi="Times New Roman" w:cs="Times New Roman"/>
          <w:lang w:val="sk-SK"/>
        </w:rPr>
        <w:t xml:space="preserve"> </w:t>
      </w:r>
      <w:r w:rsidR="001206AD" w:rsidRPr="001206AD">
        <w:rPr>
          <w:rFonts w:ascii="Times New Roman" w:hAnsi="Times New Roman" w:cs="Times New Roman"/>
          <w:lang w:val="sk-SK"/>
        </w:rPr>
        <w:t xml:space="preserve">Nový </w:t>
      </w:r>
      <w:r w:rsidR="001206AD">
        <w:rPr>
          <w:rFonts w:ascii="Times New Roman" w:hAnsi="Times New Roman" w:cs="Times New Roman"/>
          <w:lang w:val="sk-SK"/>
        </w:rPr>
        <w:t>rad S</w:t>
      </w:r>
      <w:r w:rsidR="001206AD" w:rsidRPr="001206AD">
        <w:rPr>
          <w:rFonts w:ascii="Times New Roman" w:hAnsi="Times New Roman" w:cs="Times New Roman"/>
          <w:lang w:val="sk-SK"/>
        </w:rPr>
        <w:t xml:space="preserve">erver </w:t>
      </w:r>
      <w:proofErr w:type="spellStart"/>
      <w:r w:rsidR="001206AD" w:rsidRPr="001206AD">
        <w:rPr>
          <w:rFonts w:ascii="Times New Roman" w:hAnsi="Times New Roman" w:cs="Times New Roman"/>
          <w:lang w:val="sk-SK"/>
        </w:rPr>
        <w:t>Premier</w:t>
      </w:r>
      <w:proofErr w:type="spellEnd"/>
      <w:r w:rsidR="001206AD" w:rsidRPr="001206AD">
        <w:rPr>
          <w:rFonts w:ascii="Times New Roman" w:hAnsi="Times New Roman" w:cs="Times New Roman"/>
          <w:lang w:val="sk-SK"/>
        </w:rPr>
        <w:t xml:space="preserve"> spoločnosti Kingston je </w:t>
      </w:r>
      <w:r w:rsidR="004536F2">
        <w:rPr>
          <w:rFonts w:ascii="Times New Roman" w:hAnsi="Times New Roman" w:cs="Times New Roman"/>
          <w:lang w:val="sk-SK"/>
        </w:rPr>
        <w:t>postaven</w:t>
      </w:r>
      <w:r w:rsidR="001206AD" w:rsidRPr="001206AD">
        <w:rPr>
          <w:rFonts w:ascii="Times New Roman" w:hAnsi="Times New Roman" w:cs="Times New Roman"/>
          <w:lang w:val="sk-SK"/>
        </w:rPr>
        <w:t>ý na špičkovej kvalit</w:t>
      </w:r>
      <w:r w:rsidR="001206AD">
        <w:rPr>
          <w:rFonts w:ascii="Times New Roman" w:hAnsi="Times New Roman" w:cs="Times New Roman"/>
          <w:lang w:val="sk-SK"/>
        </w:rPr>
        <w:t>e</w:t>
      </w:r>
      <w:r w:rsidR="001206AD" w:rsidRPr="001206AD">
        <w:rPr>
          <w:rFonts w:ascii="Times New Roman" w:hAnsi="Times New Roman" w:cs="Times New Roman"/>
          <w:lang w:val="sk-SK"/>
        </w:rPr>
        <w:t xml:space="preserve"> </w:t>
      </w:r>
      <w:r w:rsidR="001206AD">
        <w:rPr>
          <w:rFonts w:ascii="Times New Roman" w:hAnsi="Times New Roman" w:cs="Times New Roman"/>
          <w:lang w:val="sk-SK"/>
        </w:rPr>
        <w:t>pamätí pre servery</w:t>
      </w:r>
      <w:r w:rsidR="004536F2">
        <w:rPr>
          <w:rFonts w:ascii="Times New Roman" w:hAnsi="Times New Roman" w:cs="Times New Roman"/>
          <w:lang w:val="sk-SK"/>
        </w:rPr>
        <w:t xml:space="preserve"> </w:t>
      </w:r>
      <w:r w:rsidR="001206AD">
        <w:rPr>
          <w:rFonts w:ascii="Times New Roman" w:hAnsi="Times New Roman" w:cs="Times New Roman"/>
          <w:lang w:val="sk-SK"/>
        </w:rPr>
        <w:t xml:space="preserve"> </w:t>
      </w:r>
      <w:r w:rsidR="004536F2">
        <w:rPr>
          <w:rFonts w:ascii="Times New Roman" w:hAnsi="Times New Roman" w:cs="Times New Roman"/>
          <w:lang w:val="sk-SK"/>
        </w:rPr>
        <w:t xml:space="preserve">určené pre systémových integrátorov, </w:t>
      </w:r>
      <w:r w:rsidR="001206AD" w:rsidRPr="001206AD">
        <w:rPr>
          <w:rFonts w:ascii="Times New Roman" w:hAnsi="Times New Roman" w:cs="Times New Roman"/>
          <w:lang w:val="sk-SK"/>
        </w:rPr>
        <w:t>SMB a</w:t>
      </w:r>
      <w:r w:rsidR="004536F2">
        <w:rPr>
          <w:rFonts w:ascii="Times New Roman" w:hAnsi="Times New Roman" w:cs="Times New Roman"/>
          <w:lang w:val="sk-SK"/>
        </w:rPr>
        <w:t xml:space="preserve"> pokročilé </w:t>
      </w:r>
      <w:r w:rsidR="001206AD" w:rsidRPr="001206AD">
        <w:rPr>
          <w:rFonts w:ascii="Times New Roman" w:hAnsi="Times New Roman" w:cs="Times New Roman"/>
          <w:lang w:val="sk-SK"/>
        </w:rPr>
        <w:t>dátové centrá.</w:t>
      </w:r>
    </w:p>
    <w:p w:rsidR="004536F2" w:rsidRDefault="004536F2" w:rsidP="00796B2B">
      <w:pPr>
        <w:pStyle w:val="Body"/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Moduly Kingston</w:t>
      </w:r>
      <w:r w:rsidRPr="004536F2">
        <w:rPr>
          <w:rFonts w:ascii="Times New Roman" w:hAnsi="Times New Roman" w:cs="Times New Roman"/>
          <w:lang w:val="sk-SK"/>
        </w:rPr>
        <w:t xml:space="preserve"> Server </w:t>
      </w:r>
      <w:proofErr w:type="spellStart"/>
      <w:r w:rsidRPr="004536F2">
        <w:rPr>
          <w:rFonts w:ascii="Times New Roman" w:hAnsi="Times New Roman" w:cs="Times New Roman"/>
          <w:lang w:val="sk-SK"/>
        </w:rPr>
        <w:t>Premier</w:t>
      </w:r>
      <w:proofErr w:type="spellEnd"/>
      <w:r w:rsidRPr="004536F2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validované pre </w:t>
      </w:r>
      <w:proofErr w:type="spellStart"/>
      <w:r>
        <w:rPr>
          <w:rFonts w:ascii="Times New Roman" w:hAnsi="Times New Roman" w:cs="Times New Roman"/>
          <w:lang w:val="sk-SK"/>
        </w:rPr>
        <w:t>Purley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r w:rsidRPr="004536F2">
        <w:rPr>
          <w:rFonts w:ascii="Times New Roman" w:hAnsi="Times New Roman" w:cs="Times New Roman"/>
          <w:lang w:val="sk-SK"/>
        </w:rPr>
        <w:t xml:space="preserve">sú špeciálne navrhnuté tak, aby uvoľnili silu novej šesťkanálovej serverovej </w:t>
      </w:r>
      <w:proofErr w:type="spellStart"/>
      <w:r w:rsidRPr="004536F2">
        <w:rPr>
          <w:rFonts w:ascii="Times New Roman" w:hAnsi="Times New Roman" w:cs="Times New Roman"/>
          <w:lang w:val="sk-SK"/>
        </w:rPr>
        <w:t>mikroarchitektúry</w:t>
      </w:r>
      <w:proofErr w:type="spellEnd"/>
      <w:r w:rsidRPr="004536F2">
        <w:rPr>
          <w:rFonts w:ascii="Times New Roman" w:hAnsi="Times New Roman" w:cs="Times New Roman"/>
          <w:lang w:val="sk-SK"/>
        </w:rPr>
        <w:t xml:space="preserve"> spoločnosti Intel bez obmedzení frekvencie pamäte, ktoré sa vyskytoval</w:t>
      </w:r>
      <w:r>
        <w:rPr>
          <w:rFonts w:ascii="Times New Roman" w:hAnsi="Times New Roman" w:cs="Times New Roman"/>
          <w:lang w:val="sk-SK"/>
        </w:rPr>
        <w:t>o</w:t>
      </w:r>
      <w:r w:rsidRPr="004536F2">
        <w:rPr>
          <w:rFonts w:ascii="Times New Roman" w:hAnsi="Times New Roman" w:cs="Times New Roman"/>
          <w:lang w:val="sk-SK"/>
        </w:rPr>
        <w:t xml:space="preserve"> na predchádzajúcich platformách. </w:t>
      </w:r>
      <w:r>
        <w:rPr>
          <w:rFonts w:ascii="Times New Roman" w:hAnsi="Times New Roman" w:cs="Times New Roman"/>
          <w:lang w:val="sk-SK"/>
        </w:rPr>
        <w:t>Pri frekvencii 2666MT/</w:t>
      </w:r>
      <w:r w:rsidRPr="004536F2">
        <w:rPr>
          <w:rFonts w:ascii="Times New Roman" w:hAnsi="Times New Roman" w:cs="Times New Roman"/>
          <w:lang w:val="sk-SK"/>
        </w:rPr>
        <w:t>s - frekvencia ďalšej generácie pre pamä</w:t>
      </w:r>
      <w:r>
        <w:rPr>
          <w:rFonts w:ascii="Times New Roman" w:hAnsi="Times New Roman" w:cs="Times New Roman"/>
          <w:lang w:val="sk-SK"/>
        </w:rPr>
        <w:t>te</w:t>
      </w:r>
      <w:r w:rsidRPr="004536F2">
        <w:rPr>
          <w:rFonts w:ascii="Times New Roman" w:hAnsi="Times New Roman" w:cs="Times New Roman"/>
          <w:lang w:val="sk-SK"/>
        </w:rPr>
        <w:t xml:space="preserve"> DDR4 - každý modul DIMM poskytuj</w:t>
      </w:r>
      <w:r>
        <w:rPr>
          <w:rFonts w:ascii="Times New Roman" w:hAnsi="Times New Roman" w:cs="Times New Roman"/>
          <w:lang w:val="sk-SK"/>
        </w:rPr>
        <w:t xml:space="preserve">e maximálnu šírku pásma </w:t>
      </w:r>
      <w:r w:rsidR="00796B2B">
        <w:rPr>
          <w:rFonts w:ascii="Times New Roman" w:hAnsi="Times New Roman" w:cs="Times New Roman"/>
          <w:lang w:val="sk-SK"/>
        </w:rPr>
        <w:t xml:space="preserve">až </w:t>
      </w:r>
      <w:r>
        <w:rPr>
          <w:rFonts w:ascii="Times New Roman" w:hAnsi="Times New Roman" w:cs="Times New Roman"/>
          <w:lang w:val="sk-SK"/>
        </w:rPr>
        <w:t>21,3GB/</w:t>
      </w:r>
      <w:r w:rsidRPr="004536F2">
        <w:rPr>
          <w:rFonts w:ascii="Times New Roman" w:hAnsi="Times New Roman" w:cs="Times New Roman"/>
          <w:lang w:val="sk-SK"/>
        </w:rPr>
        <w:t xml:space="preserve">s. </w:t>
      </w:r>
      <w:r>
        <w:rPr>
          <w:rFonts w:ascii="Times New Roman" w:hAnsi="Times New Roman" w:cs="Times New Roman"/>
          <w:lang w:val="sk-SK"/>
        </w:rPr>
        <w:t>Z</w:t>
      </w:r>
      <w:r w:rsidR="00796B2B">
        <w:rPr>
          <w:rFonts w:ascii="Times New Roman" w:hAnsi="Times New Roman" w:cs="Times New Roman"/>
          <w:lang w:val="sk-SK"/>
        </w:rPr>
        <w:t xml:space="preserve">oskupenie </w:t>
      </w:r>
      <w:r>
        <w:rPr>
          <w:rFonts w:ascii="Times New Roman" w:hAnsi="Times New Roman" w:cs="Times New Roman"/>
          <w:lang w:val="sk-SK"/>
        </w:rPr>
        <w:t xml:space="preserve">v </w:t>
      </w:r>
      <w:proofErr w:type="spellStart"/>
      <w:r>
        <w:rPr>
          <w:rFonts w:ascii="Times New Roman" w:hAnsi="Times New Roman" w:cs="Times New Roman"/>
          <w:lang w:val="sk-SK"/>
        </w:rPr>
        <w:t>multi-channel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r w:rsidR="00796B2B">
        <w:rPr>
          <w:rFonts w:ascii="Times New Roman" w:hAnsi="Times New Roman" w:cs="Times New Roman"/>
          <w:lang w:val="sk-SK"/>
        </w:rPr>
        <w:t xml:space="preserve">zapojení preto </w:t>
      </w:r>
      <w:r>
        <w:rPr>
          <w:rFonts w:ascii="Times New Roman" w:hAnsi="Times New Roman" w:cs="Times New Roman"/>
          <w:lang w:val="sk-SK"/>
        </w:rPr>
        <w:t xml:space="preserve">znamená </w:t>
      </w:r>
      <w:r w:rsidRPr="004536F2">
        <w:rPr>
          <w:rFonts w:ascii="Times New Roman" w:hAnsi="Times New Roman" w:cs="Times New Roman"/>
          <w:lang w:val="sk-SK"/>
        </w:rPr>
        <w:t xml:space="preserve">pre </w:t>
      </w:r>
      <w:r>
        <w:rPr>
          <w:rFonts w:ascii="Times New Roman" w:hAnsi="Times New Roman" w:cs="Times New Roman"/>
          <w:lang w:val="sk-SK"/>
        </w:rPr>
        <w:t>výkon</w:t>
      </w:r>
      <w:r w:rsidRPr="004536F2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serverových aplikácií náročných na pamäť </w:t>
      </w:r>
      <w:r w:rsidR="00796B2B">
        <w:rPr>
          <w:rFonts w:ascii="Times New Roman" w:hAnsi="Times New Roman" w:cs="Times New Roman"/>
          <w:lang w:val="sk-SK"/>
        </w:rPr>
        <w:t>obrovsk</w:t>
      </w:r>
      <w:r>
        <w:rPr>
          <w:rFonts w:ascii="Times New Roman" w:hAnsi="Times New Roman" w:cs="Times New Roman"/>
          <w:lang w:val="sk-SK"/>
        </w:rPr>
        <w:t>ý nárast</w:t>
      </w:r>
      <w:r w:rsidRPr="004536F2">
        <w:rPr>
          <w:rFonts w:ascii="Times New Roman" w:hAnsi="Times New Roman" w:cs="Times New Roman"/>
          <w:lang w:val="sk-SK"/>
        </w:rPr>
        <w:t>.</w:t>
      </w:r>
    </w:p>
    <w:p w:rsidR="0027620D" w:rsidRPr="001206AD" w:rsidRDefault="0027620D" w:rsidP="0017250D">
      <w:pPr>
        <w:pStyle w:val="Body"/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1206AD">
        <w:rPr>
          <w:rFonts w:ascii="Times New Roman" w:hAnsi="Times New Roman" w:cs="Times New Roman"/>
          <w:lang w:val="sk-SK"/>
        </w:rPr>
        <w:t xml:space="preserve">Kingston Server </w:t>
      </w:r>
      <w:proofErr w:type="spellStart"/>
      <w:r w:rsidRPr="001206AD">
        <w:rPr>
          <w:rFonts w:ascii="Times New Roman" w:hAnsi="Times New Roman" w:cs="Times New Roman"/>
          <w:lang w:val="sk-SK"/>
        </w:rPr>
        <w:t>Premier</w:t>
      </w:r>
      <w:proofErr w:type="spellEnd"/>
      <w:r w:rsidRPr="001206AD">
        <w:rPr>
          <w:rFonts w:ascii="Times New Roman" w:hAnsi="Times New Roman" w:cs="Times New Roman"/>
          <w:lang w:val="sk-SK"/>
        </w:rPr>
        <w:t xml:space="preserve"> </w:t>
      </w:r>
      <w:r w:rsidR="00796B2B" w:rsidRPr="00796B2B">
        <w:rPr>
          <w:rFonts w:ascii="Times New Roman" w:hAnsi="Times New Roman" w:cs="Times New Roman"/>
          <w:lang w:val="sk-SK"/>
        </w:rPr>
        <w:t>je jednodu</w:t>
      </w:r>
      <w:r w:rsidR="00796B2B">
        <w:rPr>
          <w:rFonts w:ascii="Times New Roman" w:hAnsi="Times New Roman" w:cs="Times New Roman"/>
          <w:lang w:val="sk-SK"/>
        </w:rPr>
        <w:t xml:space="preserve">cho ideálne </w:t>
      </w:r>
      <w:r w:rsidR="00796B2B" w:rsidRPr="00796B2B">
        <w:rPr>
          <w:rFonts w:ascii="Times New Roman" w:hAnsi="Times New Roman" w:cs="Times New Roman"/>
          <w:lang w:val="sk-SK"/>
        </w:rPr>
        <w:t>portfólio serverových pamä</w:t>
      </w:r>
      <w:r w:rsidR="00796B2B">
        <w:rPr>
          <w:rFonts w:ascii="Times New Roman" w:hAnsi="Times New Roman" w:cs="Times New Roman"/>
          <w:lang w:val="sk-SK"/>
        </w:rPr>
        <w:t>tí</w:t>
      </w:r>
      <w:r w:rsidR="00796B2B" w:rsidRPr="00796B2B">
        <w:rPr>
          <w:rFonts w:ascii="Times New Roman" w:hAnsi="Times New Roman" w:cs="Times New Roman"/>
          <w:lang w:val="sk-SK"/>
        </w:rPr>
        <w:t xml:space="preserve">, ktoré </w:t>
      </w:r>
      <w:r w:rsidR="00796B2B">
        <w:rPr>
          <w:rFonts w:ascii="Times New Roman" w:hAnsi="Times New Roman" w:cs="Times New Roman"/>
          <w:lang w:val="sk-SK"/>
        </w:rPr>
        <w:t>sú</w:t>
      </w:r>
      <w:r w:rsidR="00796B2B" w:rsidRPr="00796B2B">
        <w:rPr>
          <w:rFonts w:ascii="Times New Roman" w:hAnsi="Times New Roman" w:cs="Times New Roman"/>
          <w:lang w:val="sk-SK"/>
        </w:rPr>
        <w:t xml:space="preserve"> </w:t>
      </w:r>
      <w:r w:rsidR="00796B2B">
        <w:rPr>
          <w:rFonts w:ascii="Times New Roman" w:hAnsi="Times New Roman" w:cs="Times New Roman"/>
          <w:lang w:val="sk-SK"/>
        </w:rPr>
        <w:t>určené pre</w:t>
      </w:r>
      <w:r w:rsidR="00796B2B" w:rsidRPr="00796B2B">
        <w:rPr>
          <w:rFonts w:ascii="Times New Roman" w:hAnsi="Times New Roman" w:cs="Times New Roman"/>
          <w:lang w:val="sk-SK"/>
        </w:rPr>
        <w:t xml:space="preserve"> špecifické požiadavky dátov</w:t>
      </w:r>
      <w:r w:rsidR="00796B2B">
        <w:rPr>
          <w:rFonts w:ascii="Times New Roman" w:hAnsi="Times New Roman" w:cs="Times New Roman"/>
          <w:lang w:val="sk-SK"/>
        </w:rPr>
        <w:t>ých</w:t>
      </w:r>
      <w:r w:rsidR="00796B2B" w:rsidRPr="00796B2B">
        <w:rPr>
          <w:rFonts w:ascii="Times New Roman" w:hAnsi="Times New Roman" w:cs="Times New Roman"/>
          <w:lang w:val="sk-SK"/>
        </w:rPr>
        <w:t xml:space="preserve"> cent</w:t>
      </w:r>
      <w:r w:rsidR="00796B2B">
        <w:rPr>
          <w:rFonts w:ascii="Times New Roman" w:hAnsi="Times New Roman" w:cs="Times New Roman"/>
          <w:lang w:val="sk-SK"/>
        </w:rPr>
        <w:t xml:space="preserve">ier </w:t>
      </w:r>
      <w:r w:rsidR="00796B2B" w:rsidRPr="00796B2B">
        <w:rPr>
          <w:rFonts w:ascii="Times New Roman" w:hAnsi="Times New Roman" w:cs="Times New Roman"/>
          <w:lang w:val="sk-SK"/>
        </w:rPr>
        <w:t xml:space="preserve">a zákazníkov </w:t>
      </w:r>
      <w:proofErr w:type="spellStart"/>
      <w:r w:rsidR="00796B2B" w:rsidRPr="00796B2B">
        <w:rPr>
          <w:rFonts w:ascii="Times New Roman" w:hAnsi="Times New Roman" w:cs="Times New Roman"/>
          <w:lang w:val="sk-SK"/>
        </w:rPr>
        <w:t>Cloud</w:t>
      </w:r>
      <w:r w:rsidR="00796B2B">
        <w:rPr>
          <w:rFonts w:ascii="Times New Roman" w:hAnsi="Times New Roman" w:cs="Times New Roman"/>
          <w:lang w:val="sk-SK"/>
        </w:rPr>
        <w:t>ových</w:t>
      </w:r>
      <w:proofErr w:type="spellEnd"/>
      <w:r w:rsidR="00796B2B">
        <w:rPr>
          <w:rFonts w:ascii="Times New Roman" w:hAnsi="Times New Roman" w:cs="Times New Roman"/>
          <w:lang w:val="sk-SK"/>
        </w:rPr>
        <w:t xml:space="preserve"> služieb</w:t>
      </w:r>
      <w:r w:rsidR="00796B2B" w:rsidRPr="00796B2B">
        <w:rPr>
          <w:rFonts w:ascii="Times New Roman" w:hAnsi="Times New Roman" w:cs="Times New Roman"/>
          <w:lang w:val="sk-SK"/>
        </w:rPr>
        <w:t xml:space="preserve">, </w:t>
      </w:r>
      <w:r w:rsidR="00796B2B">
        <w:rPr>
          <w:rFonts w:ascii="Times New Roman" w:hAnsi="Times New Roman" w:cs="Times New Roman"/>
          <w:lang w:val="sk-SK"/>
        </w:rPr>
        <w:t xml:space="preserve">rovnako </w:t>
      </w:r>
      <w:r w:rsidR="00796B2B" w:rsidRPr="00796B2B">
        <w:rPr>
          <w:rFonts w:ascii="Times New Roman" w:hAnsi="Times New Roman" w:cs="Times New Roman"/>
          <w:lang w:val="sk-SK"/>
        </w:rPr>
        <w:t xml:space="preserve">ako aj </w:t>
      </w:r>
      <w:r w:rsidR="00796B2B">
        <w:rPr>
          <w:rFonts w:ascii="Times New Roman" w:hAnsi="Times New Roman" w:cs="Times New Roman"/>
          <w:lang w:val="sk-SK"/>
        </w:rPr>
        <w:t xml:space="preserve">pre </w:t>
      </w:r>
      <w:r w:rsidR="00796B2B" w:rsidRPr="00796B2B">
        <w:rPr>
          <w:rFonts w:ascii="Times New Roman" w:hAnsi="Times New Roman" w:cs="Times New Roman"/>
          <w:lang w:val="sk-SK"/>
        </w:rPr>
        <w:t xml:space="preserve">podnikových zákazníkov, systémových integrátorov a SMB. </w:t>
      </w:r>
      <w:r w:rsidR="00796B2B">
        <w:rPr>
          <w:rFonts w:ascii="Times New Roman" w:hAnsi="Times New Roman" w:cs="Times New Roman"/>
          <w:lang w:val="sk-SK"/>
        </w:rPr>
        <w:t xml:space="preserve">Rad </w:t>
      </w:r>
      <w:r w:rsidR="007634AB">
        <w:rPr>
          <w:rFonts w:ascii="Times New Roman" w:hAnsi="Times New Roman" w:cs="Times New Roman"/>
          <w:lang w:val="sk-SK"/>
        </w:rPr>
        <w:t xml:space="preserve">Server </w:t>
      </w:r>
      <w:proofErr w:type="spellStart"/>
      <w:r w:rsidR="007634AB">
        <w:rPr>
          <w:rFonts w:ascii="Times New Roman" w:hAnsi="Times New Roman" w:cs="Times New Roman"/>
          <w:lang w:val="sk-SK"/>
        </w:rPr>
        <w:t>Premier</w:t>
      </w:r>
      <w:proofErr w:type="spellEnd"/>
      <w:r w:rsidR="007634AB">
        <w:rPr>
          <w:rFonts w:ascii="Times New Roman" w:hAnsi="Times New Roman" w:cs="Times New Roman"/>
          <w:lang w:val="sk-SK"/>
        </w:rPr>
        <w:t xml:space="preserve"> v sebe zahŕňa</w:t>
      </w:r>
      <w:r w:rsidRPr="001206AD">
        <w:rPr>
          <w:rFonts w:ascii="Times New Roman" w:hAnsi="Times New Roman" w:cs="Times New Roman"/>
          <w:lang w:val="sk-SK"/>
        </w:rPr>
        <w:t>:</w:t>
      </w:r>
    </w:p>
    <w:p w:rsidR="0027620D" w:rsidRPr="001206AD" w:rsidRDefault="0027620D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proofErr w:type="spellStart"/>
      <w:r w:rsidRPr="001206AD">
        <w:rPr>
          <w:rFonts w:ascii="Times New Roman" w:hAnsi="Times New Roman" w:cs="Times New Roman"/>
          <w:color w:val="000000"/>
          <w:lang w:val="sk-SK"/>
        </w:rPr>
        <w:t>Locked</w:t>
      </w:r>
      <w:proofErr w:type="spellEnd"/>
      <w:r w:rsidRPr="001206AD">
        <w:rPr>
          <w:rFonts w:ascii="Times New Roman" w:hAnsi="Times New Roman" w:cs="Times New Roman"/>
          <w:color w:val="000000"/>
          <w:lang w:val="sk-SK"/>
        </w:rPr>
        <w:t xml:space="preserve"> BOM</w:t>
      </w:r>
      <w:r w:rsidR="00796B2B">
        <w:rPr>
          <w:rFonts w:ascii="Times New Roman" w:hAnsi="Times New Roman" w:cs="Times New Roman"/>
          <w:color w:val="000000"/>
          <w:lang w:val="sk-SK"/>
        </w:rPr>
        <w:t xml:space="preserve"> (Bill of </w:t>
      </w:r>
      <w:proofErr w:type="spellStart"/>
      <w:r w:rsidR="00796B2B">
        <w:rPr>
          <w:rFonts w:ascii="Times New Roman" w:hAnsi="Times New Roman" w:cs="Times New Roman"/>
          <w:color w:val="000000"/>
          <w:lang w:val="sk-SK"/>
        </w:rPr>
        <w:t>Materials</w:t>
      </w:r>
      <w:proofErr w:type="spellEnd"/>
      <w:r w:rsidRPr="001206AD">
        <w:rPr>
          <w:rFonts w:ascii="Times New Roman" w:hAnsi="Times New Roman" w:cs="Times New Roman"/>
          <w:color w:val="000000"/>
          <w:lang w:val="sk-SK"/>
        </w:rPr>
        <w:t>)</w:t>
      </w:r>
    </w:p>
    <w:p w:rsidR="0027620D" w:rsidRPr="001206AD" w:rsidRDefault="0027620D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r w:rsidRPr="001206AD">
        <w:rPr>
          <w:rFonts w:ascii="Times New Roman" w:hAnsi="Times New Roman" w:cs="Times New Roman"/>
          <w:color w:val="000000"/>
          <w:lang w:val="sk-SK"/>
        </w:rPr>
        <w:t xml:space="preserve">Part Change </w:t>
      </w:r>
      <w:proofErr w:type="spellStart"/>
      <w:r w:rsidRPr="001206AD">
        <w:rPr>
          <w:rFonts w:ascii="Times New Roman" w:hAnsi="Times New Roman" w:cs="Times New Roman"/>
          <w:color w:val="000000"/>
          <w:lang w:val="sk-SK"/>
        </w:rPr>
        <w:t>Notifications</w:t>
      </w:r>
      <w:proofErr w:type="spellEnd"/>
      <w:r w:rsidRPr="001206AD">
        <w:rPr>
          <w:rFonts w:ascii="Times New Roman" w:hAnsi="Times New Roman" w:cs="Times New Roman"/>
          <w:color w:val="000000"/>
          <w:lang w:val="sk-SK"/>
        </w:rPr>
        <w:t xml:space="preserve"> (PCN) </w:t>
      </w:r>
      <w:r w:rsidR="00796B2B">
        <w:rPr>
          <w:rFonts w:ascii="Times New Roman" w:hAnsi="Times New Roman" w:cs="Times New Roman"/>
          <w:color w:val="000000"/>
          <w:lang w:val="sk-SK"/>
        </w:rPr>
        <w:t>na</w:t>
      </w:r>
      <w:r w:rsidRPr="001206AD">
        <w:rPr>
          <w:rFonts w:ascii="Times New Roman" w:hAnsi="Times New Roman" w:cs="Times New Roman"/>
          <w:color w:val="000000"/>
          <w:lang w:val="sk-SK"/>
        </w:rPr>
        <w:t xml:space="preserve"> 45-90 d</w:t>
      </w:r>
      <w:r w:rsidR="00796B2B">
        <w:rPr>
          <w:rFonts w:ascii="Times New Roman" w:hAnsi="Times New Roman" w:cs="Times New Roman"/>
          <w:color w:val="000000"/>
          <w:lang w:val="sk-SK"/>
        </w:rPr>
        <w:t>ní</w:t>
      </w:r>
    </w:p>
    <w:p w:rsidR="0027620D" w:rsidRPr="001206AD" w:rsidRDefault="00796B2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Validáciu </w:t>
      </w:r>
      <w:r w:rsidR="007634AB">
        <w:rPr>
          <w:rFonts w:ascii="Times New Roman" w:hAnsi="Times New Roman" w:cs="Times New Roman"/>
          <w:color w:val="000000"/>
          <w:lang w:val="sk-SK"/>
        </w:rPr>
        <w:t xml:space="preserve">pre </w:t>
      </w:r>
      <w:r>
        <w:rPr>
          <w:rFonts w:ascii="Times New Roman" w:hAnsi="Times New Roman" w:cs="Times New Roman"/>
          <w:color w:val="000000"/>
          <w:lang w:val="sk-SK"/>
        </w:rPr>
        <w:t>s</w:t>
      </w:r>
      <w:r w:rsidR="0027620D" w:rsidRPr="001206AD">
        <w:rPr>
          <w:rFonts w:ascii="Times New Roman" w:hAnsi="Times New Roman" w:cs="Times New Roman"/>
          <w:color w:val="000000"/>
          <w:lang w:val="sk-SK"/>
        </w:rPr>
        <w:t>erver</w:t>
      </w:r>
      <w:r>
        <w:rPr>
          <w:rFonts w:ascii="Times New Roman" w:hAnsi="Times New Roman" w:cs="Times New Roman"/>
          <w:color w:val="000000"/>
          <w:lang w:val="sk-SK"/>
        </w:rPr>
        <w:t>ov</w:t>
      </w:r>
      <w:r w:rsidR="007634AB">
        <w:rPr>
          <w:rFonts w:ascii="Times New Roman" w:hAnsi="Times New Roman" w:cs="Times New Roman"/>
          <w:color w:val="000000"/>
          <w:lang w:val="sk-SK"/>
        </w:rPr>
        <w:t>ú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  <w:r w:rsidR="0027620D" w:rsidRPr="001206AD">
        <w:rPr>
          <w:rFonts w:ascii="Times New Roman" w:hAnsi="Times New Roman" w:cs="Times New Roman"/>
          <w:color w:val="000000"/>
          <w:lang w:val="sk-SK"/>
        </w:rPr>
        <w:t>platform</w:t>
      </w:r>
      <w:r w:rsidR="007634AB">
        <w:rPr>
          <w:rFonts w:ascii="Times New Roman" w:hAnsi="Times New Roman" w:cs="Times New Roman"/>
          <w:color w:val="000000"/>
          <w:lang w:val="sk-SK"/>
        </w:rPr>
        <w:t>u</w:t>
      </w:r>
    </w:p>
    <w:p w:rsidR="0027620D" w:rsidRPr="001206AD" w:rsidRDefault="00796B2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Kvalifikáciu </w:t>
      </w:r>
      <w:r w:rsidR="007634AB">
        <w:rPr>
          <w:rFonts w:ascii="Times New Roman" w:hAnsi="Times New Roman" w:cs="Times New Roman"/>
          <w:color w:val="000000"/>
          <w:lang w:val="sk-SK"/>
        </w:rPr>
        <w:t>pre servery</w:t>
      </w:r>
      <w:r>
        <w:rPr>
          <w:rFonts w:ascii="Times New Roman" w:hAnsi="Times New Roman" w:cs="Times New Roman"/>
          <w:color w:val="000000"/>
          <w:lang w:val="sk-SK"/>
        </w:rPr>
        <w:t xml:space="preserve"> Intel PCSD</w:t>
      </w:r>
    </w:p>
    <w:p w:rsidR="0027620D" w:rsidRPr="001206AD" w:rsidRDefault="007634A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Kvalifikáciu </w:t>
      </w:r>
      <w:r>
        <w:rPr>
          <w:rFonts w:ascii="Times New Roman" w:hAnsi="Times New Roman" w:cs="Times New Roman"/>
          <w:color w:val="000000"/>
          <w:lang w:val="sk-SK"/>
        </w:rPr>
        <w:t>vedúcich výrobcov serverových základných dosiek</w:t>
      </w:r>
    </w:p>
    <w:p w:rsidR="0027620D" w:rsidRPr="001206AD" w:rsidRDefault="007634A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>Počiatočné rýchlosti DDR4-2400 a</w:t>
      </w:r>
      <w:r w:rsidR="0027620D" w:rsidRPr="001206AD">
        <w:rPr>
          <w:rFonts w:ascii="Times New Roman" w:hAnsi="Times New Roman" w:cs="Times New Roman"/>
          <w:color w:val="000000"/>
          <w:lang w:val="sk-SK"/>
        </w:rPr>
        <w:t xml:space="preserve"> 2666</w:t>
      </w:r>
    </w:p>
    <w:p w:rsidR="0027620D" w:rsidRPr="001206AD" w:rsidRDefault="007634AB" w:rsidP="0027620D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>Doživotnú záruku</w:t>
      </w:r>
    </w:p>
    <w:p w:rsidR="0027620D" w:rsidRPr="001206AD" w:rsidRDefault="007634AB" w:rsidP="0027620D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>Podporu a servis</w:t>
      </w:r>
      <w:r w:rsidRPr="001206AD">
        <w:rPr>
          <w:rFonts w:ascii="Times New Roman" w:hAnsi="Times New Roman" w:cs="Times New Roman"/>
          <w:lang w:val="sk-SK"/>
        </w:rPr>
        <w:t xml:space="preserve"> </w:t>
      </w:r>
      <w:r w:rsidR="0027620D" w:rsidRPr="001206AD">
        <w:rPr>
          <w:rFonts w:ascii="Times New Roman" w:hAnsi="Times New Roman" w:cs="Times New Roman"/>
          <w:lang w:val="sk-SK"/>
        </w:rPr>
        <w:br/>
      </w:r>
    </w:p>
    <w:p w:rsidR="007634AB" w:rsidRDefault="0027620D" w:rsidP="0027620D">
      <w:pPr>
        <w:pStyle w:val="Body"/>
        <w:spacing w:line="360" w:lineRule="auto"/>
        <w:ind w:firstLine="720"/>
        <w:rPr>
          <w:rFonts w:ascii="Times New Roman" w:hAnsi="Times New Roman" w:cs="Times New Roman"/>
          <w:lang w:val="sk-SK"/>
        </w:rPr>
      </w:pPr>
      <w:r w:rsidRPr="001206AD">
        <w:rPr>
          <w:rFonts w:ascii="Times New Roman" w:hAnsi="Times New Roman" w:cs="Times New Roman"/>
          <w:lang w:val="sk-SK"/>
        </w:rPr>
        <w:lastRenderedPageBreak/>
        <w:t>“</w:t>
      </w:r>
      <w:r w:rsidR="007634AB" w:rsidRPr="007634AB">
        <w:t xml:space="preserve"> </w:t>
      </w:r>
      <w:r w:rsidR="007634AB" w:rsidRPr="007634AB">
        <w:rPr>
          <w:rFonts w:ascii="Times New Roman" w:hAnsi="Times New Roman" w:cs="Times New Roman"/>
          <w:lang w:val="sk-SK"/>
        </w:rPr>
        <w:t>S</w:t>
      </w:r>
      <w:r w:rsidR="007634AB">
        <w:rPr>
          <w:rFonts w:ascii="Times New Roman" w:hAnsi="Times New Roman" w:cs="Times New Roman"/>
          <w:lang w:val="sk-SK"/>
        </w:rPr>
        <w:t xml:space="preserve"> hrdosťou </w:t>
      </w:r>
      <w:r w:rsidR="007634AB" w:rsidRPr="007634AB">
        <w:rPr>
          <w:rFonts w:ascii="Times New Roman" w:hAnsi="Times New Roman" w:cs="Times New Roman"/>
          <w:lang w:val="sk-SK"/>
        </w:rPr>
        <w:t>predstav</w:t>
      </w:r>
      <w:r w:rsidR="007634AB">
        <w:rPr>
          <w:rFonts w:ascii="Times New Roman" w:hAnsi="Times New Roman" w:cs="Times New Roman"/>
          <w:lang w:val="sk-SK"/>
        </w:rPr>
        <w:t xml:space="preserve">ujeme Server </w:t>
      </w:r>
      <w:proofErr w:type="spellStart"/>
      <w:r w:rsidR="007634AB" w:rsidRPr="007634AB">
        <w:rPr>
          <w:rFonts w:ascii="Times New Roman" w:hAnsi="Times New Roman" w:cs="Times New Roman"/>
          <w:lang w:val="sk-SK"/>
        </w:rPr>
        <w:t>Premier</w:t>
      </w:r>
      <w:proofErr w:type="spellEnd"/>
      <w:r w:rsidR="007634AB" w:rsidRPr="007634AB">
        <w:rPr>
          <w:rFonts w:ascii="Times New Roman" w:hAnsi="Times New Roman" w:cs="Times New Roman"/>
          <w:lang w:val="sk-SK"/>
        </w:rPr>
        <w:t xml:space="preserve"> ako </w:t>
      </w:r>
      <w:r w:rsidR="007634AB">
        <w:rPr>
          <w:rFonts w:ascii="Times New Roman" w:hAnsi="Times New Roman" w:cs="Times New Roman"/>
          <w:lang w:val="sk-SK"/>
        </w:rPr>
        <w:t xml:space="preserve">rad </w:t>
      </w:r>
      <w:r w:rsidR="007634AB" w:rsidRPr="007634AB">
        <w:rPr>
          <w:rFonts w:ascii="Times New Roman" w:hAnsi="Times New Roman" w:cs="Times New Roman"/>
          <w:lang w:val="sk-SK"/>
        </w:rPr>
        <w:t>pamäťový</w:t>
      </w:r>
      <w:r w:rsidR="007634AB">
        <w:rPr>
          <w:rFonts w:ascii="Times New Roman" w:hAnsi="Times New Roman" w:cs="Times New Roman"/>
          <w:lang w:val="sk-SK"/>
        </w:rPr>
        <w:t>ch modulov</w:t>
      </w:r>
      <w:r w:rsidR="007634AB" w:rsidRPr="007634AB">
        <w:rPr>
          <w:rFonts w:ascii="Times New Roman" w:hAnsi="Times New Roman" w:cs="Times New Roman"/>
          <w:lang w:val="sk-SK"/>
        </w:rPr>
        <w:t xml:space="preserve"> so širokou alebo </w:t>
      </w:r>
      <w:proofErr w:type="spellStart"/>
      <w:r w:rsidR="007634AB" w:rsidRPr="007634AB">
        <w:rPr>
          <w:rFonts w:ascii="Times New Roman" w:hAnsi="Times New Roman" w:cs="Times New Roman"/>
          <w:lang w:val="sk-SK"/>
        </w:rPr>
        <w:t>multiplatformnou</w:t>
      </w:r>
      <w:proofErr w:type="spellEnd"/>
      <w:r w:rsidR="007634AB" w:rsidRPr="007634AB">
        <w:rPr>
          <w:rFonts w:ascii="Times New Roman" w:hAnsi="Times New Roman" w:cs="Times New Roman"/>
          <w:lang w:val="sk-SK"/>
        </w:rPr>
        <w:t xml:space="preserve"> kompatibilitou,</w:t>
      </w:r>
      <w:r w:rsidR="007634AB">
        <w:rPr>
          <w:rFonts w:ascii="Times New Roman" w:hAnsi="Times New Roman" w:cs="Times New Roman"/>
          <w:lang w:val="sk-SK"/>
        </w:rPr>
        <w:t>“</w:t>
      </w:r>
      <w:r w:rsidR="007634AB" w:rsidRPr="007634AB">
        <w:rPr>
          <w:rFonts w:ascii="Times New Roman" w:hAnsi="Times New Roman" w:cs="Times New Roman"/>
          <w:lang w:val="sk-SK"/>
        </w:rPr>
        <w:t xml:space="preserve"> povedal </w:t>
      </w:r>
      <w:proofErr w:type="spellStart"/>
      <w:r w:rsidR="007634AB" w:rsidRPr="007634AB">
        <w:rPr>
          <w:rFonts w:ascii="Times New Roman" w:hAnsi="Times New Roman" w:cs="Times New Roman"/>
          <w:lang w:val="sk-SK"/>
        </w:rPr>
        <w:t>Christoph</w:t>
      </w:r>
      <w:proofErr w:type="spellEnd"/>
      <w:r w:rsidR="007634AB" w:rsidRPr="007634AB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7634AB" w:rsidRPr="007634AB">
        <w:rPr>
          <w:rFonts w:ascii="Times New Roman" w:hAnsi="Times New Roman" w:cs="Times New Roman"/>
          <w:lang w:val="sk-SK"/>
        </w:rPr>
        <w:t>Bader</w:t>
      </w:r>
      <w:proofErr w:type="spellEnd"/>
      <w:r w:rsidR="007634AB" w:rsidRPr="007634AB">
        <w:rPr>
          <w:rFonts w:ascii="Times New Roman" w:hAnsi="Times New Roman" w:cs="Times New Roman"/>
          <w:lang w:val="sk-SK"/>
        </w:rPr>
        <w:t xml:space="preserve">, </w:t>
      </w:r>
      <w:r w:rsidR="00362635">
        <w:rPr>
          <w:rFonts w:ascii="Times New Roman" w:hAnsi="Times New Roman" w:cs="Times New Roman"/>
          <w:lang w:val="sk-SK"/>
        </w:rPr>
        <w:t xml:space="preserve">strategický </w:t>
      </w:r>
      <w:r w:rsidR="007634AB" w:rsidRPr="007634AB">
        <w:rPr>
          <w:rFonts w:ascii="Times New Roman" w:hAnsi="Times New Roman" w:cs="Times New Roman"/>
          <w:lang w:val="sk-SK"/>
        </w:rPr>
        <w:t xml:space="preserve">manažér marketingu B2B </w:t>
      </w:r>
      <w:r w:rsidR="00362635">
        <w:rPr>
          <w:rFonts w:ascii="Times New Roman" w:hAnsi="Times New Roman" w:cs="Times New Roman"/>
          <w:lang w:val="sk-SK"/>
        </w:rPr>
        <w:t xml:space="preserve">v </w:t>
      </w:r>
      <w:r w:rsidR="007634AB" w:rsidRPr="007634AB">
        <w:rPr>
          <w:rFonts w:ascii="Times New Roman" w:hAnsi="Times New Roman" w:cs="Times New Roman"/>
          <w:lang w:val="sk-SK"/>
        </w:rPr>
        <w:t xml:space="preserve">spoločnosti Kingston. </w:t>
      </w:r>
      <w:r w:rsidR="00362635">
        <w:rPr>
          <w:rFonts w:ascii="Times New Roman" w:hAnsi="Times New Roman" w:cs="Times New Roman"/>
          <w:lang w:val="sk-SK"/>
        </w:rPr>
        <w:t>„Od produktov radu</w:t>
      </w:r>
      <w:r w:rsidR="007634AB" w:rsidRPr="007634AB">
        <w:rPr>
          <w:rFonts w:ascii="Times New Roman" w:hAnsi="Times New Roman" w:cs="Times New Roman"/>
          <w:lang w:val="sk-SK"/>
        </w:rPr>
        <w:t xml:space="preserve"> </w:t>
      </w:r>
      <w:r w:rsidR="00362635">
        <w:rPr>
          <w:rFonts w:ascii="Times New Roman" w:hAnsi="Times New Roman" w:cs="Times New Roman"/>
          <w:lang w:val="sk-SK"/>
        </w:rPr>
        <w:t>S</w:t>
      </w:r>
      <w:r w:rsidR="007634AB" w:rsidRPr="007634AB">
        <w:rPr>
          <w:rFonts w:ascii="Times New Roman" w:hAnsi="Times New Roman" w:cs="Times New Roman"/>
          <w:lang w:val="sk-SK"/>
        </w:rPr>
        <w:t xml:space="preserve">erver </w:t>
      </w:r>
      <w:proofErr w:type="spellStart"/>
      <w:r w:rsidR="007634AB" w:rsidRPr="007634AB">
        <w:rPr>
          <w:rFonts w:ascii="Times New Roman" w:hAnsi="Times New Roman" w:cs="Times New Roman"/>
          <w:lang w:val="sk-SK"/>
        </w:rPr>
        <w:t>Premier</w:t>
      </w:r>
      <w:proofErr w:type="spellEnd"/>
      <w:r w:rsidR="007634AB" w:rsidRPr="007634AB">
        <w:rPr>
          <w:rFonts w:ascii="Times New Roman" w:hAnsi="Times New Roman" w:cs="Times New Roman"/>
          <w:lang w:val="sk-SK"/>
        </w:rPr>
        <w:t xml:space="preserve"> môžu zákazníci očaká</w:t>
      </w:r>
      <w:r w:rsidR="00362635">
        <w:rPr>
          <w:rFonts w:ascii="Times New Roman" w:hAnsi="Times New Roman" w:cs="Times New Roman"/>
          <w:lang w:val="sk-SK"/>
        </w:rPr>
        <w:t xml:space="preserve">vať rovnakú mieru spoľahlivosti, </w:t>
      </w:r>
      <w:r w:rsidR="007634AB" w:rsidRPr="007634AB">
        <w:rPr>
          <w:rFonts w:ascii="Times New Roman" w:hAnsi="Times New Roman" w:cs="Times New Roman"/>
          <w:lang w:val="sk-SK"/>
        </w:rPr>
        <w:t xml:space="preserve">dôkladného testovania, výkonu a podpory spoločnosti Kingston, </w:t>
      </w:r>
      <w:r w:rsidR="00362635">
        <w:rPr>
          <w:rFonts w:ascii="Times New Roman" w:hAnsi="Times New Roman" w:cs="Times New Roman"/>
          <w:lang w:val="sk-SK"/>
        </w:rPr>
        <w:t xml:space="preserve">ktoré z </w:t>
      </w:r>
      <w:r w:rsidR="007634AB" w:rsidRPr="007634AB">
        <w:rPr>
          <w:rFonts w:ascii="Times New Roman" w:hAnsi="Times New Roman" w:cs="Times New Roman"/>
          <w:lang w:val="sk-SK"/>
        </w:rPr>
        <w:t>ná</w:t>
      </w:r>
      <w:r w:rsidR="00362635">
        <w:rPr>
          <w:rFonts w:ascii="Times New Roman" w:hAnsi="Times New Roman" w:cs="Times New Roman"/>
          <w:lang w:val="sk-SK"/>
        </w:rPr>
        <w:t>s</w:t>
      </w:r>
      <w:r w:rsidR="007634AB" w:rsidRPr="007634AB">
        <w:rPr>
          <w:rFonts w:ascii="Times New Roman" w:hAnsi="Times New Roman" w:cs="Times New Roman"/>
          <w:lang w:val="sk-SK"/>
        </w:rPr>
        <w:t xml:space="preserve"> robi</w:t>
      </w:r>
      <w:r w:rsidR="00362635">
        <w:rPr>
          <w:rFonts w:ascii="Times New Roman" w:hAnsi="Times New Roman" w:cs="Times New Roman"/>
          <w:lang w:val="sk-SK"/>
        </w:rPr>
        <w:t>a</w:t>
      </w:r>
      <w:r w:rsidR="007634AB" w:rsidRPr="007634AB">
        <w:rPr>
          <w:rFonts w:ascii="Times New Roman" w:hAnsi="Times New Roman" w:cs="Times New Roman"/>
          <w:lang w:val="sk-SK"/>
        </w:rPr>
        <w:t xml:space="preserve"> </w:t>
      </w:r>
      <w:r w:rsidR="00362635">
        <w:rPr>
          <w:rFonts w:ascii="Times New Roman" w:hAnsi="Times New Roman" w:cs="Times New Roman"/>
          <w:lang w:val="sk-SK"/>
        </w:rPr>
        <w:t xml:space="preserve">voľbu pre výkonné </w:t>
      </w:r>
      <w:r w:rsidR="007634AB" w:rsidRPr="007634AB">
        <w:rPr>
          <w:rFonts w:ascii="Times New Roman" w:hAnsi="Times New Roman" w:cs="Times New Roman"/>
          <w:lang w:val="sk-SK"/>
        </w:rPr>
        <w:t>svetové dátové centrá.</w:t>
      </w:r>
      <w:r w:rsidR="00362635">
        <w:rPr>
          <w:rFonts w:ascii="Times New Roman" w:hAnsi="Times New Roman" w:cs="Times New Roman"/>
          <w:lang w:val="sk-SK"/>
        </w:rPr>
        <w:t>“</w:t>
      </w:r>
    </w:p>
    <w:p w:rsidR="00362635" w:rsidRPr="00362635" w:rsidRDefault="0027620D" w:rsidP="00362635">
      <w:pPr>
        <w:pStyle w:val="Body"/>
        <w:spacing w:line="360" w:lineRule="auto"/>
        <w:ind w:firstLine="720"/>
        <w:rPr>
          <w:rFonts w:ascii="Times New Roman" w:hAnsi="Times New Roman" w:cs="Times New Roman"/>
          <w:lang w:val="sk-SK"/>
        </w:rPr>
      </w:pPr>
      <w:r w:rsidRPr="001206AD">
        <w:rPr>
          <w:rFonts w:ascii="Times New Roman" w:hAnsi="Times New Roman" w:cs="Times New Roman"/>
          <w:lang w:val="sk-SK"/>
        </w:rPr>
        <w:t xml:space="preserve">Server </w:t>
      </w:r>
      <w:proofErr w:type="spellStart"/>
      <w:r w:rsidRPr="001206AD">
        <w:rPr>
          <w:rFonts w:ascii="Times New Roman" w:hAnsi="Times New Roman" w:cs="Times New Roman"/>
          <w:lang w:val="sk-SK"/>
        </w:rPr>
        <w:t>Premier</w:t>
      </w:r>
      <w:proofErr w:type="spellEnd"/>
      <w:r w:rsidRPr="001206AD">
        <w:rPr>
          <w:rFonts w:ascii="Times New Roman" w:hAnsi="Times New Roman" w:cs="Times New Roman"/>
          <w:lang w:val="sk-SK"/>
        </w:rPr>
        <w:t xml:space="preserve"> </w:t>
      </w:r>
      <w:r w:rsidR="00362635" w:rsidRPr="00362635">
        <w:rPr>
          <w:rFonts w:ascii="Times New Roman" w:hAnsi="Times New Roman" w:cs="Times New Roman"/>
          <w:lang w:val="sk-SK"/>
        </w:rPr>
        <w:t>je súčasťou rodiny riešení pre dátové centr</w:t>
      </w:r>
      <w:r w:rsidR="00362635">
        <w:rPr>
          <w:rFonts w:ascii="Times New Roman" w:hAnsi="Times New Roman" w:cs="Times New Roman"/>
          <w:lang w:val="sk-SK"/>
        </w:rPr>
        <w:t>á</w:t>
      </w:r>
      <w:r w:rsidR="00362635" w:rsidRPr="00362635">
        <w:rPr>
          <w:rFonts w:ascii="Times New Roman" w:hAnsi="Times New Roman" w:cs="Times New Roman"/>
          <w:lang w:val="sk-SK"/>
        </w:rPr>
        <w:t xml:space="preserve">. </w:t>
      </w:r>
      <w:r w:rsidR="00362635">
        <w:rPr>
          <w:rFonts w:ascii="Times New Roman" w:hAnsi="Times New Roman" w:cs="Times New Roman"/>
          <w:lang w:val="sk-SK"/>
        </w:rPr>
        <w:t>P</w:t>
      </w:r>
      <w:r w:rsidR="00362635" w:rsidRPr="00362635">
        <w:rPr>
          <w:rFonts w:ascii="Times New Roman" w:hAnsi="Times New Roman" w:cs="Times New Roman"/>
          <w:lang w:val="sk-SK"/>
        </w:rPr>
        <w:t>roduktov</w:t>
      </w:r>
      <w:r w:rsidR="00362635">
        <w:rPr>
          <w:rFonts w:ascii="Times New Roman" w:hAnsi="Times New Roman" w:cs="Times New Roman"/>
          <w:lang w:val="sk-SK"/>
        </w:rPr>
        <w:t>ý rad</w:t>
      </w:r>
      <w:r w:rsidR="00362635" w:rsidRPr="00362635">
        <w:rPr>
          <w:rFonts w:ascii="Times New Roman" w:hAnsi="Times New Roman" w:cs="Times New Roman"/>
          <w:lang w:val="sk-SK"/>
        </w:rPr>
        <w:t xml:space="preserve"> spoločnosti Kingston zahŕňa</w:t>
      </w:r>
      <w:r w:rsidR="00362635">
        <w:rPr>
          <w:rFonts w:ascii="Times New Roman" w:hAnsi="Times New Roman" w:cs="Times New Roman"/>
          <w:lang w:val="sk-SK"/>
        </w:rPr>
        <w:t xml:space="preserve"> aj serverové </w:t>
      </w:r>
      <w:r w:rsidR="00362635" w:rsidRPr="00362635">
        <w:rPr>
          <w:rFonts w:ascii="Times New Roman" w:hAnsi="Times New Roman" w:cs="Times New Roman"/>
          <w:lang w:val="sk-SK"/>
        </w:rPr>
        <w:t>SSD:</w:t>
      </w:r>
    </w:p>
    <w:p w:rsidR="00362635" w:rsidRDefault="00E37CE2" w:rsidP="00803201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hyperlink r:id="rId10" w:history="1">
        <w:r w:rsidR="0027620D" w:rsidRPr="00362635">
          <w:rPr>
            <w:rStyle w:val="Hypertextovprepojenie"/>
            <w:rFonts w:ascii="Times New Roman" w:hAnsi="Times New Roman" w:cs="Times New Roman"/>
            <w:lang w:val="sk-SK"/>
          </w:rPr>
          <w:t>DCP1000</w:t>
        </w:r>
      </w:hyperlink>
      <w:r w:rsidR="0027620D" w:rsidRPr="00362635">
        <w:rPr>
          <w:rFonts w:ascii="Times New Roman" w:hAnsi="Times New Roman" w:cs="Times New Roman"/>
          <w:lang w:val="sk-SK"/>
        </w:rPr>
        <w:t xml:space="preserve">: </w:t>
      </w:r>
      <w:proofErr w:type="spellStart"/>
      <w:r w:rsidR="0027620D" w:rsidRPr="00362635">
        <w:rPr>
          <w:rFonts w:ascii="Times New Roman" w:hAnsi="Times New Roman" w:cs="Times New Roman"/>
          <w:lang w:val="sk-SK"/>
        </w:rPr>
        <w:t>Gen</w:t>
      </w:r>
      <w:proofErr w:type="spellEnd"/>
      <w:r w:rsidR="0027620D" w:rsidRPr="00362635">
        <w:rPr>
          <w:rFonts w:ascii="Times New Roman" w:hAnsi="Times New Roman" w:cs="Times New Roman"/>
          <w:lang w:val="sk-SK"/>
        </w:rPr>
        <w:t xml:space="preserve"> 3.0 x8 </w:t>
      </w:r>
      <w:proofErr w:type="spellStart"/>
      <w:r w:rsidR="0027620D" w:rsidRPr="00362635">
        <w:rPr>
          <w:rFonts w:ascii="Times New Roman" w:hAnsi="Times New Roman" w:cs="Times New Roman"/>
          <w:lang w:val="sk-SK"/>
        </w:rPr>
        <w:t>PCIe</w:t>
      </w:r>
      <w:proofErr w:type="spellEnd"/>
      <w:r w:rsidR="0027620D" w:rsidRPr="0036263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27620D" w:rsidRPr="00362635">
        <w:rPr>
          <w:rFonts w:ascii="Times New Roman" w:hAnsi="Times New Roman" w:cs="Times New Roman"/>
          <w:lang w:val="sk-SK"/>
        </w:rPr>
        <w:t>NVMe</w:t>
      </w:r>
      <w:proofErr w:type="spellEnd"/>
      <w:r w:rsidR="0027620D" w:rsidRPr="00362635">
        <w:rPr>
          <w:rFonts w:ascii="Times New Roman" w:hAnsi="Times New Roman" w:cs="Times New Roman"/>
          <w:lang w:val="sk-SK"/>
        </w:rPr>
        <w:t xml:space="preserve"> SSD</w:t>
      </w:r>
      <w:r w:rsidR="00362635" w:rsidRPr="00362635">
        <w:rPr>
          <w:rFonts w:ascii="Times New Roman" w:hAnsi="Times New Roman" w:cs="Times New Roman"/>
          <w:lang w:val="sk-SK"/>
        </w:rPr>
        <w:t>,</w:t>
      </w:r>
      <w:r w:rsidR="0027620D" w:rsidRPr="00362635">
        <w:rPr>
          <w:rFonts w:ascii="Times New Roman" w:hAnsi="Times New Roman" w:cs="Times New Roman"/>
          <w:lang w:val="sk-SK"/>
        </w:rPr>
        <w:t xml:space="preserve"> </w:t>
      </w:r>
      <w:r w:rsidR="00362635" w:rsidRPr="00362635">
        <w:rPr>
          <w:rFonts w:ascii="Times New Roman" w:hAnsi="Times New Roman" w:cs="Times New Roman"/>
          <w:lang w:val="sk-SK"/>
        </w:rPr>
        <w:t xml:space="preserve">ktorý zvládne až </w:t>
      </w:r>
      <w:r w:rsidR="0027620D" w:rsidRPr="00362635">
        <w:rPr>
          <w:rFonts w:ascii="Times New Roman" w:hAnsi="Times New Roman" w:cs="Times New Roman"/>
          <w:lang w:val="sk-SK"/>
        </w:rPr>
        <w:t xml:space="preserve">1.25M IOPS </w:t>
      </w:r>
      <w:r w:rsidR="00362635" w:rsidRPr="00362635">
        <w:rPr>
          <w:rFonts w:ascii="Times New Roman" w:hAnsi="Times New Roman" w:cs="Times New Roman"/>
          <w:lang w:val="sk-SK"/>
        </w:rPr>
        <w:t>z jedného zariadenia s veľmi nízkou transakčnou latenciou a vysokou priepustnosťou</w:t>
      </w:r>
      <w:r w:rsidR="00362635" w:rsidRPr="00362635">
        <w:rPr>
          <w:rFonts w:ascii="Times New Roman" w:hAnsi="Times New Roman" w:cs="Times New Roman"/>
          <w:lang w:val="sk-SK"/>
        </w:rPr>
        <w:t xml:space="preserve"> </w:t>
      </w:r>
    </w:p>
    <w:p w:rsidR="00803201" w:rsidRDefault="00E37CE2" w:rsidP="00803201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hyperlink r:id="rId11" w:history="1">
        <w:r w:rsidR="0027620D" w:rsidRPr="00803201">
          <w:rPr>
            <w:rStyle w:val="Hypertextovprepojenie"/>
            <w:rFonts w:ascii="Times New Roman" w:hAnsi="Times New Roman" w:cs="Times New Roman"/>
            <w:lang w:val="sk-SK"/>
          </w:rPr>
          <w:t>DC400</w:t>
        </w:r>
      </w:hyperlink>
      <w:r w:rsidR="0027620D" w:rsidRPr="00803201">
        <w:rPr>
          <w:rFonts w:ascii="Times New Roman" w:hAnsi="Times New Roman" w:cs="Times New Roman"/>
          <w:lang w:val="sk-SK"/>
        </w:rPr>
        <w:t xml:space="preserve">: SATA SSD </w:t>
      </w:r>
      <w:r w:rsidR="00362635" w:rsidRPr="00803201">
        <w:rPr>
          <w:rFonts w:ascii="Times New Roman" w:hAnsi="Times New Roman" w:cs="Times New Roman"/>
          <w:lang w:val="sk-SK"/>
        </w:rPr>
        <w:t xml:space="preserve">ponúkajúci konzistentný </w:t>
      </w:r>
      <w:r w:rsidR="00362635" w:rsidRPr="00803201">
        <w:rPr>
          <w:rFonts w:ascii="Times New Roman" w:hAnsi="Times New Roman" w:cs="Times New Roman"/>
          <w:lang w:val="sk-SK"/>
        </w:rPr>
        <w:t>výkon aplikácií a nízk</w:t>
      </w:r>
      <w:r w:rsidR="00362635" w:rsidRPr="00803201">
        <w:rPr>
          <w:rFonts w:ascii="Times New Roman" w:hAnsi="Times New Roman" w:cs="Times New Roman"/>
          <w:lang w:val="sk-SK"/>
        </w:rPr>
        <w:t>ou</w:t>
      </w:r>
      <w:r w:rsidR="00362635" w:rsidRPr="00803201">
        <w:rPr>
          <w:rFonts w:ascii="Times New Roman" w:hAnsi="Times New Roman" w:cs="Times New Roman"/>
          <w:lang w:val="sk-SK"/>
        </w:rPr>
        <w:t xml:space="preserve"> latenci</w:t>
      </w:r>
      <w:r w:rsidR="00362635" w:rsidRPr="00803201">
        <w:rPr>
          <w:rFonts w:ascii="Times New Roman" w:hAnsi="Times New Roman" w:cs="Times New Roman"/>
          <w:lang w:val="sk-SK"/>
        </w:rPr>
        <w:t>ou</w:t>
      </w:r>
      <w:r w:rsidR="00362635" w:rsidRPr="00803201">
        <w:rPr>
          <w:rFonts w:ascii="Times New Roman" w:hAnsi="Times New Roman" w:cs="Times New Roman"/>
          <w:lang w:val="sk-SK"/>
        </w:rPr>
        <w:t xml:space="preserve"> v širokej škále pracovných zaťažení </w:t>
      </w:r>
      <w:r w:rsidR="00362635" w:rsidRPr="00803201">
        <w:rPr>
          <w:rFonts w:ascii="Times New Roman" w:hAnsi="Times New Roman" w:cs="Times New Roman"/>
          <w:lang w:val="sk-SK"/>
        </w:rPr>
        <w:t>pri</w:t>
      </w:r>
      <w:r w:rsidR="00362635" w:rsidRPr="00803201">
        <w:rPr>
          <w:rFonts w:ascii="Times New Roman" w:hAnsi="Times New Roman" w:cs="Times New Roman"/>
          <w:lang w:val="sk-SK"/>
        </w:rPr>
        <w:t xml:space="preserve"> čítan</w:t>
      </w:r>
      <w:r w:rsidR="00362635" w:rsidRPr="00803201">
        <w:rPr>
          <w:rFonts w:ascii="Times New Roman" w:hAnsi="Times New Roman" w:cs="Times New Roman"/>
          <w:lang w:val="sk-SK"/>
        </w:rPr>
        <w:t>í</w:t>
      </w:r>
      <w:r w:rsidR="00362635" w:rsidRPr="00803201">
        <w:rPr>
          <w:rFonts w:ascii="Times New Roman" w:hAnsi="Times New Roman" w:cs="Times New Roman"/>
          <w:lang w:val="sk-SK"/>
        </w:rPr>
        <w:t xml:space="preserve"> a zápis</w:t>
      </w:r>
      <w:r w:rsidR="00362635" w:rsidRPr="00803201">
        <w:rPr>
          <w:rFonts w:ascii="Times New Roman" w:hAnsi="Times New Roman" w:cs="Times New Roman"/>
          <w:lang w:val="sk-SK"/>
        </w:rPr>
        <w:t>e</w:t>
      </w:r>
      <w:r w:rsidR="00362635" w:rsidRPr="00803201">
        <w:rPr>
          <w:rFonts w:ascii="Times New Roman" w:hAnsi="Times New Roman" w:cs="Times New Roman"/>
          <w:lang w:val="sk-SK"/>
        </w:rPr>
        <w:t xml:space="preserve"> pre zákazníkov s vysokou kvalitou služieb (</w:t>
      </w:r>
      <w:proofErr w:type="spellStart"/>
      <w:r w:rsidR="00362635" w:rsidRPr="00803201">
        <w:rPr>
          <w:rFonts w:ascii="Times New Roman" w:hAnsi="Times New Roman" w:cs="Times New Roman"/>
          <w:lang w:val="sk-SK"/>
        </w:rPr>
        <w:t>QoS</w:t>
      </w:r>
      <w:proofErr w:type="spellEnd"/>
      <w:r w:rsidR="00362635" w:rsidRPr="00803201">
        <w:rPr>
          <w:rFonts w:ascii="Times New Roman" w:hAnsi="Times New Roman" w:cs="Times New Roman"/>
          <w:lang w:val="sk-SK"/>
        </w:rPr>
        <w:t xml:space="preserve">). Ponúka </w:t>
      </w:r>
      <w:r w:rsidR="00803201">
        <w:rPr>
          <w:rFonts w:ascii="Times New Roman" w:hAnsi="Times New Roman" w:cs="Times New Roman"/>
          <w:lang w:val="sk-SK"/>
        </w:rPr>
        <w:t>optimalizovaný výkon</w:t>
      </w:r>
      <w:r w:rsidR="00803201" w:rsidRPr="00803201">
        <w:rPr>
          <w:rFonts w:ascii="Times New Roman" w:hAnsi="Times New Roman" w:cs="Times New Roman"/>
          <w:lang w:val="sk-SK"/>
        </w:rPr>
        <w:t xml:space="preserve"> </w:t>
      </w:r>
      <w:r w:rsidR="00803201">
        <w:rPr>
          <w:rFonts w:ascii="Times New Roman" w:hAnsi="Times New Roman" w:cs="Times New Roman"/>
          <w:lang w:val="sk-SK"/>
        </w:rPr>
        <w:t xml:space="preserve">vyšších </w:t>
      </w:r>
      <w:r w:rsidR="0027620D" w:rsidRPr="00803201">
        <w:rPr>
          <w:rFonts w:ascii="Times New Roman" w:hAnsi="Times New Roman" w:cs="Times New Roman"/>
          <w:lang w:val="sk-SK"/>
        </w:rPr>
        <w:t xml:space="preserve">IOPS </w:t>
      </w:r>
    </w:p>
    <w:p w:rsidR="0027620D" w:rsidRPr="00803201" w:rsidRDefault="0027620D" w:rsidP="00803201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803201">
        <w:rPr>
          <w:rFonts w:ascii="Times New Roman" w:hAnsi="Times New Roman" w:cs="Times New Roman"/>
          <w:lang w:val="sk-SK"/>
        </w:rPr>
        <w:t xml:space="preserve">DCU1000: </w:t>
      </w:r>
      <w:proofErr w:type="spellStart"/>
      <w:r w:rsidRPr="00803201">
        <w:rPr>
          <w:rFonts w:ascii="Times New Roman" w:hAnsi="Times New Roman" w:cs="Times New Roman"/>
          <w:lang w:val="sk-SK"/>
        </w:rPr>
        <w:t>Gen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 3.0 x4 U.2 </w:t>
      </w:r>
      <w:proofErr w:type="spellStart"/>
      <w:r w:rsidRPr="00803201">
        <w:rPr>
          <w:rFonts w:ascii="Times New Roman" w:hAnsi="Times New Roman" w:cs="Times New Roman"/>
          <w:lang w:val="sk-SK"/>
        </w:rPr>
        <w:t>NVMe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3201">
        <w:rPr>
          <w:rFonts w:ascii="Times New Roman" w:hAnsi="Times New Roman" w:cs="Times New Roman"/>
          <w:lang w:val="sk-SK"/>
        </w:rPr>
        <w:t>PCIe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 SSD </w:t>
      </w:r>
      <w:r w:rsidR="00803201" w:rsidRPr="00803201">
        <w:rPr>
          <w:rFonts w:ascii="Times New Roman" w:hAnsi="Times New Roman" w:cs="Times New Roman"/>
          <w:lang w:val="sk-SK"/>
        </w:rPr>
        <w:t xml:space="preserve">s viac ako 700K IOPS. Tento U.2 SSD je v súčasnosti v štádiu </w:t>
      </w:r>
      <w:proofErr w:type="spellStart"/>
      <w:r w:rsidRPr="00803201">
        <w:rPr>
          <w:rFonts w:ascii="Times New Roman" w:hAnsi="Times New Roman" w:cs="Times New Roman"/>
          <w:lang w:val="sk-SK"/>
        </w:rPr>
        <w:t>c</w:t>
      </w:r>
      <w:r w:rsidR="00803201">
        <w:rPr>
          <w:rFonts w:ascii="Times New Roman" w:hAnsi="Times New Roman" w:cs="Times New Roman"/>
          <w:lang w:val="sk-SK"/>
        </w:rPr>
        <w:t>ustomer</w:t>
      </w:r>
      <w:proofErr w:type="spellEnd"/>
      <w:r w:rsidR="0080320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03201">
        <w:rPr>
          <w:rFonts w:ascii="Times New Roman" w:hAnsi="Times New Roman" w:cs="Times New Roman"/>
          <w:lang w:val="sk-SK"/>
        </w:rPr>
        <w:t>evaluation</w:t>
      </w:r>
      <w:proofErr w:type="spellEnd"/>
      <w:r w:rsidR="00803201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="00803201">
        <w:rPr>
          <w:rFonts w:ascii="Times New Roman" w:hAnsi="Times New Roman" w:cs="Times New Roman"/>
          <w:lang w:val="sk-SK"/>
        </w:rPr>
        <w:t>proof</w:t>
      </w:r>
      <w:proofErr w:type="spellEnd"/>
      <w:r w:rsidR="00803201">
        <w:rPr>
          <w:rFonts w:ascii="Times New Roman" w:hAnsi="Times New Roman" w:cs="Times New Roman"/>
          <w:lang w:val="sk-SK"/>
        </w:rPr>
        <w:t>-of-</w:t>
      </w:r>
      <w:proofErr w:type="spellStart"/>
      <w:r w:rsidR="00803201">
        <w:rPr>
          <w:rFonts w:ascii="Times New Roman" w:hAnsi="Times New Roman" w:cs="Times New Roman"/>
          <w:lang w:val="sk-SK"/>
        </w:rPr>
        <w:t>concept</w:t>
      </w:r>
      <w:proofErr w:type="spellEnd"/>
      <w:r w:rsidR="00803201">
        <w:rPr>
          <w:rFonts w:ascii="Times New Roman" w:hAnsi="Times New Roman" w:cs="Times New Roman"/>
          <w:lang w:val="sk-SK"/>
        </w:rPr>
        <w:br/>
      </w:r>
    </w:p>
    <w:p w:rsidR="00803201" w:rsidRPr="00803201" w:rsidRDefault="00803201" w:rsidP="00803201">
      <w:pPr>
        <w:pStyle w:val="Body"/>
        <w:spacing w:line="360" w:lineRule="auto"/>
        <w:ind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Pamäte </w:t>
      </w:r>
      <w:r w:rsidR="0027620D" w:rsidRPr="001206AD">
        <w:rPr>
          <w:rFonts w:ascii="Times New Roman" w:hAnsi="Times New Roman" w:cs="Times New Roman"/>
          <w:lang w:val="sk-SK"/>
        </w:rPr>
        <w:t xml:space="preserve">Server </w:t>
      </w:r>
      <w:proofErr w:type="spellStart"/>
      <w:r w:rsidR="0027620D" w:rsidRPr="001206AD">
        <w:rPr>
          <w:rFonts w:ascii="Times New Roman" w:hAnsi="Times New Roman" w:cs="Times New Roman"/>
          <w:lang w:val="sk-SK"/>
        </w:rPr>
        <w:t>Premier</w:t>
      </w:r>
      <w:proofErr w:type="spellEnd"/>
      <w:r w:rsidR="0027620D" w:rsidRPr="001206AD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a </w:t>
      </w:r>
      <w:proofErr w:type="spellStart"/>
      <w:r>
        <w:rPr>
          <w:rFonts w:ascii="Times New Roman" w:hAnsi="Times New Roman" w:cs="Times New Roman"/>
          <w:lang w:val="sk-SK"/>
        </w:rPr>
        <w:t>enterprise</w:t>
      </w:r>
      <w:proofErr w:type="spellEnd"/>
      <w:r>
        <w:rPr>
          <w:rFonts w:ascii="Times New Roman" w:hAnsi="Times New Roman" w:cs="Times New Roman"/>
          <w:lang w:val="sk-SK"/>
        </w:rPr>
        <w:t xml:space="preserve"> SSD modely </w:t>
      </w:r>
      <w:r w:rsidR="0027620D" w:rsidRPr="001206AD">
        <w:rPr>
          <w:rFonts w:ascii="Times New Roman" w:hAnsi="Times New Roman" w:cs="Times New Roman"/>
          <w:lang w:val="sk-SK"/>
        </w:rPr>
        <w:t xml:space="preserve">Kingston </w:t>
      </w:r>
      <w:r w:rsidRPr="00803201">
        <w:rPr>
          <w:rFonts w:ascii="Times New Roman" w:hAnsi="Times New Roman" w:cs="Times New Roman"/>
          <w:lang w:val="sk-SK"/>
        </w:rPr>
        <w:t xml:space="preserve">poskytujú zákazníkom kompletné výkonové dátové riešenia pre </w:t>
      </w:r>
      <w:r>
        <w:rPr>
          <w:rFonts w:ascii="Times New Roman" w:hAnsi="Times New Roman" w:cs="Times New Roman"/>
          <w:lang w:val="sk-SK"/>
        </w:rPr>
        <w:t xml:space="preserve">ich </w:t>
      </w:r>
      <w:r w:rsidRPr="00803201">
        <w:rPr>
          <w:rFonts w:ascii="Times New Roman" w:hAnsi="Times New Roman" w:cs="Times New Roman"/>
          <w:lang w:val="sk-SK"/>
        </w:rPr>
        <w:t>dátové centr</w:t>
      </w:r>
      <w:r>
        <w:rPr>
          <w:rFonts w:ascii="Times New Roman" w:hAnsi="Times New Roman" w:cs="Times New Roman"/>
          <w:lang w:val="sk-SK"/>
        </w:rPr>
        <w:t>á</w:t>
      </w:r>
      <w:r w:rsidRPr="00803201">
        <w:rPr>
          <w:rFonts w:ascii="Times New Roman" w:hAnsi="Times New Roman" w:cs="Times New Roman"/>
          <w:lang w:val="sk-SK"/>
        </w:rPr>
        <w:t xml:space="preserve">. </w:t>
      </w:r>
      <w:r w:rsidR="00D36AFF">
        <w:rPr>
          <w:rFonts w:ascii="Times New Roman" w:hAnsi="Times New Roman" w:cs="Times New Roman"/>
          <w:lang w:val="sk-SK"/>
        </w:rPr>
        <w:t>Ich vzájomná k</w:t>
      </w:r>
      <w:r w:rsidRPr="00803201">
        <w:rPr>
          <w:rFonts w:ascii="Times New Roman" w:hAnsi="Times New Roman" w:cs="Times New Roman"/>
          <w:lang w:val="sk-SK"/>
        </w:rPr>
        <w:t>ombinácia je ideáln</w:t>
      </w:r>
      <w:r w:rsidR="00D36AFF">
        <w:rPr>
          <w:rFonts w:ascii="Times New Roman" w:hAnsi="Times New Roman" w:cs="Times New Roman"/>
          <w:lang w:val="sk-SK"/>
        </w:rPr>
        <w:t>ou</w:t>
      </w:r>
      <w:r w:rsidRPr="00803201">
        <w:rPr>
          <w:rFonts w:ascii="Times New Roman" w:hAnsi="Times New Roman" w:cs="Times New Roman"/>
          <w:lang w:val="sk-SK"/>
        </w:rPr>
        <w:t xml:space="preserve"> pre HPC (</w:t>
      </w:r>
      <w:proofErr w:type="spellStart"/>
      <w:r w:rsidRPr="00803201">
        <w:rPr>
          <w:rFonts w:ascii="Times New Roman" w:hAnsi="Times New Roman" w:cs="Times New Roman"/>
          <w:lang w:val="sk-SK"/>
        </w:rPr>
        <w:t>high-performance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3201">
        <w:rPr>
          <w:rFonts w:ascii="Times New Roman" w:hAnsi="Times New Roman" w:cs="Times New Roman"/>
          <w:lang w:val="sk-SK"/>
        </w:rPr>
        <w:t>computing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), umelú inteligenciu, virtualizáciu, </w:t>
      </w:r>
      <w:proofErr w:type="spellStart"/>
      <w:r w:rsidRPr="00803201">
        <w:rPr>
          <w:rFonts w:ascii="Times New Roman" w:hAnsi="Times New Roman" w:cs="Times New Roman"/>
          <w:lang w:val="sk-SK"/>
        </w:rPr>
        <w:t>Cloud</w:t>
      </w:r>
      <w:r w:rsidR="00D36AFF">
        <w:rPr>
          <w:rFonts w:ascii="Times New Roman" w:hAnsi="Times New Roman" w:cs="Times New Roman"/>
          <w:lang w:val="sk-SK"/>
        </w:rPr>
        <w:t>ové</w:t>
      </w:r>
      <w:proofErr w:type="spellEnd"/>
      <w:r w:rsidR="00D36AFF">
        <w:rPr>
          <w:rFonts w:ascii="Times New Roman" w:hAnsi="Times New Roman" w:cs="Times New Roman"/>
          <w:lang w:val="sk-SK"/>
        </w:rPr>
        <w:t xml:space="preserve"> služby</w:t>
      </w:r>
      <w:r w:rsidRPr="00803201">
        <w:rPr>
          <w:rFonts w:ascii="Times New Roman" w:hAnsi="Times New Roman" w:cs="Times New Roman"/>
          <w:lang w:val="sk-SK"/>
        </w:rPr>
        <w:t>, veľké dátové a databázové aplikácie</w:t>
      </w:r>
      <w:r w:rsidR="00D36AFF">
        <w:rPr>
          <w:rFonts w:ascii="Times New Roman" w:hAnsi="Times New Roman" w:cs="Times New Roman"/>
          <w:lang w:val="sk-SK"/>
        </w:rPr>
        <w:t>,</w:t>
      </w:r>
      <w:r w:rsidRPr="00803201">
        <w:rPr>
          <w:rFonts w:ascii="Times New Roman" w:hAnsi="Times New Roman" w:cs="Times New Roman"/>
          <w:lang w:val="sk-SK"/>
        </w:rPr>
        <w:t xml:space="preserve"> </w:t>
      </w:r>
      <w:r w:rsidR="00D36AFF">
        <w:rPr>
          <w:rFonts w:ascii="Times New Roman" w:hAnsi="Times New Roman" w:cs="Times New Roman"/>
          <w:lang w:val="sk-SK"/>
        </w:rPr>
        <w:t xml:space="preserve">rovnako ako aj pre </w:t>
      </w:r>
      <w:proofErr w:type="spellStart"/>
      <w:r w:rsidRPr="00803201">
        <w:rPr>
          <w:rFonts w:ascii="Times New Roman" w:hAnsi="Times New Roman" w:cs="Times New Roman"/>
          <w:lang w:val="sk-SK"/>
        </w:rPr>
        <w:t>mediá</w:t>
      </w:r>
      <w:proofErr w:type="spellEnd"/>
      <w:r w:rsidRPr="00803201">
        <w:rPr>
          <w:rFonts w:ascii="Times New Roman" w:hAnsi="Times New Roman" w:cs="Times New Roman"/>
          <w:lang w:val="sk-SK"/>
        </w:rPr>
        <w:t xml:space="preserve"> a zábavný priemysel.</w:t>
      </w:r>
    </w:p>
    <w:p w:rsidR="0027620D" w:rsidRPr="001206AD" w:rsidRDefault="00803201" w:rsidP="008A5E27">
      <w:pPr>
        <w:pStyle w:val="Body"/>
        <w:spacing w:line="360" w:lineRule="auto"/>
        <w:ind w:firstLine="720"/>
        <w:rPr>
          <w:rFonts w:ascii="Times New Roman" w:hAnsi="Times New Roman" w:cs="Times New Roman"/>
          <w:lang w:val="sk-SK"/>
        </w:rPr>
      </w:pPr>
      <w:r w:rsidRPr="00803201">
        <w:rPr>
          <w:rFonts w:ascii="Times New Roman" w:hAnsi="Times New Roman" w:cs="Times New Roman"/>
          <w:lang w:val="sk-SK"/>
        </w:rPr>
        <w:t>Pre viac informácií navštívte</w:t>
      </w:r>
      <w:r w:rsidR="0027620D" w:rsidRPr="001206AD">
        <w:rPr>
          <w:rFonts w:ascii="Times New Roman" w:hAnsi="Times New Roman" w:cs="Times New Roman"/>
          <w:lang w:val="sk-SK"/>
        </w:rPr>
        <w:t xml:space="preserve"> </w:t>
      </w:r>
      <w:hyperlink r:id="rId12" w:history="1">
        <w:r w:rsidR="0027620D" w:rsidRPr="001206AD">
          <w:rPr>
            <w:rStyle w:val="Hypertextovprepojenie"/>
            <w:rFonts w:ascii="Times New Roman" w:hAnsi="Times New Roman" w:cs="Times New Roman"/>
            <w:lang w:val="sk-SK"/>
          </w:rPr>
          <w:t>kingston.com</w:t>
        </w:r>
      </w:hyperlink>
      <w:r w:rsidR="0027620D" w:rsidRPr="001206AD">
        <w:rPr>
          <w:rFonts w:ascii="Times New Roman" w:hAnsi="Times New Roman" w:cs="Times New Roman"/>
          <w:lang w:val="sk-SK"/>
        </w:rPr>
        <w:t>.</w:t>
      </w:r>
      <w:r w:rsidR="008A5E27" w:rsidRPr="001206AD">
        <w:rPr>
          <w:rFonts w:ascii="Times New Roman" w:hAnsi="Times New Roman" w:cs="Times New Roman"/>
          <w:lang w:val="sk-SK"/>
        </w:rPr>
        <w:br/>
      </w:r>
    </w:p>
    <w:p w:rsidR="0027620D" w:rsidRPr="001206AD" w:rsidRDefault="00D36AFF" w:rsidP="0027620D">
      <w:pPr>
        <w:rPr>
          <w:lang w:val="sk-SK"/>
        </w:rPr>
      </w:pPr>
      <w:r w:rsidRPr="00BC45E8">
        <w:rPr>
          <w:b/>
          <w:lang w:val="sk-SK"/>
        </w:rPr>
        <w:t>Ďalšie informácie o spoločnosti Kingst</w:t>
      </w:r>
      <w:r>
        <w:rPr>
          <w:b/>
          <w:lang w:val="sk-SK"/>
        </w:rPr>
        <w:t>on nájdete na uvedených adresách</w:t>
      </w:r>
      <w:r w:rsidR="0027620D" w:rsidRPr="001206AD">
        <w:rPr>
          <w:lang w:val="sk-SK"/>
        </w:rPr>
        <w:t xml:space="preserve">: </w:t>
      </w:r>
    </w:p>
    <w:p w:rsidR="0027620D" w:rsidRPr="001206AD" w:rsidRDefault="0027620D" w:rsidP="0027620D">
      <w:pPr>
        <w:rPr>
          <w:lang w:val="sk-SK"/>
        </w:rPr>
      </w:pPr>
      <w:r w:rsidRPr="001206AD">
        <w:rPr>
          <w:lang w:val="sk-SK"/>
        </w:rPr>
        <w:t xml:space="preserve">YouTube: </w:t>
      </w:r>
      <w:hyperlink r:id="rId13" w:history="1">
        <w:r w:rsidRPr="001206AD">
          <w:rPr>
            <w:rStyle w:val="Hypertextovprepojenie"/>
            <w:lang w:val="sk-SK"/>
          </w:rPr>
          <w:t>http://www.youtube.com/kingstontechmemory</w:t>
        </w:r>
      </w:hyperlink>
      <w:r w:rsidRPr="001206AD">
        <w:rPr>
          <w:lang w:val="sk-SK"/>
        </w:rPr>
        <w:br/>
        <w:t xml:space="preserve">Facebook: </w:t>
      </w:r>
      <w:hyperlink r:id="rId14" w:history="1">
        <w:r w:rsidRPr="001206AD">
          <w:rPr>
            <w:rStyle w:val="Hypertextovprepojenie"/>
            <w:lang w:val="sk-SK"/>
          </w:rPr>
          <w:t>http://www.facebook.com/kingstontechnologyeurope</w:t>
        </w:r>
      </w:hyperlink>
      <w:r w:rsidRPr="001206AD">
        <w:rPr>
          <w:lang w:val="sk-SK"/>
        </w:rPr>
        <w:t xml:space="preserve"> </w:t>
      </w:r>
      <w:r w:rsidRPr="001206AD">
        <w:rPr>
          <w:lang w:val="sk-SK"/>
        </w:rPr>
        <w:br/>
        <w:t xml:space="preserve">Twitter: </w:t>
      </w:r>
      <w:hyperlink r:id="rId15" w:anchor="!/kingstontech" w:history="1">
        <w:r w:rsidRPr="001206AD">
          <w:rPr>
            <w:rStyle w:val="Hypertextovprepojenie"/>
            <w:lang w:val="sk-SK"/>
          </w:rPr>
          <w:t>http://twitter.com/#!/kingstontech</w:t>
        </w:r>
      </w:hyperlink>
      <w:r w:rsidRPr="001206AD">
        <w:rPr>
          <w:lang w:val="sk-SK"/>
        </w:rPr>
        <w:t xml:space="preserve"> </w:t>
      </w:r>
      <w:r w:rsidRPr="001206AD">
        <w:rPr>
          <w:lang w:val="sk-SK"/>
        </w:rPr>
        <w:br/>
      </w:r>
      <w:proofErr w:type="spellStart"/>
      <w:r w:rsidRPr="001206AD">
        <w:rPr>
          <w:lang w:val="sk-SK"/>
        </w:rPr>
        <w:t>Instagram</w:t>
      </w:r>
      <w:proofErr w:type="spellEnd"/>
      <w:r w:rsidRPr="001206AD">
        <w:rPr>
          <w:lang w:val="sk-SK"/>
        </w:rPr>
        <w:t xml:space="preserve">: </w:t>
      </w:r>
      <w:hyperlink r:id="rId16" w:history="1">
        <w:r w:rsidRPr="001206AD">
          <w:rPr>
            <w:rStyle w:val="Hypertextovprepojenie"/>
            <w:lang w:val="sk-SK"/>
          </w:rPr>
          <w:t>https://www.instagram.com/kingstontechnology</w:t>
        </w:r>
      </w:hyperlink>
      <w:r w:rsidRPr="001206AD">
        <w:rPr>
          <w:lang w:val="sk-SK"/>
        </w:rPr>
        <w:br/>
        <w:t xml:space="preserve">LinkedIn: </w:t>
      </w:r>
      <w:hyperlink r:id="rId17" w:history="1">
        <w:r w:rsidRPr="001206AD">
          <w:rPr>
            <w:rStyle w:val="Hypertextovprepojenie"/>
            <w:lang w:val="sk-SK"/>
          </w:rPr>
          <w:t>http://www.linkedin.com/company/kingston</w:t>
        </w:r>
      </w:hyperlink>
    </w:p>
    <w:p w:rsidR="00E37CE2" w:rsidRDefault="00E37CE2" w:rsidP="0027620D">
      <w:pPr>
        <w:rPr>
          <w:b/>
          <w:bCs/>
          <w:lang w:val="sk-SK"/>
        </w:rPr>
      </w:pPr>
    </w:p>
    <w:p w:rsidR="0027620D" w:rsidRPr="001206AD" w:rsidRDefault="00D36AFF" w:rsidP="0027620D">
      <w:pPr>
        <w:rPr>
          <w:lang w:val="sk-SK"/>
        </w:rPr>
      </w:pPr>
      <w:r>
        <w:rPr>
          <w:b/>
          <w:bCs/>
          <w:lang w:val="sk-SK"/>
        </w:rPr>
        <w:t>O spoločnosti</w:t>
      </w:r>
      <w:r w:rsidR="0027620D" w:rsidRPr="001206AD">
        <w:rPr>
          <w:b/>
          <w:bCs/>
          <w:lang w:val="sk-SK"/>
        </w:rPr>
        <w:t xml:space="preserve"> Kingston Technology </w:t>
      </w:r>
      <w:proofErr w:type="spellStart"/>
      <w:r w:rsidR="0027620D" w:rsidRPr="001206AD">
        <w:rPr>
          <w:b/>
          <w:bCs/>
          <w:lang w:val="sk-SK"/>
        </w:rPr>
        <w:t>Company</w:t>
      </w:r>
      <w:proofErr w:type="spellEnd"/>
      <w:r w:rsidR="0027620D" w:rsidRPr="001206AD">
        <w:rPr>
          <w:b/>
          <w:bCs/>
          <w:lang w:val="sk-SK"/>
        </w:rPr>
        <w:t xml:space="preserve">, </w:t>
      </w:r>
      <w:proofErr w:type="spellStart"/>
      <w:r w:rsidR="0027620D" w:rsidRPr="001206AD">
        <w:rPr>
          <w:b/>
          <w:bCs/>
          <w:lang w:val="sk-SK"/>
        </w:rPr>
        <w:t>Inc</w:t>
      </w:r>
      <w:proofErr w:type="spellEnd"/>
      <w:r w:rsidR="0027620D" w:rsidRPr="001206AD">
        <w:rPr>
          <w:b/>
          <w:bCs/>
          <w:lang w:val="sk-SK"/>
        </w:rPr>
        <w:t>.</w:t>
      </w:r>
      <w:r w:rsidR="0027620D" w:rsidRPr="001206AD">
        <w:rPr>
          <w:lang w:val="sk-SK"/>
        </w:rPr>
        <w:t xml:space="preserve"> </w:t>
      </w:r>
    </w:p>
    <w:p w:rsidR="0027620D" w:rsidRPr="001206AD" w:rsidRDefault="0027620D" w:rsidP="0027620D">
      <w:pPr>
        <w:rPr>
          <w:lang w:val="sk-SK"/>
        </w:rPr>
      </w:pPr>
      <w:r w:rsidRPr="001206AD">
        <w:rPr>
          <w:lang w:val="sk-SK"/>
        </w:rPr>
        <w:t xml:space="preserve">Kingston Technology </w:t>
      </w:r>
      <w:proofErr w:type="spellStart"/>
      <w:r w:rsidRPr="001206AD">
        <w:rPr>
          <w:lang w:val="sk-SK"/>
        </w:rPr>
        <w:t>Company</w:t>
      </w:r>
      <w:proofErr w:type="spellEnd"/>
      <w:r w:rsidRPr="001206AD">
        <w:rPr>
          <w:lang w:val="sk-SK"/>
        </w:rPr>
        <w:t xml:space="preserve">, </w:t>
      </w:r>
      <w:proofErr w:type="spellStart"/>
      <w:r w:rsidRPr="001206AD">
        <w:rPr>
          <w:lang w:val="sk-SK"/>
        </w:rPr>
        <w:t>Inc</w:t>
      </w:r>
      <w:proofErr w:type="spellEnd"/>
      <w:r w:rsidRPr="001206AD">
        <w:rPr>
          <w:lang w:val="sk-SK"/>
        </w:rPr>
        <w:t xml:space="preserve">. </w:t>
      </w:r>
      <w:r w:rsidR="00E37CE2" w:rsidRPr="00E37CE2">
        <w:rPr>
          <w:lang w:val="sk-SK"/>
        </w:rPr>
        <w:t xml:space="preserve">je najväčším nezávislým svetovým výrobcom pamäťových produktov. Kingston navrhuje, vyrába a distribuuje pamäťové produkty pre </w:t>
      </w:r>
      <w:r w:rsidR="00E37CE2">
        <w:rPr>
          <w:lang w:val="sk-SK"/>
        </w:rPr>
        <w:t>desktop</w:t>
      </w:r>
      <w:r w:rsidR="00E37CE2" w:rsidRPr="00E37CE2">
        <w:rPr>
          <w:lang w:val="sk-SK"/>
        </w:rPr>
        <w:t xml:space="preserve"> počítače, prenosné počítače, servery, tlačiarne a pamäťové produkty </w:t>
      </w:r>
      <w:r w:rsidR="00E37CE2">
        <w:rPr>
          <w:lang w:val="sk-SK"/>
        </w:rPr>
        <w:t xml:space="preserve">typu </w:t>
      </w:r>
      <w:r w:rsidR="00E37CE2" w:rsidRPr="00E37CE2">
        <w:rPr>
          <w:lang w:val="sk-SK"/>
        </w:rPr>
        <w:t xml:space="preserve">Flash pre počítače, digitálne fotoaparáty a mobilné zariadenia. Prostredníctvom svojej celosvetovej siete dcérskych spoločností má Kingston </w:t>
      </w:r>
      <w:r w:rsidR="00E37CE2">
        <w:rPr>
          <w:lang w:val="sk-SK"/>
        </w:rPr>
        <w:t xml:space="preserve">pobočky </w:t>
      </w:r>
      <w:r w:rsidR="00E37CE2" w:rsidRPr="00E37CE2">
        <w:rPr>
          <w:lang w:val="sk-SK"/>
        </w:rPr>
        <w:t xml:space="preserve">v Kalifornii, </w:t>
      </w:r>
      <w:r w:rsidR="00E37CE2">
        <w:rPr>
          <w:lang w:val="sk-SK"/>
        </w:rPr>
        <w:t xml:space="preserve">na </w:t>
      </w:r>
      <w:r w:rsidR="00E37CE2" w:rsidRPr="00E37CE2">
        <w:rPr>
          <w:lang w:val="sk-SK"/>
        </w:rPr>
        <w:t xml:space="preserve">Taiwane, </w:t>
      </w:r>
      <w:r w:rsidR="00E37CE2">
        <w:rPr>
          <w:lang w:val="sk-SK"/>
        </w:rPr>
        <w:t>v Číne a obchodné zastúpenia</w:t>
      </w:r>
      <w:r w:rsidR="00E37CE2" w:rsidRPr="00E37CE2">
        <w:rPr>
          <w:lang w:val="sk-SK"/>
        </w:rPr>
        <w:t xml:space="preserve"> v Spojených štátoch, Kanade, Európe, Rusku, Turecku, na Ukrajine, v Austrálii, Indii, Taiwane, Číne a Latinskej Amerike. Viac informácií získate na telefónnom čísle +44 (0) 1932 738888 alebo na</w:t>
      </w:r>
      <w:r w:rsidR="00E37CE2">
        <w:rPr>
          <w:lang w:val="sk-SK"/>
        </w:rPr>
        <w:t>vštívte</w:t>
      </w:r>
      <w:r w:rsidR="00E37CE2" w:rsidRPr="00E37CE2">
        <w:rPr>
          <w:lang w:val="sk-SK"/>
        </w:rPr>
        <w:t xml:space="preserve"> </w:t>
      </w:r>
      <w:hyperlink r:id="rId18" w:history="1">
        <w:r w:rsidRPr="001206AD">
          <w:rPr>
            <w:rStyle w:val="Hypertextovprepojenie"/>
            <w:lang w:val="sk-SK"/>
          </w:rPr>
          <w:t>www.kingston.com</w:t>
        </w:r>
      </w:hyperlink>
      <w:r w:rsidRPr="001206AD">
        <w:rPr>
          <w:lang w:val="sk-SK"/>
        </w:rPr>
        <w:t xml:space="preserve">. </w:t>
      </w:r>
    </w:p>
    <w:p w:rsidR="0027620D" w:rsidRPr="001206AD" w:rsidRDefault="00D36AFF" w:rsidP="0027620D">
      <w:pPr>
        <w:rPr>
          <w:lang w:val="sk-SK"/>
        </w:rPr>
      </w:pPr>
      <w:r w:rsidRPr="00D36AFF">
        <w:rPr>
          <w:lang w:val="sk-SK"/>
        </w:rPr>
        <w:lastRenderedPageBreak/>
        <w:t xml:space="preserve">Kingston a logo Kingston sú registrované ochranné známky spoločnosti Kingston Technology </w:t>
      </w:r>
      <w:proofErr w:type="spellStart"/>
      <w:r w:rsidRPr="00D36AFF">
        <w:rPr>
          <w:lang w:val="sk-SK"/>
        </w:rPr>
        <w:t>Corporation</w:t>
      </w:r>
      <w:proofErr w:type="spellEnd"/>
      <w:r w:rsidRPr="00D36AFF">
        <w:rPr>
          <w:lang w:val="sk-SK"/>
        </w:rPr>
        <w:t>. Všetky práva sú vyhradené. Všetky ostatné ochranné známky môžu byť vlastníctvom príslušných oprávnených vlastníkov</w:t>
      </w:r>
      <w:r w:rsidR="0027620D" w:rsidRPr="001206AD">
        <w:rPr>
          <w:lang w:val="sk-SK"/>
        </w:rPr>
        <w:t>.</w:t>
      </w:r>
    </w:p>
    <w:p w:rsidR="0017250D" w:rsidRPr="001206AD" w:rsidRDefault="0017250D" w:rsidP="0017250D">
      <w:pPr>
        <w:jc w:val="both"/>
        <w:rPr>
          <w:rFonts w:eastAsia="PMingLiU"/>
          <w:lang w:val="sk-SK"/>
        </w:rPr>
      </w:pPr>
    </w:p>
    <w:p w:rsidR="00D36AFF" w:rsidRPr="00BC45E8" w:rsidRDefault="00D36AFF" w:rsidP="00D36AFF">
      <w:pPr>
        <w:jc w:val="both"/>
        <w:rPr>
          <w:b/>
          <w:lang w:val="sk-SK"/>
        </w:rPr>
      </w:pPr>
      <w:r w:rsidRPr="00BC45E8">
        <w:rPr>
          <w:b/>
          <w:lang w:val="sk-SK"/>
        </w:rPr>
        <w:t>Kontakty pre médiá:</w:t>
      </w: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D36AFF" w:rsidRPr="00BC45E8" w:rsidTr="00477BD5">
        <w:tc>
          <w:tcPr>
            <w:tcW w:w="4257" w:type="dxa"/>
          </w:tcPr>
          <w:p w:rsidR="00D36AFF" w:rsidRPr="00BC45E8" w:rsidRDefault="00D36AFF" w:rsidP="00477BD5">
            <w:pPr>
              <w:pStyle w:val="Contacts"/>
              <w:ind w:right="-22"/>
              <w:rPr>
                <w:sz w:val="22"/>
                <w:szCs w:val="22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>Kingston PR Team</w:t>
            </w:r>
          </w:p>
        </w:tc>
        <w:tc>
          <w:tcPr>
            <w:tcW w:w="4050" w:type="dxa"/>
          </w:tcPr>
          <w:p w:rsidR="00D36AFF" w:rsidRPr="00BC45E8" w:rsidRDefault="00D36AFF" w:rsidP="00477BD5">
            <w:pPr>
              <w:pStyle w:val="Contacts"/>
              <w:rPr>
                <w:sz w:val="22"/>
                <w:szCs w:val="22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>Juraj Redeky</w:t>
            </w:r>
          </w:p>
        </w:tc>
      </w:tr>
      <w:tr w:rsidR="00D36AFF" w:rsidRPr="00BC45E8" w:rsidTr="00477BD5">
        <w:trPr>
          <w:trHeight w:val="243"/>
        </w:trPr>
        <w:tc>
          <w:tcPr>
            <w:tcW w:w="4257" w:type="dxa"/>
          </w:tcPr>
          <w:p w:rsidR="00D36AFF" w:rsidRPr="00BC45E8" w:rsidRDefault="00D36AFF" w:rsidP="00477BD5">
            <w:pPr>
              <w:pStyle w:val="Contacts"/>
              <w:ind w:right="-22"/>
              <w:rPr>
                <w:sz w:val="22"/>
                <w:szCs w:val="22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 xml:space="preserve">Kingston Technology </w:t>
            </w:r>
            <w:proofErr w:type="spellStart"/>
            <w:r w:rsidRPr="00BC45E8">
              <w:rPr>
                <w:sz w:val="22"/>
                <w:szCs w:val="22"/>
                <w:lang w:val="sk-SK"/>
              </w:rPr>
              <w:t>Europe</w:t>
            </w:r>
            <w:proofErr w:type="spellEnd"/>
            <w:r w:rsidRPr="00BC45E8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C45E8">
              <w:rPr>
                <w:sz w:val="22"/>
                <w:szCs w:val="22"/>
                <w:lang w:val="sk-SK"/>
              </w:rPr>
              <w:t>Co</w:t>
            </w:r>
            <w:proofErr w:type="spellEnd"/>
            <w:r w:rsidRPr="00BC45E8">
              <w:rPr>
                <w:sz w:val="22"/>
                <w:szCs w:val="22"/>
                <w:lang w:val="sk-SK"/>
              </w:rPr>
              <w:t xml:space="preserve"> LLP</w:t>
            </w:r>
          </w:p>
        </w:tc>
        <w:tc>
          <w:tcPr>
            <w:tcW w:w="4050" w:type="dxa"/>
          </w:tcPr>
          <w:p w:rsidR="00D36AFF" w:rsidRPr="00BC45E8" w:rsidRDefault="00D36AFF" w:rsidP="00477BD5">
            <w:pPr>
              <w:pStyle w:val="Contacts"/>
              <w:rPr>
                <w:sz w:val="22"/>
                <w:szCs w:val="22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 xml:space="preserve">TAKTIQ COMMUNICATIONS </w:t>
            </w:r>
            <w:proofErr w:type="spellStart"/>
            <w:r w:rsidRPr="00BC45E8">
              <w:rPr>
                <w:sz w:val="22"/>
                <w:szCs w:val="22"/>
                <w:lang w:val="sk-SK"/>
              </w:rPr>
              <w:t>s.r.o</w:t>
            </w:r>
            <w:proofErr w:type="spellEnd"/>
            <w:r w:rsidRPr="00BC45E8">
              <w:rPr>
                <w:sz w:val="22"/>
                <w:szCs w:val="22"/>
                <w:lang w:val="sk-SK"/>
              </w:rPr>
              <w:t>.</w:t>
            </w:r>
          </w:p>
        </w:tc>
      </w:tr>
      <w:tr w:rsidR="00D36AFF" w:rsidRPr="00BC45E8" w:rsidTr="00477BD5">
        <w:tc>
          <w:tcPr>
            <w:tcW w:w="4257" w:type="dxa"/>
          </w:tcPr>
          <w:p w:rsidR="00D36AFF" w:rsidRPr="00BC45E8" w:rsidRDefault="00D36AFF" w:rsidP="00477BD5">
            <w:pPr>
              <w:pStyle w:val="Contacts"/>
              <w:ind w:right="-22"/>
              <w:rPr>
                <w:sz w:val="22"/>
                <w:szCs w:val="22"/>
                <w:highlight w:val="yellow"/>
                <w:shd w:val="clear" w:color="auto" w:fill="FFFF00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>+44 (0) 1932 738888, linka 8801</w:t>
            </w:r>
          </w:p>
        </w:tc>
        <w:tc>
          <w:tcPr>
            <w:tcW w:w="4050" w:type="dxa"/>
          </w:tcPr>
          <w:p w:rsidR="00D36AFF" w:rsidRPr="00BC45E8" w:rsidRDefault="00D36AFF" w:rsidP="00477BD5">
            <w:pPr>
              <w:pStyle w:val="Contacts"/>
              <w:rPr>
                <w:sz w:val="22"/>
                <w:szCs w:val="22"/>
                <w:lang w:val="sk-SK"/>
              </w:rPr>
            </w:pPr>
            <w:r w:rsidRPr="00BC45E8">
              <w:rPr>
                <w:sz w:val="22"/>
                <w:szCs w:val="22"/>
                <w:lang w:val="sk-SK"/>
              </w:rPr>
              <w:t>+421 911 48 280</w:t>
            </w:r>
          </w:p>
        </w:tc>
      </w:tr>
      <w:tr w:rsidR="00D36AFF" w:rsidRPr="00BC45E8" w:rsidTr="00477BD5">
        <w:trPr>
          <w:trHeight w:val="121"/>
        </w:trPr>
        <w:tc>
          <w:tcPr>
            <w:tcW w:w="4257" w:type="dxa"/>
          </w:tcPr>
          <w:p w:rsidR="00D36AFF" w:rsidRPr="00BC45E8" w:rsidRDefault="00D36AFF" w:rsidP="00477BD5">
            <w:pPr>
              <w:pStyle w:val="Contacts"/>
              <w:ind w:right="-22"/>
              <w:rPr>
                <w:sz w:val="22"/>
                <w:szCs w:val="22"/>
                <w:lang w:val="sk-SK"/>
              </w:rPr>
            </w:pPr>
            <w:hyperlink r:id="rId19" w:history="1">
              <w:r w:rsidRPr="00BC45E8">
                <w:rPr>
                  <w:rStyle w:val="Hypertextovprepojenie"/>
                  <w:sz w:val="22"/>
                  <w:szCs w:val="22"/>
                  <w:shd w:val="clear" w:color="FFFFFF" w:fill="auto"/>
                  <w:lang w:val="sk-SK"/>
                </w:rPr>
                <w:t>eu_pr@kingston.eu</w:t>
              </w:r>
            </w:hyperlink>
            <w:r w:rsidRPr="00BC45E8">
              <w:rPr>
                <w:sz w:val="22"/>
                <w:szCs w:val="22"/>
                <w:shd w:val="clear" w:color="FFFFFF" w:fill="auto"/>
                <w:lang w:val="sk-SK"/>
              </w:rPr>
              <w:t xml:space="preserve"> </w:t>
            </w:r>
          </w:p>
        </w:tc>
        <w:tc>
          <w:tcPr>
            <w:tcW w:w="4050" w:type="dxa"/>
          </w:tcPr>
          <w:p w:rsidR="00D36AFF" w:rsidRPr="00BC45E8" w:rsidRDefault="00D36AFF" w:rsidP="00477BD5">
            <w:pPr>
              <w:rPr>
                <w:lang w:val="sk-SK"/>
              </w:rPr>
            </w:pPr>
            <w:hyperlink r:id="rId20" w:history="1">
              <w:r w:rsidRPr="00BC45E8">
                <w:rPr>
                  <w:rStyle w:val="Hypertextovprepojenie"/>
                  <w:lang w:val="sk-SK"/>
                </w:rPr>
                <w:t>juraj.redeky@taktiq.com</w:t>
              </w:r>
            </w:hyperlink>
          </w:p>
        </w:tc>
      </w:tr>
    </w:tbl>
    <w:p w:rsidR="0027620D" w:rsidRPr="001206AD" w:rsidRDefault="0027620D" w:rsidP="00D36AFF">
      <w:pPr>
        <w:jc w:val="both"/>
        <w:rPr>
          <w:lang w:val="sk-SK"/>
        </w:rPr>
      </w:pPr>
    </w:p>
    <w:sectPr w:rsidR="0027620D" w:rsidRPr="001206AD" w:rsidSect="00835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E0128"/>
    <w:lvl w:ilvl="0">
      <w:numFmt w:val="bullet"/>
      <w:lvlText w:val="*"/>
      <w:lvlJc w:val="left"/>
    </w:lvl>
  </w:abstractNum>
  <w:abstractNum w:abstractNumId="1" w15:restartNumberingAfterBreak="0">
    <w:nsid w:val="2221785A"/>
    <w:multiLevelType w:val="hybridMultilevel"/>
    <w:tmpl w:val="E8C8E32A"/>
    <w:styleLink w:val="Bullet"/>
    <w:lvl w:ilvl="0" w:tplc="627EDD2E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97CEFC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1F4908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8EC0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BA20D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DACA7D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E64521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9A7CD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6E03D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8083975"/>
    <w:multiLevelType w:val="hybridMultilevel"/>
    <w:tmpl w:val="E8C8E32A"/>
    <w:numStyleLink w:val="Bullet"/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D"/>
    <w:rsid w:val="001206AD"/>
    <w:rsid w:val="0017250D"/>
    <w:rsid w:val="0027620D"/>
    <w:rsid w:val="00362635"/>
    <w:rsid w:val="004536F2"/>
    <w:rsid w:val="00485EC6"/>
    <w:rsid w:val="006224C3"/>
    <w:rsid w:val="007634AB"/>
    <w:rsid w:val="00796B2B"/>
    <w:rsid w:val="00803201"/>
    <w:rsid w:val="00835223"/>
    <w:rsid w:val="008517D4"/>
    <w:rsid w:val="008A5E27"/>
    <w:rsid w:val="00A52AE1"/>
    <w:rsid w:val="00D36AFF"/>
    <w:rsid w:val="00E37CE2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16031-5676-49D5-B7FA-7975592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52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2762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numbering" w:customStyle="1" w:styleId="Bullet">
    <w:name w:val="Bullet"/>
    <w:rsid w:val="0027620D"/>
    <w:pPr>
      <w:numPr>
        <w:numId w:val="1"/>
      </w:numPr>
    </w:pPr>
  </w:style>
  <w:style w:type="character" w:styleId="Hypertextovprepojenie">
    <w:name w:val="Hyperlink"/>
    <w:rsid w:val="0027620D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27620D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27620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20D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620D"/>
    <w:rPr>
      <w:color w:val="800080" w:themeColor="followedHyperlink"/>
      <w:u w:val="single"/>
    </w:rPr>
  </w:style>
  <w:style w:type="paragraph" w:customStyle="1" w:styleId="Contacts">
    <w:name w:val="Contacts"/>
    <w:basedOn w:val="Pta"/>
    <w:rsid w:val="00D36AFF"/>
    <w:pPr>
      <w:tabs>
        <w:tab w:val="clear" w:pos="4536"/>
        <w:tab w:val="clear" w:pos="9072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 w:val="24"/>
      <w:szCs w:val="20"/>
      <w:lang w:val="en-US" w:eastAsia="en-GB"/>
    </w:rPr>
  </w:style>
  <w:style w:type="paragraph" w:styleId="Pta">
    <w:name w:val="footer"/>
    <w:basedOn w:val="Normlny"/>
    <w:link w:val="PtaChar"/>
    <w:uiPriority w:val="99"/>
    <w:semiHidden/>
    <w:unhideWhenUsed/>
    <w:rsid w:val="00D3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l.com/content/www/us/en/platform-memory/ddr4-rdimm-xeon-scalable-memory-validation-results.html" TargetMode="External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ingston.com/us/memory/resources/purley" TargetMode="External"/><Relationship Id="rId12" Type="http://schemas.openxmlformats.org/officeDocument/2006/relationships/hyperlink" Target="http://www.kingston.com" TargetMode="External"/><Relationship Id="rId17" Type="http://schemas.openxmlformats.org/officeDocument/2006/relationships/hyperlink" Target="http://www.linkedin.com/company/kings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ingstontechnology" TargetMode="External"/><Relationship Id="rId20" Type="http://schemas.openxmlformats.org/officeDocument/2006/relationships/hyperlink" Target="mailto:juraj.redeky@taktiq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ingston.com/us/ssd/enterprise/sedc400s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witter.com/" TargetMode="External"/><Relationship Id="rId10" Type="http://schemas.openxmlformats.org/officeDocument/2006/relationships/hyperlink" Target="http://www.kingston.com/us/ssd/enterprise/DCP1000" TargetMode="External"/><Relationship Id="rId19" Type="http://schemas.openxmlformats.org/officeDocument/2006/relationships/hyperlink" Target="mailto:eu_pr@kingst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ston.com/us/memory/server" TargetMode="External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4919</Characters>
  <Application>Microsoft Office Word</Application>
  <DocSecurity>0</DocSecurity>
  <Lines>79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Europe Ltd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Juraj Redeky</cp:lastModifiedBy>
  <cp:revision>2</cp:revision>
  <dcterms:created xsi:type="dcterms:W3CDTF">2017-07-26T09:54:00Z</dcterms:created>
  <dcterms:modified xsi:type="dcterms:W3CDTF">2017-07-26T09:54:00Z</dcterms:modified>
</cp:coreProperties>
</file>