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3A" w:rsidRPr="000914D1" w:rsidRDefault="004934B8" w:rsidP="00E22759">
      <w:pPr>
        <w:ind w:left="-567"/>
        <w:rPr>
          <w:rFonts w:ascii="Verdana" w:hAnsi="Verdana"/>
          <w:b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3756A2C2" wp14:editId="11AECFE9">
            <wp:extent cx="3204058" cy="536572"/>
            <wp:effectExtent l="0" t="0" r="0" b="0"/>
            <wp:docPr id="3" name="Picture 3" descr="C:\Users\jinskip\AppData\Local\Microsoft\Windows\Temporary Internet Files\Content.Word\dlink_logo_30_years_home_is_where_the_smart_is_black_black_500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nskip\AppData\Local\Microsoft\Windows\Temporary Internet Files\Content.Word\dlink_logo_30_years_home_is_where_the_smart_is_black_black_500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340" cy="53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112" w:rsidRDefault="00097112" w:rsidP="00097112">
      <w:pPr>
        <w:pStyle w:val="Bezmezer"/>
        <w:rPr>
          <w:rFonts w:ascii="Verdana" w:hAnsi="Verdana"/>
          <w:b/>
          <w:sz w:val="28"/>
          <w:szCs w:val="28"/>
        </w:rPr>
      </w:pPr>
    </w:p>
    <w:p w:rsidR="0095583A" w:rsidRPr="000914D1" w:rsidRDefault="0095583A" w:rsidP="001932E7">
      <w:pPr>
        <w:ind w:left="-567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8"/>
        </w:rPr>
        <w:t>TISKOVÁ ZPRÁVA</w:t>
      </w:r>
    </w:p>
    <w:p w:rsidR="0095583A" w:rsidRPr="000914D1" w:rsidRDefault="0095583A" w:rsidP="00097112">
      <w:pPr>
        <w:ind w:left="-567"/>
        <w:jc w:val="center"/>
        <w:rPr>
          <w:rFonts w:ascii="Verdana" w:hAnsi="Verdana"/>
          <w:sz w:val="28"/>
          <w:szCs w:val="28"/>
        </w:rPr>
      </w:pPr>
    </w:p>
    <w:p w:rsidR="00D73B37" w:rsidRDefault="00DE5088" w:rsidP="00097112">
      <w:pPr>
        <w:ind w:left="-567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</w:rPr>
        <w:t>D-Link uvádí m</w:t>
      </w:r>
      <w:r w:rsidR="00097112">
        <w:rPr>
          <w:rFonts w:ascii="Verdana" w:hAnsi="Verdana"/>
          <w:b/>
          <w:sz w:val="28"/>
        </w:rPr>
        <w:t xml:space="preserve">imořádně dostupný systém pro rychlou a snadno ovladatelnou firemní </w:t>
      </w:r>
      <w:r w:rsidR="00B6328F">
        <w:rPr>
          <w:rFonts w:ascii="Verdana" w:hAnsi="Verdana"/>
          <w:b/>
          <w:sz w:val="28"/>
        </w:rPr>
        <w:t xml:space="preserve">Wi-Fi </w:t>
      </w:r>
      <w:r w:rsidR="00097112">
        <w:rPr>
          <w:rFonts w:ascii="Verdana" w:hAnsi="Verdana"/>
          <w:b/>
          <w:sz w:val="28"/>
        </w:rPr>
        <w:t>síť</w:t>
      </w:r>
    </w:p>
    <w:p w:rsidR="009E1617" w:rsidRDefault="009E1617" w:rsidP="00097112">
      <w:pPr>
        <w:ind w:left="-567"/>
        <w:jc w:val="center"/>
        <w:rPr>
          <w:rFonts w:ascii="Verdana" w:hAnsi="Verdana"/>
          <w:b/>
          <w:sz w:val="28"/>
          <w:szCs w:val="28"/>
        </w:rPr>
      </w:pPr>
    </w:p>
    <w:p w:rsidR="00280844" w:rsidRDefault="008166DB" w:rsidP="00280844">
      <w:pPr>
        <w:ind w:left="-567"/>
        <w:jc w:val="center"/>
        <w:rPr>
          <w:rFonts w:ascii="Verdana" w:hAnsi="Verdana"/>
          <w:i/>
          <w:sz w:val="22"/>
        </w:rPr>
      </w:pPr>
      <w:r>
        <w:rPr>
          <w:rFonts w:ascii="Verdana" w:hAnsi="Verdana"/>
          <w:i/>
          <w:sz w:val="22"/>
        </w:rPr>
        <w:t>Nový Wi-Fi AC1300 Wave 2 firemní přístupový bod DAP-2610 je cenově výhodný upgrade</w:t>
      </w:r>
      <w:r w:rsidR="00B6328F">
        <w:rPr>
          <w:rFonts w:ascii="Verdana" w:hAnsi="Verdana"/>
          <w:i/>
          <w:sz w:val="22"/>
        </w:rPr>
        <w:t xml:space="preserve"> sítě</w:t>
      </w:r>
      <w:r>
        <w:rPr>
          <w:rFonts w:ascii="Verdana" w:hAnsi="Verdana"/>
          <w:i/>
          <w:sz w:val="22"/>
        </w:rPr>
        <w:t>, optimalizovaný pro bezp</w:t>
      </w:r>
      <w:r w:rsidR="00B6328F">
        <w:rPr>
          <w:rFonts w:ascii="Verdana" w:hAnsi="Verdana"/>
          <w:i/>
          <w:sz w:val="22"/>
        </w:rPr>
        <w:t>roblémové, bezpečné a řiditelné</w:t>
      </w:r>
      <w:r>
        <w:rPr>
          <w:rFonts w:ascii="Verdana" w:hAnsi="Verdana"/>
          <w:i/>
          <w:sz w:val="22"/>
        </w:rPr>
        <w:t xml:space="preserve"> </w:t>
      </w:r>
      <w:r w:rsidR="00B6328F">
        <w:rPr>
          <w:rFonts w:ascii="Verdana" w:hAnsi="Verdana"/>
          <w:i/>
          <w:sz w:val="22"/>
        </w:rPr>
        <w:t xml:space="preserve">bezdrátové </w:t>
      </w:r>
      <w:r>
        <w:rPr>
          <w:rFonts w:ascii="Verdana" w:hAnsi="Verdana"/>
          <w:i/>
          <w:sz w:val="22"/>
        </w:rPr>
        <w:t>připojení</w:t>
      </w:r>
    </w:p>
    <w:p w:rsidR="00E841DB" w:rsidRPr="000914D1" w:rsidRDefault="00E841DB" w:rsidP="00280844">
      <w:pPr>
        <w:ind w:left="-567"/>
        <w:jc w:val="center"/>
        <w:rPr>
          <w:rFonts w:ascii="Verdana" w:hAnsi="Verdana"/>
          <w:i/>
          <w:sz w:val="22"/>
          <w:szCs w:val="22"/>
        </w:rPr>
      </w:pPr>
    </w:p>
    <w:p w:rsidR="00984188" w:rsidRDefault="00BC4C22" w:rsidP="009E1617">
      <w:pPr>
        <w:ind w:left="-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</w:rPr>
        <w:t>Praha, 1</w:t>
      </w:r>
      <w:r>
        <w:rPr>
          <w:rFonts w:ascii="Verdana" w:hAnsi="Verdana"/>
          <w:b/>
          <w:sz w:val="22"/>
        </w:rPr>
        <w:t>6</w:t>
      </w:r>
      <w:r>
        <w:rPr>
          <w:rFonts w:ascii="Verdana" w:hAnsi="Verdana"/>
          <w:b/>
          <w:sz w:val="22"/>
        </w:rPr>
        <w:t xml:space="preserve">. </w:t>
      </w:r>
      <w:r>
        <w:rPr>
          <w:rFonts w:ascii="Verdana" w:hAnsi="Verdana"/>
          <w:b/>
          <w:sz w:val="22"/>
        </w:rPr>
        <w:t>května</w:t>
      </w:r>
      <w:bookmarkStart w:id="0" w:name="_GoBack"/>
      <w:bookmarkEnd w:id="0"/>
      <w:r>
        <w:rPr>
          <w:rFonts w:ascii="Verdana" w:hAnsi="Verdana"/>
          <w:b/>
          <w:sz w:val="22"/>
        </w:rPr>
        <w:t xml:space="preserve"> 2017 </w:t>
      </w:r>
      <w:r w:rsidR="00567C07">
        <w:rPr>
          <w:rFonts w:ascii="Verdana" w:hAnsi="Verdana"/>
          <w:sz w:val="22"/>
        </w:rPr>
        <w:t xml:space="preserve">D-Link oznámil uvedení svého prvního Wi-Fi AC1300 Wave 2 firemního přístupového bodu (AP) </w:t>
      </w:r>
      <w:r w:rsidR="00BE5368">
        <w:rPr>
          <w:rFonts w:ascii="Verdana" w:hAnsi="Verdana"/>
          <w:sz w:val="22"/>
          <w:szCs w:val="22"/>
        </w:rPr>
        <w:t>–</w:t>
      </w:r>
      <w:r w:rsidR="00567C07">
        <w:rPr>
          <w:rFonts w:ascii="Verdana" w:hAnsi="Verdana"/>
          <w:sz w:val="22"/>
        </w:rPr>
        <w:t xml:space="preserve"> DAP-2610. Tento AP </w:t>
      </w:r>
      <w:r w:rsidR="00B6328F">
        <w:rPr>
          <w:rFonts w:ascii="Verdana" w:hAnsi="Verdana"/>
          <w:sz w:val="22"/>
        </w:rPr>
        <w:t>reprezentuje</w:t>
      </w:r>
      <w:r w:rsidR="00567C07">
        <w:rPr>
          <w:rFonts w:ascii="Verdana" w:hAnsi="Verdana"/>
          <w:sz w:val="22"/>
        </w:rPr>
        <w:t xml:space="preserve"> nový standard z hlediska cenové dostupnosti i rychlosti přenosu a poskytuje firmám spolehlivý základ pro rychlé a sn</w:t>
      </w:r>
      <w:r w:rsidR="00420CEE">
        <w:rPr>
          <w:rFonts w:ascii="Verdana" w:hAnsi="Verdana"/>
          <w:sz w:val="22"/>
        </w:rPr>
        <w:t>adno ovladatelné Wi-Fi připojení</w:t>
      </w:r>
      <w:r w:rsidR="00567C07">
        <w:rPr>
          <w:rFonts w:ascii="Verdana" w:hAnsi="Verdana"/>
          <w:sz w:val="22"/>
        </w:rPr>
        <w:t xml:space="preserve">, které </w:t>
      </w:r>
      <w:r w:rsidR="00420CEE">
        <w:rPr>
          <w:rFonts w:ascii="Verdana" w:hAnsi="Verdana"/>
          <w:sz w:val="22"/>
        </w:rPr>
        <w:t xml:space="preserve">nabízí velkou </w:t>
      </w:r>
      <w:r w:rsidR="00567C07">
        <w:rPr>
          <w:rFonts w:ascii="Verdana" w:hAnsi="Verdana"/>
          <w:sz w:val="22"/>
        </w:rPr>
        <w:t>flexibil</w:t>
      </w:r>
      <w:r w:rsidR="00420CEE">
        <w:rPr>
          <w:rFonts w:ascii="Verdana" w:hAnsi="Verdana"/>
          <w:sz w:val="22"/>
        </w:rPr>
        <w:t>itou</w:t>
      </w:r>
      <w:r w:rsidR="00567C07">
        <w:rPr>
          <w:rFonts w:ascii="Verdana" w:hAnsi="Verdana"/>
          <w:sz w:val="22"/>
        </w:rPr>
        <w:t>, bezpečn</w:t>
      </w:r>
      <w:r w:rsidR="00420CEE">
        <w:rPr>
          <w:rFonts w:ascii="Verdana" w:hAnsi="Verdana"/>
          <w:sz w:val="22"/>
        </w:rPr>
        <w:t>ost</w:t>
      </w:r>
      <w:r w:rsidR="00567C07">
        <w:rPr>
          <w:rFonts w:ascii="Verdana" w:hAnsi="Verdana"/>
          <w:sz w:val="22"/>
        </w:rPr>
        <w:t xml:space="preserve"> a škálovateln</w:t>
      </w:r>
      <w:r w:rsidR="00420CEE">
        <w:rPr>
          <w:rFonts w:ascii="Verdana" w:hAnsi="Verdana"/>
          <w:sz w:val="22"/>
        </w:rPr>
        <w:t>ost</w:t>
      </w:r>
      <w:r w:rsidR="00567C07">
        <w:rPr>
          <w:rFonts w:ascii="Verdana" w:hAnsi="Verdana"/>
          <w:sz w:val="22"/>
        </w:rPr>
        <w:t xml:space="preserve">.  </w:t>
      </w:r>
    </w:p>
    <w:p w:rsidR="008166DB" w:rsidRDefault="008166DB" w:rsidP="008166DB">
      <w:pPr>
        <w:ind w:left="-567"/>
        <w:jc w:val="both"/>
        <w:rPr>
          <w:rFonts w:ascii="Verdana" w:hAnsi="Verdana"/>
          <w:sz w:val="22"/>
          <w:szCs w:val="22"/>
        </w:rPr>
      </w:pPr>
    </w:p>
    <w:p w:rsidR="002856AE" w:rsidRDefault="00616298" w:rsidP="008166DB">
      <w:pPr>
        <w:ind w:left="-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 xml:space="preserve">DAP-2610 využívá pásmo 5 GHz, kde bývá menší rádiové rušení, a propojuje sítě mezi různými místy bez nutnosti instalovat další kabeláž. Je navržen speciálně tak, aby pomohl správcům sítě vybudovat a spravovat spolehlivé propojení mnoha bezdrátových zařízení. Nabízí možnost souběžného dvoupásmového provozu bezdrátových LAN s použitím nejnovější technologie 802.11ac Wave 2. </w:t>
      </w:r>
    </w:p>
    <w:p w:rsidR="00BB5CDF" w:rsidRDefault="00BB5CDF" w:rsidP="002856AE">
      <w:pPr>
        <w:jc w:val="both"/>
        <w:rPr>
          <w:rFonts w:ascii="Verdana" w:hAnsi="Verdana"/>
          <w:sz w:val="22"/>
          <w:szCs w:val="22"/>
        </w:rPr>
      </w:pPr>
    </w:p>
    <w:p w:rsidR="00BB5CDF" w:rsidRPr="00586ED4" w:rsidRDefault="00586ED4" w:rsidP="00616298">
      <w:pPr>
        <w:ind w:left="-567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V</w:t>
      </w:r>
      <w:r w:rsidR="009543E8" w:rsidRPr="00586ED4">
        <w:rPr>
          <w:rFonts w:ascii="Verdana" w:hAnsi="Verdana"/>
          <w:b/>
          <w:sz w:val="22"/>
          <w:szCs w:val="22"/>
        </w:rPr>
        <w:t>lastnosti</w:t>
      </w:r>
      <w:r w:rsidR="007317ED" w:rsidRPr="00586ED4">
        <w:rPr>
          <w:rFonts w:ascii="Verdana" w:hAnsi="Verdana"/>
          <w:b/>
          <w:sz w:val="22"/>
          <w:szCs w:val="22"/>
        </w:rPr>
        <w:t xml:space="preserve">: </w:t>
      </w:r>
    </w:p>
    <w:p w:rsidR="005B0F5F" w:rsidRPr="00586ED4" w:rsidRDefault="00A97921" w:rsidP="00B75713">
      <w:pPr>
        <w:pStyle w:val="Odstavecseseznamem"/>
        <w:numPr>
          <w:ilvl w:val="0"/>
          <w:numId w:val="25"/>
        </w:numPr>
        <w:jc w:val="both"/>
        <w:rPr>
          <w:rFonts w:ascii="Verdana" w:hAnsi="Verdana"/>
          <w:sz w:val="22"/>
          <w:szCs w:val="22"/>
        </w:rPr>
      </w:pPr>
      <w:r w:rsidRPr="00586ED4">
        <w:rPr>
          <w:rFonts w:ascii="Verdana" w:hAnsi="Verdana"/>
          <w:b/>
          <w:sz w:val="22"/>
          <w:szCs w:val="22"/>
        </w:rPr>
        <w:t>Technologie Wave 2</w:t>
      </w:r>
      <w:r w:rsidRPr="00586ED4">
        <w:rPr>
          <w:rFonts w:ascii="Verdana" w:hAnsi="Verdana"/>
          <w:sz w:val="22"/>
          <w:szCs w:val="22"/>
        </w:rPr>
        <w:t xml:space="preserve"> </w:t>
      </w:r>
      <w:r w:rsidR="00BE5368">
        <w:rPr>
          <w:rFonts w:ascii="Verdana" w:hAnsi="Verdana"/>
          <w:sz w:val="22"/>
          <w:szCs w:val="22"/>
        </w:rPr>
        <w:t>–</w:t>
      </w:r>
      <w:r w:rsidRPr="00586ED4">
        <w:rPr>
          <w:rFonts w:ascii="Verdana" w:hAnsi="Verdana"/>
          <w:sz w:val="22"/>
          <w:szCs w:val="22"/>
        </w:rPr>
        <w:t xml:space="preserve"> spolehlivý vysokorychlostní p</w:t>
      </w:r>
      <w:r w:rsidR="00857325">
        <w:rPr>
          <w:rFonts w:ascii="Verdana" w:hAnsi="Verdana"/>
          <w:sz w:val="22"/>
          <w:szCs w:val="22"/>
        </w:rPr>
        <w:t>řenos</w:t>
      </w:r>
      <w:r w:rsidR="00D815FB">
        <w:rPr>
          <w:rFonts w:ascii="Verdana" w:hAnsi="Verdana"/>
          <w:sz w:val="22"/>
          <w:szCs w:val="22"/>
        </w:rPr>
        <w:t xml:space="preserve"> dat</w:t>
      </w:r>
      <w:r w:rsidRPr="00586ED4">
        <w:rPr>
          <w:rFonts w:ascii="Verdana" w:hAnsi="Verdana"/>
          <w:sz w:val="22"/>
          <w:szCs w:val="22"/>
        </w:rPr>
        <w:t xml:space="preserve"> </w:t>
      </w:r>
      <w:r w:rsidR="00420CEE">
        <w:rPr>
          <w:rFonts w:ascii="Verdana" w:hAnsi="Verdana"/>
          <w:sz w:val="22"/>
          <w:szCs w:val="22"/>
        </w:rPr>
        <w:t>podle</w:t>
      </w:r>
      <w:r w:rsidRPr="00586ED4">
        <w:rPr>
          <w:rFonts w:ascii="Verdana" w:hAnsi="Verdana"/>
          <w:sz w:val="22"/>
          <w:szCs w:val="22"/>
        </w:rPr>
        <w:t xml:space="preserve"> standardu 802.11ac. </w:t>
      </w:r>
    </w:p>
    <w:p w:rsidR="005B0F5F" w:rsidRPr="00586ED4" w:rsidRDefault="00BE5368" w:rsidP="00B75713">
      <w:pPr>
        <w:pStyle w:val="Odstavecseseznamem"/>
        <w:numPr>
          <w:ilvl w:val="0"/>
          <w:numId w:val="25"/>
        </w:numPr>
        <w:jc w:val="both"/>
        <w:rPr>
          <w:rFonts w:ascii="Verdana" w:hAnsi="Verdana"/>
          <w:sz w:val="22"/>
          <w:szCs w:val="22"/>
        </w:rPr>
      </w:pPr>
      <w:r w:rsidRPr="00BF689E">
        <w:rPr>
          <w:rFonts w:ascii="Verdana" w:hAnsi="Verdana"/>
          <w:b/>
          <w:sz w:val="22"/>
          <w:szCs w:val="22"/>
        </w:rPr>
        <w:t>Bleskově rychlá Wi-Fi</w:t>
      </w:r>
      <w:r w:rsidR="00BF689E">
        <w:rPr>
          <w:rFonts w:ascii="Verdana" w:hAnsi="Verdana"/>
          <w:b/>
          <w:sz w:val="22"/>
          <w:szCs w:val="22"/>
        </w:rPr>
        <w:t xml:space="preserve"> síť</w:t>
      </w:r>
      <w:r>
        <w:rPr>
          <w:rFonts w:ascii="Verdana" w:hAnsi="Verdana"/>
          <w:sz w:val="22"/>
          <w:szCs w:val="22"/>
        </w:rPr>
        <w:t xml:space="preserve"> –</w:t>
      </w:r>
      <w:r w:rsidR="002856AE" w:rsidRPr="00586ED4">
        <w:rPr>
          <w:rFonts w:ascii="Verdana" w:hAnsi="Verdana"/>
          <w:sz w:val="22"/>
          <w:szCs w:val="22"/>
        </w:rPr>
        <w:t xml:space="preserve"> </w:t>
      </w:r>
      <w:r w:rsidR="001B0819">
        <w:rPr>
          <w:rFonts w:ascii="Verdana" w:hAnsi="Verdana"/>
          <w:sz w:val="22"/>
          <w:szCs w:val="22"/>
        </w:rPr>
        <w:t>dosahuje</w:t>
      </w:r>
      <w:r w:rsidR="002856AE" w:rsidRPr="00586ED4">
        <w:rPr>
          <w:rFonts w:ascii="Verdana" w:hAnsi="Verdana"/>
          <w:sz w:val="22"/>
          <w:szCs w:val="22"/>
        </w:rPr>
        <w:t xml:space="preserve"> rychlosti až 400 Mb/s (256-QAM) v pásmu 2,4 GHz a až 900 Mb/s v pásmu 5 GHz. </w:t>
      </w:r>
    </w:p>
    <w:p w:rsidR="00E745B1" w:rsidRPr="00586ED4" w:rsidRDefault="00A97921" w:rsidP="00C81980">
      <w:pPr>
        <w:pStyle w:val="Odstavecseseznamem"/>
        <w:numPr>
          <w:ilvl w:val="0"/>
          <w:numId w:val="25"/>
        </w:numPr>
        <w:jc w:val="both"/>
        <w:rPr>
          <w:rFonts w:ascii="Verdana" w:hAnsi="Verdana"/>
          <w:sz w:val="22"/>
          <w:szCs w:val="22"/>
        </w:rPr>
      </w:pPr>
      <w:r w:rsidRPr="00586ED4">
        <w:rPr>
          <w:rFonts w:ascii="Verdana" w:hAnsi="Verdana"/>
          <w:b/>
          <w:sz w:val="22"/>
          <w:szCs w:val="22"/>
        </w:rPr>
        <w:t>Optimaliz</w:t>
      </w:r>
      <w:r w:rsidR="00A424FF">
        <w:rPr>
          <w:rFonts w:ascii="Verdana" w:hAnsi="Verdana"/>
          <w:b/>
          <w:sz w:val="22"/>
          <w:szCs w:val="22"/>
        </w:rPr>
        <w:t>ace</w:t>
      </w:r>
      <w:r w:rsidRPr="00586ED4">
        <w:rPr>
          <w:rFonts w:ascii="Verdana" w:hAnsi="Verdana"/>
          <w:b/>
          <w:sz w:val="22"/>
          <w:szCs w:val="22"/>
        </w:rPr>
        <w:t xml:space="preserve"> pro MU-MIMO</w:t>
      </w:r>
      <w:r w:rsidRPr="00586ED4">
        <w:rPr>
          <w:rFonts w:ascii="Verdana" w:hAnsi="Verdana"/>
          <w:sz w:val="22"/>
          <w:szCs w:val="22"/>
        </w:rPr>
        <w:t xml:space="preserve"> </w:t>
      </w:r>
      <w:r w:rsidR="00BE5368">
        <w:rPr>
          <w:rFonts w:ascii="Verdana" w:hAnsi="Verdana"/>
          <w:sz w:val="22"/>
          <w:szCs w:val="22"/>
        </w:rPr>
        <w:t>–</w:t>
      </w:r>
      <w:r w:rsidR="00126643">
        <w:rPr>
          <w:rFonts w:ascii="Verdana" w:hAnsi="Verdana"/>
          <w:sz w:val="22"/>
          <w:szCs w:val="22"/>
        </w:rPr>
        <w:t xml:space="preserve"> díky vestavěné</w:t>
      </w:r>
      <w:r w:rsidRPr="00586ED4">
        <w:rPr>
          <w:rFonts w:ascii="Verdana" w:hAnsi="Verdana"/>
          <w:sz w:val="22"/>
          <w:szCs w:val="22"/>
        </w:rPr>
        <w:t xml:space="preserve"> </w:t>
      </w:r>
      <w:r w:rsidR="00126643" w:rsidRPr="00586ED4">
        <w:rPr>
          <w:rFonts w:ascii="Verdana" w:hAnsi="Verdana"/>
          <w:sz w:val="22"/>
          <w:szCs w:val="22"/>
        </w:rPr>
        <w:t>802.11AC Wave 2</w:t>
      </w:r>
      <w:r w:rsidR="00126643">
        <w:rPr>
          <w:rFonts w:ascii="Verdana" w:hAnsi="Verdana"/>
          <w:sz w:val="22"/>
          <w:szCs w:val="22"/>
        </w:rPr>
        <w:t xml:space="preserve"> </w:t>
      </w:r>
      <w:r w:rsidRPr="00586ED4">
        <w:rPr>
          <w:rFonts w:ascii="Verdana" w:hAnsi="Verdana"/>
          <w:sz w:val="22"/>
          <w:szCs w:val="22"/>
        </w:rPr>
        <w:t>technologi</w:t>
      </w:r>
      <w:r w:rsidR="00126643">
        <w:rPr>
          <w:rFonts w:ascii="Verdana" w:hAnsi="Verdana"/>
          <w:sz w:val="22"/>
          <w:szCs w:val="22"/>
        </w:rPr>
        <w:t>i</w:t>
      </w:r>
      <w:r w:rsidRPr="00586ED4">
        <w:rPr>
          <w:rFonts w:ascii="Verdana" w:hAnsi="Verdana"/>
          <w:sz w:val="22"/>
          <w:szCs w:val="22"/>
        </w:rPr>
        <w:t xml:space="preserve"> MU</w:t>
      </w:r>
      <w:r w:rsidR="00126643">
        <w:rPr>
          <w:rFonts w:ascii="Verdana" w:hAnsi="Verdana"/>
          <w:sz w:val="22"/>
          <w:szCs w:val="22"/>
        </w:rPr>
        <w:t>-</w:t>
      </w:r>
      <w:r w:rsidRPr="00586ED4">
        <w:rPr>
          <w:rFonts w:ascii="Verdana" w:hAnsi="Verdana"/>
          <w:sz w:val="22"/>
          <w:szCs w:val="22"/>
        </w:rPr>
        <w:t>MIMO (MultiUser, Multiple Input, Multiple Output) je DAP-2610 schopen komunikovat s několika zařízeními současně, což výrazně zvyšuje propustnost</w:t>
      </w:r>
      <w:r w:rsidR="00126643">
        <w:rPr>
          <w:rFonts w:ascii="Verdana" w:hAnsi="Verdana"/>
          <w:sz w:val="22"/>
          <w:szCs w:val="22"/>
        </w:rPr>
        <w:t xml:space="preserve"> sítě</w:t>
      </w:r>
      <w:r w:rsidRPr="00586ED4">
        <w:rPr>
          <w:rFonts w:ascii="Verdana" w:hAnsi="Verdana"/>
          <w:sz w:val="22"/>
          <w:szCs w:val="22"/>
        </w:rPr>
        <w:t xml:space="preserve"> a zlepšuje kvalitu uživatelského prostředí.  </w:t>
      </w:r>
    </w:p>
    <w:p w:rsidR="00E745B1" w:rsidRPr="00586ED4" w:rsidRDefault="00E745B1" w:rsidP="00E745B1">
      <w:pPr>
        <w:numPr>
          <w:ilvl w:val="0"/>
          <w:numId w:val="25"/>
        </w:numPr>
        <w:shd w:val="clear" w:color="auto" w:fill="FFFFFF"/>
        <w:textAlignment w:val="baseline"/>
        <w:rPr>
          <w:rFonts w:ascii="Verdana" w:hAnsi="Verdana"/>
          <w:b/>
          <w:sz w:val="22"/>
          <w:szCs w:val="22"/>
        </w:rPr>
      </w:pPr>
      <w:r w:rsidRPr="00BF689E">
        <w:rPr>
          <w:rFonts w:ascii="Verdana" w:hAnsi="Verdana"/>
          <w:b/>
          <w:sz w:val="22"/>
          <w:szCs w:val="22"/>
        </w:rPr>
        <w:t>Podpora průmyslového standardu 802.3af (PoE)</w:t>
      </w:r>
      <w:r w:rsidR="00BE5368">
        <w:rPr>
          <w:rFonts w:ascii="Verdana" w:hAnsi="Verdana"/>
          <w:sz w:val="22"/>
          <w:szCs w:val="22"/>
        </w:rPr>
        <w:t xml:space="preserve"> – </w:t>
      </w:r>
      <w:r w:rsidR="00691050">
        <w:rPr>
          <w:rFonts w:ascii="Verdana" w:hAnsi="Verdana"/>
          <w:sz w:val="22"/>
          <w:szCs w:val="22"/>
        </w:rPr>
        <w:t>snadná</w:t>
      </w:r>
      <w:r w:rsidRPr="00586ED4">
        <w:rPr>
          <w:rFonts w:ascii="Verdana" w:hAnsi="Verdana"/>
          <w:sz w:val="22"/>
          <w:szCs w:val="22"/>
        </w:rPr>
        <w:t xml:space="preserve"> instalace díky možnosti napájení přes ethernetový kabel nebo DC napájecí vstupy.</w:t>
      </w:r>
    </w:p>
    <w:p w:rsidR="00616298" w:rsidRPr="00586ED4" w:rsidRDefault="00616298" w:rsidP="00C510ED">
      <w:pPr>
        <w:jc w:val="both"/>
        <w:rPr>
          <w:rFonts w:ascii="Verdana" w:hAnsi="Verdana"/>
          <w:b/>
          <w:sz w:val="22"/>
          <w:szCs w:val="22"/>
        </w:rPr>
      </w:pPr>
    </w:p>
    <w:p w:rsidR="00616298" w:rsidRPr="00616298" w:rsidRDefault="00616298" w:rsidP="00A46FBB">
      <w:pPr>
        <w:ind w:left="-567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</w:rPr>
        <w:t xml:space="preserve">Flexibilní instalace </w:t>
      </w:r>
    </w:p>
    <w:p w:rsidR="00D33ACA" w:rsidRDefault="00D33ACA" w:rsidP="00A46FBB">
      <w:pPr>
        <w:ind w:left="-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>DAP-2610 je kompaktní a vysoce univerzální zařízení</w:t>
      </w:r>
      <w:r w:rsidR="00691050">
        <w:rPr>
          <w:rFonts w:ascii="Verdana" w:hAnsi="Verdana"/>
          <w:sz w:val="22"/>
        </w:rPr>
        <w:t xml:space="preserve">, které dobře zapadne do každého pracovního prostředí. Dá se </w:t>
      </w:r>
      <w:r>
        <w:rPr>
          <w:rFonts w:ascii="Verdana" w:hAnsi="Verdana"/>
          <w:sz w:val="22"/>
        </w:rPr>
        <w:t xml:space="preserve">namontovat na strop nebo na stěnu anebo jednoduše </w:t>
      </w:r>
      <w:r w:rsidR="00B637E2">
        <w:rPr>
          <w:rFonts w:ascii="Verdana" w:hAnsi="Verdana"/>
          <w:sz w:val="22"/>
        </w:rPr>
        <w:t>položit</w:t>
      </w:r>
      <w:r>
        <w:rPr>
          <w:rFonts w:ascii="Verdana" w:hAnsi="Verdana"/>
          <w:sz w:val="22"/>
        </w:rPr>
        <w:t xml:space="preserve"> na stůl. Díky podpoře 802.3af napájení přes Ethernet (PoE) může být DAP-2610 umístěn i tam</w:t>
      </w:r>
      <w:r w:rsidR="00B637E2">
        <w:rPr>
          <w:rFonts w:ascii="Verdana" w:hAnsi="Verdana"/>
          <w:sz w:val="22"/>
        </w:rPr>
        <w:t>,</w:t>
      </w:r>
      <w:r>
        <w:rPr>
          <w:rFonts w:ascii="Verdana" w:hAnsi="Verdana"/>
          <w:sz w:val="22"/>
        </w:rPr>
        <w:t xml:space="preserve"> kde nejsou k dispozici elektrické zásuvky, protože si vystačí pouze s jedním ethernetovým kabelem pro přenos dat i napájení. Není proto zapotřebí volat elektrikáře. </w:t>
      </w:r>
    </w:p>
    <w:p w:rsidR="00BB3F86" w:rsidRDefault="00BB3F86" w:rsidP="00616298">
      <w:pPr>
        <w:jc w:val="both"/>
        <w:rPr>
          <w:rFonts w:ascii="Verdana" w:hAnsi="Verdana"/>
          <w:sz w:val="22"/>
          <w:szCs w:val="22"/>
        </w:rPr>
      </w:pPr>
    </w:p>
    <w:p w:rsidR="006036AD" w:rsidRDefault="006036AD" w:rsidP="006036AD">
      <w:pPr>
        <w:ind w:left="-567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</w:rPr>
        <w:t xml:space="preserve">Maximální zabezpečení </w:t>
      </w:r>
    </w:p>
    <w:p w:rsidR="006036AD" w:rsidRDefault="006036AD" w:rsidP="006036AD">
      <w:pPr>
        <w:ind w:left="-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>Stejně jako u všech firemních řešení D-Link je také u DAP-2610 kladen velký důraz na bezpečnost. Dokáže pracovat v Personal i Enterprise režimu WPA a WPA2 (802.11i), podporuje backend RADIUS server a nabízí také vestavěný interní RADIUS server</w:t>
      </w:r>
      <w:r w:rsidR="00C41208">
        <w:rPr>
          <w:rFonts w:ascii="Verdana" w:hAnsi="Verdana"/>
          <w:sz w:val="22"/>
        </w:rPr>
        <w:t xml:space="preserve"> pro </w:t>
      </w:r>
      <w:r>
        <w:rPr>
          <w:rFonts w:ascii="Verdana" w:hAnsi="Verdana"/>
          <w:sz w:val="22"/>
        </w:rPr>
        <w:t>vytváře</w:t>
      </w:r>
      <w:r w:rsidR="00C41208">
        <w:rPr>
          <w:rFonts w:ascii="Verdana" w:hAnsi="Verdana"/>
          <w:sz w:val="22"/>
        </w:rPr>
        <w:t>ní</w:t>
      </w:r>
      <w:r>
        <w:rPr>
          <w:rFonts w:ascii="Verdana" w:hAnsi="Verdana"/>
          <w:sz w:val="22"/>
        </w:rPr>
        <w:t xml:space="preserve"> uživatelsk</w:t>
      </w:r>
      <w:r w:rsidR="00C41208">
        <w:rPr>
          <w:rFonts w:ascii="Verdana" w:hAnsi="Verdana"/>
          <w:sz w:val="22"/>
        </w:rPr>
        <w:t>ých</w:t>
      </w:r>
      <w:r>
        <w:rPr>
          <w:rFonts w:ascii="Verdana" w:hAnsi="Verdana"/>
          <w:sz w:val="22"/>
        </w:rPr>
        <w:t xml:space="preserve"> účt</w:t>
      </w:r>
      <w:r w:rsidR="00C41208">
        <w:rPr>
          <w:rFonts w:ascii="Verdana" w:hAnsi="Verdana"/>
          <w:sz w:val="22"/>
        </w:rPr>
        <w:t>ů</w:t>
      </w:r>
      <w:r>
        <w:rPr>
          <w:rFonts w:ascii="Verdana" w:hAnsi="Verdana"/>
          <w:sz w:val="22"/>
        </w:rPr>
        <w:t xml:space="preserve"> přímo v samotném zařízení. Tento přístupový bod </w:t>
      </w:r>
      <w:r w:rsidR="00AD6E8B">
        <w:rPr>
          <w:rFonts w:ascii="Verdana" w:hAnsi="Verdana"/>
          <w:sz w:val="22"/>
        </w:rPr>
        <w:t>umožnuje</w:t>
      </w:r>
      <w:r>
        <w:rPr>
          <w:rFonts w:ascii="Verdana" w:hAnsi="Verdana"/>
          <w:sz w:val="22"/>
        </w:rPr>
        <w:t xml:space="preserve"> také filtrování MAC adres, segmentaci bezdrátové LAN, </w:t>
      </w:r>
      <w:r>
        <w:rPr>
          <w:rFonts w:ascii="Verdana" w:hAnsi="Verdana"/>
          <w:sz w:val="22"/>
        </w:rPr>
        <w:lastRenderedPageBreak/>
        <w:t>zablokování vysílání SSID, detekci neoprávněně nainstalovaných AP a plánování časového rozvrhu Wi-Fi provozu pro maximální ochranu firemní bezdrátové sítě.</w:t>
      </w:r>
    </w:p>
    <w:p w:rsidR="006036AD" w:rsidRDefault="006036AD" w:rsidP="00616298">
      <w:pPr>
        <w:ind w:left="-567"/>
        <w:jc w:val="both"/>
        <w:rPr>
          <w:rFonts w:ascii="Verdana" w:hAnsi="Verdana"/>
          <w:b/>
          <w:sz w:val="22"/>
          <w:szCs w:val="22"/>
        </w:rPr>
      </w:pPr>
    </w:p>
    <w:p w:rsidR="0094527E" w:rsidRPr="00616298" w:rsidRDefault="00DC57A0" w:rsidP="00616298">
      <w:pPr>
        <w:ind w:left="-567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</w:rPr>
        <w:t>D</w:t>
      </w:r>
      <w:r w:rsidR="00B75713">
        <w:rPr>
          <w:rFonts w:ascii="Verdana" w:hAnsi="Verdana"/>
          <w:b/>
          <w:sz w:val="22"/>
        </w:rPr>
        <w:t>alší výhody:</w:t>
      </w:r>
    </w:p>
    <w:p w:rsidR="00510497" w:rsidRDefault="00FD1C45" w:rsidP="00A46FBB">
      <w:pPr>
        <w:pStyle w:val="Odstavecseseznamem"/>
        <w:numPr>
          <w:ilvl w:val="0"/>
          <w:numId w:val="20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>Vylepšené bezdrátové pokrytí pomocí funkce „Beamforming AC“</w:t>
      </w:r>
      <w:r w:rsidR="00D42DF1">
        <w:rPr>
          <w:rFonts w:ascii="Verdana" w:hAnsi="Verdana"/>
          <w:sz w:val="22"/>
        </w:rPr>
        <w:t>, která automaticky směruje Wi-Fi  signál ke klientům a rozšiřuje tak dosah Wi-Fi sítě.</w:t>
      </w:r>
    </w:p>
    <w:p w:rsidR="00D0593B" w:rsidRDefault="00D0593B" w:rsidP="00A46FBB">
      <w:pPr>
        <w:pStyle w:val="Odstavecseseznamem"/>
        <w:numPr>
          <w:ilvl w:val="0"/>
          <w:numId w:val="20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 xml:space="preserve">Několik provozních režimů, což umožňuje používat zařízení jako přístupový bod, </w:t>
      </w:r>
      <w:r w:rsidR="00D42DF1">
        <w:rPr>
          <w:rFonts w:ascii="Verdana" w:hAnsi="Verdana"/>
          <w:sz w:val="22"/>
        </w:rPr>
        <w:t xml:space="preserve">bezdrátový klient, </w:t>
      </w:r>
      <w:r>
        <w:rPr>
          <w:rFonts w:ascii="Verdana" w:hAnsi="Verdana"/>
          <w:sz w:val="22"/>
        </w:rPr>
        <w:t>WDS (bezdrátový distribuční systém</w:t>
      </w:r>
      <w:r w:rsidR="00A504C9">
        <w:rPr>
          <w:rFonts w:ascii="Verdana" w:hAnsi="Verdana"/>
          <w:sz w:val="22"/>
        </w:rPr>
        <w:t>)</w:t>
      </w:r>
      <w:r w:rsidR="00D42DF1">
        <w:rPr>
          <w:rFonts w:ascii="Verdana" w:hAnsi="Verdana"/>
          <w:sz w:val="22"/>
        </w:rPr>
        <w:t xml:space="preserve"> nebo </w:t>
      </w:r>
      <w:r>
        <w:rPr>
          <w:rFonts w:ascii="Verdana" w:hAnsi="Verdana"/>
          <w:sz w:val="22"/>
        </w:rPr>
        <w:t>WDS + přístupový bod.</w:t>
      </w:r>
    </w:p>
    <w:p w:rsidR="002D7F99" w:rsidRDefault="002D7F99" w:rsidP="00A46FBB">
      <w:pPr>
        <w:pStyle w:val="Odstavecseseznamem"/>
        <w:numPr>
          <w:ilvl w:val="0"/>
          <w:numId w:val="20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>Podpora funkce Wi-Fi Multimedia (WMM) Quality of Service (QoS) pro lepší přenos zvuku, hlasu a videa.</w:t>
      </w:r>
    </w:p>
    <w:p w:rsidR="00616298" w:rsidRDefault="00616298" w:rsidP="00A46FBB">
      <w:pPr>
        <w:pStyle w:val="Odstavecseseznamem"/>
        <w:numPr>
          <w:ilvl w:val="0"/>
          <w:numId w:val="20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>Pokročilé funkce, jako je vyrovnávání zátěže a redundance, pro zvýšení odolnosti proti selhání bezdrátového připojení.</w:t>
      </w:r>
    </w:p>
    <w:p w:rsidR="00616298" w:rsidRPr="00D42DF1" w:rsidRDefault="00D42DF1" w:rsidP="00616298">
      <w:pPr>
        <w:pStyle w:val="Odstavecseseznamem"/>
        <w:numPr>
          <w:ilvl w:val="0"/>
          <w:numId w:val="20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 xml:space="preserve">Bezplatný software </w:t>
      </w:r>
      <w:r w:rsidR="00616298">
        <w:rPr>
          <w:rFonts w:ascii="Verdana" w:hAnsi="Verdana"/>
          <w:sz w:val="22"/>
        </w:rPr>
        <w:t>D-Link Central WiFiManager</w:t>
      </w:r>
      <w:r>
        <w:rPr>
          <w:rFonts w:ascii="Verdana" w:hAnsi="Verdana"/>
          <w:sz w:val="22"/>
        </w:rPr>
        <w:t xml:space="preserve"> (CWM-100)</w:t>
      </w:r>
      <w:r w:rsidR="00616298">
        <w:rPr>
          <w:rFonts w:ascii="Verdana" w:hAnsi="Verdana"/>
          <w:sz w:val="22"/>
        </w:rPr>
        <w:t xml:space="preserve">, který </w:t>
      </w:r>
      <w:r w:rsidR="008D40B0">
        <w:rPr>
          <w:rFonts w:ascii="Verdana" w:hAnsi="Verdana"/>
          <w:sz w:val="22"/>
        </w:rPr>
        <w:t>nabízí rozsáhlé možnosti</w:t>
      </w:r>
      <w:r w:rsidR="00616298">
        <w:rPr>
          <w:rFonts w:ascii="Verdana" w:hAnsi="Verdana"/>
          <w:sz w:val="22"/>
        </w:rPr>
        <w:t xml:space="preserve"> </w:t>
      </w:r>
      <w:r w:rsidR="008D40B0">
        <w:rPr>
          <w:rFonts w:ascii="Verdana" w:hAnsi="Verdana"/>
          <w:sz w:val="22"/>
        </w:rPr>
        <w:t xml:space="preserve">pro </w:t>
      </w:r>
      <w:r w:rsidR="00616298">
        <w:rPr>
          <w:rFonts w:ascii="Verdana" w:hAnsi="Verdana"/>
          <w:sz w:val="22"/>
        </w:rPr>
        <w:t xml:space="preserve">konfiguraci a správu </w:t>
      </w:r>
      <w:r>
        <w:rPr>
          <w:rFonts w:ascii="Verdana" w:hAnsi="Verdana"/>
          <w:sz w:val="22"/>
        </w:rPr>
        <w:t xml:space="preserve">až 500 </w:t>
      </w:r>
      <w:r w:rsidR="00616298">
        <w:rPr>
          <w:rFonts w:ascii="Verdana" w:hAnsi="Verdana"/>
          <w:sz w:val="22"/>
        </w:rPr>
        <w:t>přístupových bodů</w:t>
      </w:r>
      <w:r>
        <w:rPr>
          <w:rFonts w:ascii="Verdana" w:hAnsi="Verdana"/>
          <w:sz w:val="22"/>
        </w:rPr>
        <w:t>. Tento SW je ideální i pro centrální správu přístupových bodů rozmístěných v různých pobočkách.</w:t>
      </w:r>
    </w:p>
    <w:p w:rsidR="00D42DF1" w:rsidRDefault="00D42DF1" w:rsidP="00D42DF1">
      <w:pPr>
        <w:pStyle w:val="Odstavecseseznamem"/>
        <w:numPr>
          <w:ilvl w:val="0"/>
          <w:numId w:val="20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 xml:space="preserve">Vestavěná funkce AP Array pro správu až </w:t>
      </w:r>
      <w:r w:rsidR="00A721A4">
        <w:rPr>
          <w:rFonts w:ascii="Verdana" w:hAnsi="Verdana"/>
          <w:sz w:val="22"/>
        </w:rPr>
        <w:t xml:space="preserve">32 </w:t>
      </w:r>
      <w:r>
        <w:rPr>
          <w:rFonts w:ascii="Verdana" w:hAnsi="Verdana"/>
          <w:sz w:val="22"/>
        </w:rPr>
        <w:t>přístupových bodů ve skupině. Nakonfigurujte jeden přístupový bod a konfigurace se sesynchronizuje s ostatními AP</w:t>
      </w:r>
      <w:r>
        <w:rPr>
          <w:rFonts w:ascii="Verdana" w:hAnsi="Verdana"/>
          <w:sz w:val="22"/>
          <w:lang w:val="en-US"/>
        </w:rPr>
        <w:t>.</w:t>
      </w:r>
    </w:p>
    <w:p w:rsidR="00616298" w:rsidRPr="00616298" w:rsidRDefault="00616298" w:rsidP="00616298">
      <w:pPr>
        <w:pStyle w:val="Odstavecseseznamem"/>
        <w:numPr>
          <w:ilvl w:val="0"/>
          <w:numId w:val="20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 xml:space="preserve">K dispozici jsou také </w:t>
      </w:r>
      <w:r w:rsidR="00F37399">
        <w:rPr>
          <w:rFonts w:ascii="Verdana" w:hAnsi="Verdana"/>
          <w:sz w:val="22"/>
        </w:rPr>
        <w:t>tradiční</w:t>
      </w:r>
      <w:r>
        <w:rPr>
          <w:rFonts w:ascii="Verdana" w:hAnsi="Verdana"/>
          <w:sz w:val="22"/>
        </w:rPr>
        <w:t xml:space="preserve"> způsoby konfigurace přes webové rozhraní (HTTP), Secure Socket Layer (SSL), Secure Shell (SSH) nebo Telnet.</w:t>
      </w:r>
    </w:p>
    <w:p w:rsidR="00FB45C1" w:rsidRDefault="00FB45C1" w:rsidP="00FB45C1">
      <w:pPr>
        <w:jc w:val="both"/>
        <w:rPr>
          <w:rFonts w:ascii="Verdana" w:hAnsi="Verdana"/>
          <w:sz w:val="22"/>
          <w:szCs w:val="22"/>
        </w:rPr>
      </w:pPr>
    </w:p>
    <w:p w:rsidR="00FB45C1" w:rsidRDefault="00FB45C1" w:rsidP="00A46FBB">
      <w:pPr>
        <w:ind w:left="-567"/>
        <w:jc w:val="both"/>
        <w:rPr>
          <w:rFonts w:ascii="Verdana" w:hAnsi="Verdana"/>
          <w:sz w:val="22"/>
          <w:szCs w:val="22"/>
        </w:rPr>
      </w:pPr>
    </w:p>
    <w:p w:rsidR="00FB45C1" w:rsidRPr="00AB3BF2" w:rsidRDefault="00FB45C1" w:rsidP="00FB45C1">
      <w:pPr>
        <w:ind w:left="-567"/>
        <w:rPr>
          <w:rFonts w:ascii="Verdana" w:hAnsi="Verdana" w:cs="Arial"/>
          <w:b/>
          <w:sz w:val="22"/>
          <w:szCs w:val="22"/>
        </w:rPr>
      </w:pPr>
      <w:r w:rsidRPr="00AB3BF2">
        <w:rPr>
          <w:rFonts w:ascii="Verdana" w:hAnsi="Verdana" w:cs="Arial"/>
          <w:b/>
          <w:sz w:val="22"/>
          <w:szCs w:val="22"/>
        </w:rPr>
        <w:t>Dostupnost a cena</w:t>
      </w:r>
    </w:p>
    <w:p w:rsidR="00FB45C1" w:rsidRPr="00FC43C8" w:rsidRDefault="00FB45C1" w:rsidP="00FB45C1">
      <w:pPr>
        <w:ind w:left="-567"/>
        <w:rPr>
          <w:rFonts w:ascii="Arial" w:hAnsi="Arial" w:cs="Arial"/>
          <w:b/>
          <w:sz w:val="22"/>
          <w:szCs w:val="22"/>
        </w:rPr>
      </w:pPr>
    </w:p>
    <w:p w:rsidR="00FB45C1" w:rsidRDefault="00E419D9" w:rsidP="00FB45C1">
      <w:pPr>
        <w:ind w:left="-567"/>
        <w:rPr>
          <w:rFonts w:ascii="Arial" w:hAnsi="Arial" w:cs="Arial"/>
          <w:sz w:val="22"/>
          <w:szCs w:val="22"/>
        </w:rPr>
      </w:pPr>
      <w:r>
        <w:rPr>
          <w:rFonts w:ascii="Verdana" w:hAnsi="Verdana"/>
          <w:sz w:val="22"/>
        </w:rPr>
        <w:t xml:space="preserve">DAP-2610 </w:t>
      </w:r>
      <w:r w:rsidR="00D42DF1">
        <w:rPr>
          <w:rFonts w:ascii="Arial" w:hAnsi="Arial" w:cs="Arial"/>
          <w:sz w:val="22"/>
          <w:szCs w:val="22"/>
        </w:rPr>
        <w:t xml:space="preserve">je nyní k dostání v </w:t>
      </w:r>
      <w:r w:rsidR="00FB45C1" w:rsidRPr="00FC43C8">
        <w:rPr>
          <w:rFonts w:ascii="Arial" w:hAnsi="Arial" w:cs="Arial"/>
          <w:sz w:val="22"/>
          <w:szCs w:val="22"/>
        </w:rPr>
        <w:t>České republice a na Slovensku za doporučené maloobchodní</w:t>
      </w:r>
      <w:r w:rsidR="00FB45C1">
        <w:rPr>
          <w:rFonts w:ascii="Arial" w:hAnsi="Arial" w:cs="Arial"/>
          <w:sz w:val="22"/>
          <w:szCs w:val="22"/>
        </w:rPr>
        <w:t xml:space="preserve"> ceny </w:t>
      </w:r>
      <w:r w:rsidR="00D42DF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="00D42DF1">
        <w:rPr>
          <w:rFonts w:ascii="Arial" w:hAnsi="Arial" w:cs="Arial"/>
          <w:sz w:val="22"/>
          <w:szCs w:val="22"/>
        </w:rPr>
        <w:t xml:space="preserve">769 </w:t>
      </w:r>
      <w:r w:rsidR="00FB45C1">
        <w:rPr>
          <w:rFonts w:ascii="Arial" w:hAnsi="Arial" w:cs="Arial"/>
          <w:sz w:val="22"/>
          <w:szCs w:val="22"/>
        </w:rPr>
        <w:t xml:space="preserve">Kč </w:t>
      </w:r>
      <w:r w:rsidR="00FB45C1" w:rsidRPr="00FC43C8">
        <w:rPr>
          <w:rFonts w:ascii="Arial" w:hAnsi="Arial" w:cs="Arial"/>
          <w:sz w:val="22"/>
          <w:szCs w:val="22"/>
        </w:rPr>
        <w:t>nebo</w:t>
      </w:r>
      <w:r w:rsidR="00D42DF1">
        <w:rPr>
          <w:rFonts w:ascii="Arial" w:hAnsi="Arial" w:cs="Arial"/>
          <w:sz w:val="22"/>
          <w:szCs w:val="22"/>
        </w:rPr>
        <w:t xml:space="preserve"> 138,9 </w:t>
      </w:r>
      <w:r w:rsidR="00FB45C1">
        <w:rPr>
          <w:rFonts w:ascii="Arial" w:hAnsi="Arial" w:cs="Arial"/>
          <w:sz w:val="22"/>
          <w:szCs w:val="22"/>
        </w:rPr>
        <w:t>EUR včetně DPH.</w:t>
      </w:r>
    </w:p>
    <w:p w:rsidR="00FB45C1" w:rsidRDefault="00FB45C1" w:rsidP="00FB45C1">
      <w:pPr>
        <w:ind w:left="-567"/>
        <w:rPr>
          <w:rFonts w:ascii="Arial" w:hAnsi="Arial" w:cs="Arial"/>
          <w:sz w:val="22"/>
          <w:szCs w:val="22"/>
        </w:rPr>
      </w:pPr>
    </w:p>
    <w:p w:rsidR="00FB45C1" w:rsidRDefault="00FB45C1" w:rsidP="00FB45C1">
      <w:pPr>
        <w:pStyle w:val="Zpat"/>
        <w:ind w:left="-567" w:right="283"/>
        <w:rPr>
          <w:rFonts w:ascii="Verdana" w:eastAsiaTheme="minorHAnsi" w:hAnsi="Verdana" w:cstheme="minorBidi"/>
          <w:color w:val="A6A6A6" w:themeColor="background1" w:themeShade="A6"/>
          <w:sz w:val="16"/>
          <w:szCs w:val="16"/>
        </w:rPr>
      </w:pPr>
    </w:p>
    <w:p w:rsidR="00FB45C1" w:rsidRPr="00AB3BF2" w:rsidRDefault="00FB45C1" w:rsidP="00FB45C1">
      <w:pPr>
        <w:ind w:left="-567"/>
        <w:rPr>
          <w:rFonts w:ascii="Verdana" w:hAnsi="Verdana"/>
          <w:b/>
          <w:sz w:val="22"/>
        </w:rPr>
      </w:pPr>
      <w:r w:rsidRPr="00AB3BF2">
        <w:rPr>
          <w:rFonts w:ascii="Verdana" w:hAnsi="Verdana"/>
          <w:b/>
          <w:sz w:val="22"/>
        </w:rPr>
        <w:t>O společnosti D-Link</w:t>
      </w:r>
    </w:p>
    <w:p w:rsidR="00FB45C1" w:rsidRPr="00FC43C8" w:rsidRDefault="00FB45C1" w:rsidP="00FB45C1">
      <w:pPr>
        <w:ind w:left="-567"/>
        <w:rPr>
          <w:rFonts w:ascii="Arial" w:hAnsi="Arial" w:cs="Arial"/>
          <w:b/>
          <w:sz w:val="22"/>
          <w:szCs w:val="22"/>
        </w:rPr>
      </w:pPr>
    </w:p>
    <w:p w:rsidR="00FB45C1" w:rsidRPr="00AB3BF2" w:rsidRDefault="00FB45C1" w:rsidP="00FB45C1">
      <w:pPr>
        <w:ind w:left="-567"/>
        <w:rPr>
          <w:rFonts w:ascii="Verdana" w:hAnsi="Verdana"/>
          <w:sz w:val="22"/>
        </w:rPr>
      </w:pPr>
      <w:r w:rsidRPr="00AB3BF2">
        <w:rPr>
          <w:rFonts w:ascii="Verdana" w:hAnsi="Verdana"/>
          <w:sz w:val="22"/>
        </w:rPr>
        <w:t>D-Link je jedním z předních světových výrobců síťové infrastruktury, který již</w:t>
      </w:r>
      <w:r w:rsidR="00A14AEE">
        <w:rPr>
          <w:rFonts w:ascii="Verdana" w:hAnsi="Verdana"/>
          <w:sz w:val="22"/>
        </w:rPr>
        <w:t xml:space="preserve"> více než</w:t>
      </w:r>
      <w:r w:rsidRPr="00AB3BF2">
        <w:rPr>
          <w:rFonts w:ascii="Verdana" w:hAnsi="Verdana"/>
          <w:sz w:val="22"/>
        </w:rPr>
        <w:t xml:space="preserve"> 30 let dodává inovativní, vysoce výkonné a intuitivně ovladatelné produkty pro firmy a domácnosti. D-Link navrhuje, vyvíjí a vyrábí oceňovaná síťová a bezdrátová zařízení, úložiště dat a zabezpečovací řešení pro IP dohled. Řada mydlink™ Home obsahuje technologii pro automatizovanou domácnost, která umožňuje majitelům nemovitostí monitorovat, automatizovat a ovládat domácnost kdykoliv a kdekoliv i pomocí smartphonu nebo tabletu. D-Link nabízí své rozsáhlé produktové portfolio organizacím a spotřebitelům prostřednictvím své globální sítě obchodních partnerů a poskytovatelů služeb. D-Link si uvědomuje význam zpřístupňování, správy, zabezpečení a sdílení dat a digitálního obsahu. Je průkopníkem mnoha IP technologií pro plně integrované prostředí digitálních domácností a počítačových sítí. </w:t>
      </w:r>
    </w:p>
    <w:p w:rsidR="00FB45C1" w:rsidRPr="00AB3BF2" w:rsidRDefault="00FB45C1" w:rsidP="00FB45C1">
      <w:pPr>
        <w:ind w:left="-567"/>
        <w:rPr>
          <w:rFonts w:ascii="Verdana" w:hAnsi="Verdana"/>
          <w:sz w:val="22"/>
        </w:rPr>
      </w:pPr>
    </w:p>
    <w:p w:rsidR="00FB45C1" w:rsidRPr="00AB3BF2" w:rsidRDefault="00FB45C1" w:rsidP="00FB45C1">
      <w:pPr>
        <w:ind w:left="-567"/>
        <w:rPr>
          <w:rFonts w:ascii="Verdana" w:hAnsi="Verdana"/>
          <w:sz w:val="22"/>
        </w:rPr>
      </w:pPr>
    </w:p>
    <w:p w:rsidR="00FB45C1" w:rsidRPr="00AB3BF2" w:rsidRDefault="00FB45C1" w:rsidP="00FB45C1">
      <w:pPr>
        <w:ind w:left="-567"/>
        <w:rPr>
          <w:rFonts w:ascii="Verdana" w:hAnsi="Verdana"/>
          <w:sz w:val="22"/>
        </w:rPr>
      </w:pPr>
      <w:r w:rsidRPr="00AB3BF2">
        <w:rPr>
          <w:rFonts w:ascii="Verdana" w:hAnsi="Verdana"/>
          <w:sz w:val="22"/>
        </w:rPr>
        <w:t>Pro více informací o společnosti D-Link navštivte www.dlink.cz nebo www.facebook.com/dlinkcz.</w:t>
      </w:r>
    </w:p>
    <w:p w:rsidR="00FB45C1" w:rsidRPr="00AB3BF2" w:rsidRDefault="00FB45C1" w:rsidP="00FB45C1">
      <w:pPr>
        <w:ind w:left="-567"/>
        <w:rPr>
          <w:rFonts w:ascii="Verdana" w:hAnsi="Verdana"/>
          <w:sz w:val="22"/>
        </w:rPr>
      </w:pPr>
    </w:p>
    <w:p w:rsidR="00307073" w:rsidRPr="00F07122" w:rsidRDefault="00307073" w:rsidP="00307073">
      <w:pPr>
        <w:ind w:left="-567"/>
        <w:rPr>
          <w:rFonts w:ascii="Verdana" w:hAnsi="Verdana"/>
          <w:sz w:val="22"/>
        </w:rPr>
      </w:pPr>
      <w:r w:rsidRPr="00F07122">
        <w:rPr>
          <w:rFonts w:ascii="Verdana" w:hAnsi="Verdana"/>
          <w:sz w:val="22"/>
        </w:rPr>
        <w:t>V případě zájmu o další informace kontaktujte:</w:t>
      </w:r>
    </w:p>
    <w:p w:rsidR="00307073" w:rsidRPr="00F07122" w:rsidRDefault="00307073" w:rsidP="00307073">
      <w:pPr>
        <w:ind w:left="-567"/>
        <w:rPr>
          <w:rFonts w:ascii="Verdana" w:hAnsi="Verdana"/>
          <w:sz w:val="22"/>
        </w:rPr>
      </w:pPr>
    </w:p>
    <w:p w:rsidR="00307073" w:rsidRPr="00CE5898" w:rsidRDefault="00307073" w:rsidP="00307073">
      <w:pPr>
        <w:ind w:left="-567"/>
        <w:rPr>
          <w:rFonts w:ascii="Arial" w:hAnsi="Arial" w:cs="Arial"/>
          <w:sz w:val="22"/>
          <w:szCs w:val="22"/>
        </w:rPr>
      </w:pPr>
      <w:r w:rsidRPr="00CE5898">
        <w:rPr>
          <w:rFonts w:ascii="Arial" w:hAnsi="Arial" w:cs="Arial"/>
          <w:sz w:val="22"/>
          <w:szCs w:val="22"/>
        </w:rPr>
        <w:t>D-Link s.r.o.</w:t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bCs/>
          <w:kern w:val="32"/>
          <w:sz w:val="22"/>
          <w:szCs w:val="22"/>
          <w:lang w:val="sk-SK"/>
        </w:rPr>
        <w:t>Taktiq Communication s.r.o.</w:t>
      </w:r>
    </w:p>
    <w:p w:rsidR="00307073" w:rsidRPr="00CE5898" w:rsidRDefault="00307073" w:rsidP="00307073">
      <w:pPr>
        <w:ind w:left="-567"/>
        <w:rPr>
          <w:rFonts w:ascii="Arial" w:hAnsi="Arial" w:cs="Arial"/>
          <w:sz w:val="22"/>
          <w:szCs w:val="22"/>
        </w:rPr>
      </w:pPr>
      <w:r w:rsidRPr="00CE5898">
        <w:rPr>
          <w:rFonts w:ascii="Arial" w:hAnsi="Arial" w:cs="Arial"/>
          <w:sz w:val="22"/>
          <w:szCs w:val="22"/>
        </w:rPr>
        <w:t>Na Strži 1702/65</w:t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bCs/>
          <w:kern w:val="32"/>
          <w:sz w:val="22"/>
          <w:szCs w:val="22"/>
          <w:lang w:val="sk-SK"/>
        </w:rPr>
        <w:t>Leona Daňková</w:t>
      </w:r>
    </w:p>
    <w:p w:rsidR="00307073" w:rsidRPr="00CE5898" w:rsidRDefault="00307073" w:rsidP="00307073">
      <w:pPr>
        <w:ind w:left="-567"/>
        <w:rPr>
          <w:rFonts w:ascii="Arial" w:hAnsi="Arial" w:cs="Arial"/>
          <w:sz w:val="22"/>
          <w:szCs w:val="22"/>
        </w:rPr>
      </w:pPr>
      <w:r w:rsidRPr="00CE5898">
        <w:rPr>
          <w:rFonts w:ascii="Arial" w:hAnsi="Arial" w:cs="Arial"/>
          <w:sz w:val="22"/>
          <w:szCs w:val="22"/>
        </w:rPr>
        <w:t>140 62 Praha 4</w:t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bCs/>
          <w:kern w:val="32"/>
          <w:sz w:val="22"/>
          <w:szCs w:val="22"/>
          <w:lang w:val="sk-SK"/>
        </w:rPr>
        <w:t>Tel.: +420 605 228 810</w:t>
      </w:r>
    </w:p>
    <w:p w:rsidR="00307073" w:rsidRPr="00CE5898" w:rsidRDefault="00307073" w:rsidP="00307073">
      <w:pPr>
        <w:ind w:left="-567"/>
        <w:rPr>
          <w:rFonts w:ascii="Arial" w:hAnsi="Arial" w:cs="Arial"/>
          <w:sz w:val="22"/>
          <w:szCs w:val="22"/>
        </w:rPr>
      </w:pPr>
      <w:r w:rsidRPr="00CE5898">
        <w:rPr>
          <w:rFonts w:ascii="Arial" w:hAnsi="Arial" w:cs="Arial"/>
          <w:sz w:val="22"/>
          <w:szCs w:val="22"/>
        </w:rPr>
        <w:lastRenderedPageBreak/>
        <w:t>Tel.: +420 224 247 500</w:t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bCs/>
          <w:kern w:val="32"/>
          <w:sz w:val="22"/>
          <w:szCs w:val="22"/>
          <w:lang w:val="sk-SK"/>
        </w:rPr>
        <w:t xml:space="preserve">E-mail: </w:t>
      </w:r>
      <w:hyperlink r:id="rId10" w:history="1">
        <w:r w:rsidRPr="00CE5898">
          <w:rPr>
            <w:rStyle w:val="Hypertextovodkaz"/>
            <w:rFonts w:ascii="Arial" w:hAnsi="Arial" w:cs="Arial"/>
            <w:bCs/>
            <w:kern w:val="32"/>
            <w:sz w:val="22"/>
            <w:szCs w:val="22"/>
            <w:lang w:val="sk-SK"/>
          </w:rPr>
          <w:t>leona.dankova@taktiq.com</w:t>
        </w:r>
      </w:hyperlink>
      <w:r w:rsidRPr="00CE5898">
        <w:rPr>
          <w:rFonts w:ascii="Arial" w:hAnsi="Arial" w:cs="Arial"/>
          <w:bCs/>
          <w:kern w:val="32"/>
          <w:sz w:val="22"/>
          <w:szCs w:val="22"/>
          <w:lang w:val="sk-SK"/>
        </w:rPr>
        <w:t xml:space="preserve"> </w:t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</w:p>
    <w:p w:rsidR="00307073" w:rsidRPr="00CE5898" w:rsidRDefault="00307073" w:rsidP="00307073">
      <w:pPr>
        <w:ind w:left="-567"/>
        <w:rPr>
          <w:rFonts w:ascii="Arial" w:hAnsi="Arial" w:cs="Arial"/>
          <w:sz w:val="22"/>
          <w:szCs w:val="22"/>
        </w:rPr>
      </w:pPr>
      <w:r w:rsidRPr="00CE5898">
        <w:rPr>
          <w:rFonts w:ascii="Arial" w:hAnsi="Arial" w:cs="Arial"/>
          <w:sz w:val="22"/>
          <w:szCs w:val="22"/>
        </w:rPr>
        <w:t>E-mail: info@dlink.cz</w:t>
      </w:r>
    </w:p>
    <w:p w:rsidR="00307073" w:rsidRDefault="003A5162" w:rsidP="00307073">
      <w:pPr>
        <w:ind w:left="-567"/>
        <w:rPr>
          <w:rFonts w:ascii="Arial" w:hAnsi="Arial" w:cs="Arial"/>
          <w:sz w:val="22"/>
          <w:szCs w:val="22"/>
        </w:rPr>
      </w:pPr>
      <w:hyperlink r:id="rId11" w:history="1">
        <w:r w:rsidR="00307073" w:rsidRPr="0007212D">
          <w:rPr>
            <w:rStyle w:val="Hypertextovodkaz"/>
            <w:rFonts w:ascii="Arial" w:hAnsi="Arial" w:cs="Arial"/>
            <w:sz w:val="22"/>
            <w:szCs w:val="22"/>
          </w:rPr>
          <w:t>http://www.dlink.cz/</w:t>
        </w:r>
      </w:hyperlink>
    </w:p>
    <w:p w:rsidR="00FB45C1" w:rsidRPr="00AB3BF2" w:rsidRDefault="00FB45C1" w:rsidP="00FB45C1">
      <w:pPr>
        <w:ind w:left="-567"/>
        <w:rPr>
          <w:rFonts w:ascii="Verdana" w:hAnsi="Verdana"/>
          <w:sz w:val="22"/>
        </w:rPr>
      </w:pPr>
    </w:p>
    <w:p w:rsidR="00FB45C1" w:rsidRPr="00FC43C8" w:rsidRDefault="00FB45C1" w:rsidP="00FB45C1">
      <w:pPr>
        <w:ind w:left="-567"/>
        <w:rPr>
          <w:rFonts w:ascii="Arial" w:hAnsi="Arial" w:cs="Arial"/>
          <w:sz w:val="22"/>
          <w:szCs w:val="22"/>
        </w:rPr>
      </w:pPr>
    </w:p>
    <w:p w:rsidR="00FB45C1" w:rsidRPr="00FC43C8" w:rsidRDefault="00FB45C1" w:rsidP="00FB45C1">
      <w:pPr>
        <w:pStyle w:val="Zpat"/>
        <w:ind w:left="-567" w:right="283"/>
        <w:rPr>
          <w:rFonts w:ascii="Arial" w:eastAsiaTheme="minorHAnsi" w:hAnsi="Arial" w:cs="Arial"/>
          <w:color w:val="A6A6A6" w:themeColor="background1" w:themeShade="A6"/>
          <w:sz w:val="16"/>
          <w:szCs w:val="16"/>
        </w:rPr>
      </w:pPr>
      <w:r w:rsidRPr="00FC43C8">
        <w:rPr>
          <w:rFonts w:ascii="Arial" w:eastAsiaTheme="minorHAnsi" w:hAnsi="Arial" w:cs="Arial"/>
          <w:color w:val="A6A6A6" w:themeColor="background1" w:themeShade="A6"/>
          <w:sz w:val="16"/>
        </w:rPr>
        <w:t xml:space="preserve">D-Link a loga D-Link jsou ochranné známky nebo registrované ochranné známky společnosti D-Link Corporation nebo jejích poboček. Všechny ostatní zde zmíněné značky třetích stran mohou být ochrannými známkami příslušných vlastníků. Copyright © 2016. D-Link. Všechna práva vyhrazena. </w:t>
      </w:r>
    </w:p>
    <w:p w:rsidR="00FB45C1" w:rsidRPr="000914D1" w:rsidRDefault="00FB45C1" w:rsidP="00FB45C1">
      <w:pPr>
        <w:pStyle w:val="Zpat"/>
        <w:ind w:left="-567" w:right="283"/>
        <w:rPr>
          <w:rFonts w:ascii="Verdana" w:eastAsiaTheme="minorHAnsi" w:hAnsi="Verdana" w:cstheme="minorBidi"/>
          <w:color w:val="A6A6A6" w:themeColor="background1" w:themeShade="A6"/>
          <w:sz w:val="16"/>
          <w:szCs w:val="16"/>
        </w:rPr>
      </w:pPr>
    </w:p>
    <w:p w:rsidR="00FB45C1" w:rsidRDefault="00FB45C1" w:rsidP="00A46FBB">
      <w:pPr>
        <w:ind w:left="-567"/>
        <w:jc w:val="both"/>
        <w:rPr>
          <w:rFonts w:ascii="Verdana" w:hAnsi="Verdana"/>
          <w:sz w:val="22"/>
          <w:szCs w:val="22"/>
        </w:rPr>
      </w:pPr>
    </w:p>
    <w:sectPr w:rsidR="00FB45C1" w:rsidSect="0095583A">
      <w:pgSz w:w="11900" w:h="16840"/>
      <w:pgMar w:top="851" w:right="14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162" w:rsidRDefault="003A5162" w:rsidP="0027741D">
      <w:r>
        <w:separator/>
      </w:r>
    </w:p>
  </w:endnote>
  <w:endnote w:type="continuationSeparator" w:id="0">
    <w:p w:rsidR="003A5162" w:rsidRDefault="003A5162" w:rsidP="0027741D">
      <w:r>
        <w:continuationSeparator/>
      </w:r>
    </w:p>
  </w:endnote>
  <w:endnote w:type="continuationNotice" w:id="1">
    <w:p w:rsidR="003A5162" w:rsidRDefault="003A51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MingLiU">
    <w:altName w:val="Microsoft JhengHei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162" w:rsidRDefault="003A5162" w:rsidP="0027741D">
      <w:r>
        <w:separator/>
      </w:r>
    </w:p>
  </w:footnote>
  <w:footnote w:type="continuationSeparator" w:id="0">
    <w:p w:rsidR="003A5162" w:rsidRDefault="003A5162" w:rsidP="0027741D">
      <w:r>
        <w:continuationSeparator/>
      </w:r>
    </w:p>
  </w:footnote>
  <w:footnote w:type="continuationNotice" w:id="1">
    <w:p w:rsidR="003A5162" w:rsidRDefault="003A51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0B67EF3"/>
    <w:multiLevelType w:val="hybridMultilevel"/>
    <w:tmpl w:val="ECBC9FE6"/>
    <w:lvl w:ilvl="0" w:tplc="D8782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AFB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C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08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E7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4D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60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C0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C6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EE3561"/>
    <w:multiLevelType w:val="multilevel"/>
    <w:tmpl w:val="FCB6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B1760"/>
    <w:multiLevelType w:val="hybridMultilevel"/>
    <w:tmpl w:val="D376CC6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4E8420F"/>
    <w:multiLevelType w:val="hybridMultilevel"/>
    <w:tmpl w:val="E1680898"/>
    <w:lvl w:ilvl="0" w:tplc="19646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0F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C0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AF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C0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EB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09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04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4E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E30A70"/>
    <w:multiLevelType w:val="hybridMultilevel"/>
    <w:tmpl w:val="4704B61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2F96998"/>
    <w:multiLevelType w:val="multilevel"/>
    <w:tmpl w:val="9122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366BA7"/>
    <w:multiLevelType w:val="hybridMultilevel"/>
    <w:tmpl w:val="3028C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83C0A"/>
    <w:multiLevelType w:val="multilevel"/>
    <w:tmpl w:val="231A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4E1BC5"/>
    <w:multiLevelType w:val="hybridMultilevel"/>
    <w:tmpl w:val="34D409E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378476A3"/>
    <w:multiLevelType w:val="multilevel"/>
    <w:tmpl w:val="3DA4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E00AA3"/>
    <w:multiLevelType w:val="multilevel"/>
    <w:tmpl w:val="7BB0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D20FD2"/>
    <w:multiLevelType w:val="hybridMultilevel"/>
    <w:tmpl w:val="34AAB51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1BD0B1B"/>
    <w:multiLevelType w:val="hybridMultilevel"/>
    <w:tmpl w:val="6EF8968C"/>
    <w:lvl w:ilvl="0" w:tplc="F9B4F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2CA93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22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343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787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AD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CC4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7C7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642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75A4FAD"/>
    <w:multiLevelType w:val="hybridMultilevel"/>
    <w:tmpl w:val="B5761F82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59B25AC1"/>
    <w:multiLevelType w:val="hybridMultilevel"/>
    <w:tmpl w:val="EEFCF7BA"/>
    <w:lvl w:ilvl="0" w:tplc="F502E3BA"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449BF"/>
    <w:multiLevelType w:val="hybridMultilevel"/>
    <w:tmpl w:val="B066B5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376C21"/>
    <w:multiLevelType w:val="hybridMultilevel"/>
    <w:tmpl w:val="EA2C3FD4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5CA03F0D"/>
    <w:multiLevelType w:val="hybridMultilevel"/>
    <w:tmpl w:val="162A9F1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60415E9A"/>
    <w:multiLevelType w:val="hybridMultilevel"/>
    <w:tmpl w:val="1858457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60445702"/>
    <w:multiLevelType w:val="hybridMultilevel"/>
    <w:tmpl w:val="624A4E4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638E0F83"/>
    <w:multiLevelType w:val="hybridMultilevel"/>
    <w:tmpl w:val="6FEE7B5C"/>
    <w:lvl w:ilvl="0" w:tplc="E084A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835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A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CA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8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A1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0B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05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88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70E5F8D"/>
    <w:multiLevelType w:val="hybridMultilevel"/>
    <w:tmpl w:val="D44635D8"/>
    <w:lvl w:ilvl="0" w:tplc="2FB0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0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0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2F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C5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48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ED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6A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2F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A173FF6"/>
    <w:multiLevelType w:val="hybridMultilevel"/>
    <w:tmpl w:val="EB743EC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6A9350AC"/>
    <w:multiLevelType w:val="multilevel"/>
    <w:tmpl w:val="3118E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7D1130"/>
    <w:multiLevelType w:val="hybridMultilevel"/>
    <w:tmpl w:val="5DF01884"/>
    <w:lvl w:ilvl="0" w:tplc="D4BCAC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223AAB"/>
    <w:multiLevelType w:val="hybridMultilevel"/>
    <w:tmpl w:val="EF148590"/>
    <w:lvl w:ilvl="0" w:tplc="73BC5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03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47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0C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27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89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2B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C3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C0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25"/>
  </w:num>
  <w:num w:numId="5">
    <w:abstractNumId w:val="21"/>
  </w:num>
  <w:num w:numId="6">
    <w:abstractNumId w:val="20"/>
  </w:num>
  <w:num w:numId="7">
    <w:abstractNumId w:val="0"/>
  </w:num>
  <w:num w:numId="8">
    <w:abstractNumId w:val="3"/>
  </w:num>
  <w:num w:numId="9">
    <w:abstractNumId w:val="19"/>
  </w:num>
  <w:num w:numId="10">
    <w:abstractNumId w:val="22"/>
  </w:num>
  <w:num w:numId="11">
    <w:abstractNumId w:val="8"/>
  </w:num>
  <w:num w:numId="12">
    <w:abstractNumId w:val="4"/>
  </w:num>
  <w:num w:numId="13">
    <w:abstractNumId w:val="6"/>
  </w:num>
  <w:num w:numId="14">
    <w:abstractNumId w:val="2"/>
  </w:num>
  <w:num w:numId="15">
    <w:abstractNumId w:val="23"/>
  </w:num>
  <w:num w:numId="16">
    <w:abstractNumId w:val="12"/>
  </w:num>
  <w:num w:numId="17">
    <w:abstractNumId w:val="11"/>
  </w:num>
  <w:num w:numId="18">
    <w:abstractNumId w:val="1"/>
  </w:num>
  <w:num w:numId="19">
    <w:abstractNumId w:val="5"/>
  </w:num>
  <w:num w:numId="20">
    <w:abstractNumId w:val="17"/>
  </w:num>
  <w:num w:numId="21">
    <w:abstractNumId w:val="14"/>
  </w:num>
  <w:num w:numId="22">
    <w:abstractNumId w:val="9"/>
  </w:num>
  <w:num w:numId="23">
    <w:abstractNumId w:val="7"/>
  </w:num>
  <w:num w:numId="24">
    <w:abstractNumId w:val="15"/>
  </w:num>
  <w:num w:numId="25">
    <w:abstractNumId w:val="2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YzMLK0NDE0NjYysjBW0lEKTi0uzszPAykwqwUA6OMcKSwAAAA="/>
  </w:docVars>
  <w:rsids>
    <w:rsidRoot w:val="0095583A"/>
    <w:rsid w:val="000079D6"/>
    <w:rsid w:val="00013512"/>
    <w:rsid w:val="000239E4"/>
    <w:rsid w:val="000244B5"/>
    <w:rsid w:val="00034239"/>
    <w:rsid w:val="000373B8"/>
    <w:rsid w:val="00041CDE"/>
    <w:rsid w:val="00042923"/>
    <w:rsid w:val="0005269F"/>
    <w:rsid w:val="00056C8E"/>
    <w:rsid w:val="00071BB3"/>
    <w:rsid w:val="0008115F"/>
    <w:rsid w:val="00084F64"/>
    <w:rsid w:val="000873A8"/>
    <w:rsid w:val="000914D1"/>
    <w:rsid w:val="00092316"/>
    <w:rsid w:val="00097112"/>
    <w:rsid w:val="000A675B"/>
    <w:rsid w:val="000B4BF0"/>
    <w:rsid w:val="000C089A"/>
    <w:rsid w:val="000D5C0D"/>
    <w:rsid w:val="000D6062"/>
    <w:rsid w:val="000D63FC"/>
    <w:rsid w:val="000E13C6"/>
    <w:rsid w:val="000F158A"/>
    <w:rsid w:val="000F6523"/>
    <w:rsid w:val="00103E3A"/>
    <w:rsid w:val="001043D5"/>
    <w:rsid w:val="001047DA"/>
    <w:rsid w:val="001070C0"/>
    <w:rsid w:val="00126643"/>
    <w:rsid w:val="00152126"/>
    <w:rsid w:val="00153C44"/>
    <w:rsid w:val="00160664"/>
    <w:rsid w:val="00160F8A"/>
    <w:rsid w:val="001626E5"/>
    <w:rsid w:val="001633CA"/>
    <w:rsid w:val="00163B34"/>
    <w:rsid w:val="00165A58"/>
    <w:rsid w:val="001669E3"/>
    <w:rsid w:val="001744EC"/>
    <w:rsid w:val="00180DA0"/>
    <w:rsid w:val="0018203D"/>
    <w:rsid w:val="00183C68"/>
    <w:rsid w:val="0018709C"/>
    <w:rsid w:val="00192FC4"/>
    <w:rsid w:val="001932E7"/>
    <w:rsid w:val="001A1306"/>
    <w:rsid w:val="001A63EE"/>
    <w:rsid w:val="001B0819"/>
    <w:rsid w:val="001B12E1"/>
    <w:rsid w:val="001D509B"/>
    <w:rsid w:val="001D76E8"/>
    <w:rsid w:val="001E28E9"/>
    <w:rsid w:val="001F4FC9"/>
    <w:rsid w:val="002079B9"/>
    <w:rsid w:val="00220274"/>
    <w:rsid w:val="00222C9F"/>
    <w:rsid w:val="00231CAB"/>
    <w:rsid w:val="002361CF"/>
    <w:rsid w:val="00241C6D"/>
    <w:rsid w:val="00242778"/>
    <w:rsid w:val="00266A48"/>
    <w:rsid w:val="00267476"/>
    <w:rsid w:val="002719CD"/>
    <w:rsid w:val="00273CBB"/>
    <w:rsid w:val="0027741D"/>
    <w:rsid w:val="00280844"/>
    <w:rsid w:val="002856AE"/>
    <w:rsid w:val="00295BA1"/>
    <w:rsid w:val="002A4F3D"/>
    <w:rsid w:val="002A5BB1"/>
    <w:rsid w:val="002A7FAD"/>
    <w:rsid w:val="002C336F"/>
    <w:rsid w:val="002D7F99"/>
    <w:rsid w:val="002E117A"/>
    <w:rsid w:val="002E125F"/>
    <w:rsid w:val="002E6462"/>
    <w:rsid w:val="002F5B87"/>
    <w:rsid w:val="00305F69"/>
    <w:rsid w:val="00307073"/>
    <w:rsid w:val="00311086"/>
    <w:rsid w:val="0031382B"/>
    <w:rsid w:val="00325734"/>
    <w:rsid w:val="00325A1F"/>
    <w:rsid w:val="00325C1A"/>
    <w:rsid w:val="00331678"/>
    <w:rsid w:val="00331ED8"/>
    <w:rsid w:val="003425B7"/>
    <w:rsid w:val="00350540"/>
    <w:rsid w:val="003507FB"/>
    <w:rsid w:val="0035432F"/>
    <w:rsid w:val="00354960"/>
    <w:rsid w:val="00356C41"/>
    <w:rsid w:val="00357691"/>
    <w:rsid w:val="003601CF"/>
    <w:rsid w:val="0036344B"/>
    <w:rsid w:val="00365886"/>
    <w:rsid w:val="00366F04"/>
    <w:rsid w:val="0038794D"/>
    <w:rsid w:val="00390870"/>
    <w:rsid w:val="00391B59"/>
    <w:rsid w:val="0039250F"/>
    <w:rsid w:val="003A5162"/>
    <w:rsid w:val="003A5E5D"/>
    <w:rsid w:val="003C4103"/>
    <w:rsid w:val="003C5906"/>
    <w:rsid w:val="003D0E0A"/>
    <w:rsid w:val="003D1E71"/>
    <w:rsid w:val="003D4457"/>
    <w:rsid w:val="003D4E7D"/>
    <w:rsid w:val="003D6770"/>
    <w:rsid w:val="003D7227"/>
    <w:rsid w:val="003E2981"/>
    <w:rsid w:val="003E47DD"/>
    <w:rsid w:val="003F2273"/>
    <w:rsid w:val="003F52E1"/>
    <w:rsid w:val="003F7DFA"/>
    <w:rsid w:val="00403A4F"/>
    <w:rsid w:val="004103B4"/>
    <w:rsid w:val="00420CEE"/>
    <w:rsid w:val="004212C0"/>
    <w:rsid w:val="00426F5E"/>
    <w:rsid w:val="00435BEA"/>
    <w:rsid w:val="004416C5"/>
    <w:rsid w:val="00442FA5"/>
    <w:rsid w:val="00445083"/>
    <w:rsid w:val="00447409"/>
    <w:rsid w:val="00454AC4"/>
    <w:rsid w:val="00464B25"/>
    <w:rsid w:val="0046713F"/>
    <w:rsid w:val="00471087"/>
    <w:rsid w:val="00474344"/>
    <w:rsid w:val="00476265"/>
    <w:rsid w:val="00476F2A"/>
    <w:rsid w:val="00480BCC"/>
    <w:rsid w:val="00482B00"/>
    <w:rsid w:val="004855F0"/>
    <w:rsid w:val="00486B47"/>
    <w:rsid w:val="00487CDE"/>
    <w:rsid w:val="004934B8"/>
    <w:rsid w:val="00493A2D"/>
    <w:rsid w:val="004A08D6"/>
    <w:rsid w:val="004A1A2D"/>
    <w:rsid w:val="004B1539"/>
    <w:rsid w:val="004B7D47"/>
    <w:rsid w:val="004C5451"/>
    <w:rsid w:val="004D1F4A"/>
    <w:rsid w:val="004D2AB3"/>
    <w:rsid w:val="004D6E17"/>
    <w:rsid w:val="004E6B11"/>
    <w:rsid w:val="004F1124"/>
    <w:rsid w:val="004F1CE4"/>
    <w:rsid w:val="004F232E"/>
    <w:rsid w:val="004F7EF3"/>
    <w:rsid w:val="00510497"/>
    <w:rsid w:val="00525AD1"/>
    <w:rsid w:val="005334ED"/>
    <w:rsid w:val="00535A4C"/>
    <w:rsid w:val="00536161"/>
    <w:rsid w:val="00536F75"/>
    <w:rsid w:val="00561706"/>
    <w:rsid w:val="00567C07"/>
    <w:rsid w:val="00570087"/>
    <w:rsid w:val="00572863"/>
    <w:rsid w:val="00581841"/>
    <w:rsid w:val="00582503"/>
    <w:rsid w:val="00586ED4"/>
    <w:rsid w:val="0058753A"/>
    <w:rsid w:val="00591BEF"/>
    <w:rsid w:val="00594D17"/>
    <w:rsid w:val="005B0F5F"/>
    <w:rsid w:val="005B2B94"/>
    <w:rsid w:val="005B50B4"/>
    <w:rsid w:val="005C059B"/>
    <w:rsid w:val="005C3761"/>
    <w:rsid w:val="005C3C64"/>
    <w:rsid w:val="005D340E"/>
    <w:rsid w:val="005D53DC"/>
    <w:rsid w:val="005F10A6"/>
    <w:rsid w:val="005F23ED"/>
    <w:rsid w:val="005F7F1C"/>
    <w:rsid w:val="006036AD"/>
    <w:rsid w:val="00606FB2"/>
    <w:rsid w:val="006077ED"/>
    <w:rsid w:val="00615596"/>
    <w:rsid w:val="00616298"/>
    <w:rsid w:val="00621503"/>
    <w:rsid w:val="00621600"/>
    <w:rsid w:val="006228BA"/>
    <w:rsid w:val="00622FB9"/>
    <w:rsid w:val="00623D9E"/>
    <w:rsid w:val="0063122A"/>
    <w:rsid w:val="00632A04"/>
    <w:rsid w:val="00635F85"/>
    <w:rsid w:val="006455C6"/>
    <w:rsid w:val="00647434"/>
    <w:rsid w:val="00650388"/>
    <w:rsid w:val="00652DE1"/>
    <w:rsid w:val="00654E7E"/>
    <w:rsid w:val="00684438"/>
    <w:rsid w:val="0068480D"/>
    <w:rsid w:val="0068542E"/>
    <w:rsid w:val="00691050"/>
    <w:rsid w:val="006A331F"/>
    <w:rsid w:val="006B3257"/>
    <w:rsid w:val="006B5F25"/>
    <w:rsid w:val="006B7A57"/>
    <w:rsid w:val="006C6C53"/>
    <w:rsid w:val="006D3B83"/>
    <w:rsid w:val="006E28EE"/>
    <w:rsid w:val="006E68A6"/>
    <w:rsid w:val="006F4C5C"/>
    <w:rsid w:val="0071085F"/>
    <w:rsid w:val="00713F46"/>
    <w:rsid w:val="00715EEF"/>
    <w:rsid w:val="0071796D"/>
    <w:rsid w:val="007233F6"/>
    <w:rsid w:val="00724940"/>
    <w:rsid w:val="007317ED"/>
    <w:rsid w:val="007378A0"/>
    <w:rsid w:val="007414B7"/>
    <w:rsid w:val="00746168"/>
    <w:rsid w:val="007470E7"/>
    <w:rsid w:val="00753FC9"/>
    <w:rsid w:val="007614B0"/>
    <w:rsid w:val="00762BCC"/>
    <w:rsid w:val="007653E8"/>
    <w:rsid w:val="007727BA"/>
    <w:rsid w:val="007858AA"/>
    <w:rsid w:val="0079360D"/>
    <w:rsid w:val="00796954"/>
    <w:rsid w:val="007A599F"/>
    <w:rsid w:val="007C0D7F"/>
    <w:rsid w:val="007C7669"/>
    <w:rsid w:val="007D1AFC"/>
    <w:rsid w:val="007D3381"/>
    <w:rsid w:val="007F0822"/>
    <w:rsid w:val="007F1748"/>
    <w:rsid w:val="00805957"/>
    <w:rsid w:val="0081012C"/>
    <w:rsid w:val="00810D07"/>
    <w:rsid w:val="008140A5"/>
    <w:rsid w:val="00815393"/>
    <w:rsid w:val="008166DB"/>
    <w:rsid w:val="0081701E"/>
    <w:rsid w:val="00827542"/>
    <w:rsid w:val="00830080"/>
    <w:rsid w:val="00842009"/>
    <w:rsid w:val="008422B8"/>
    <w:rsid w:val="00847C79"/>
    <w:rsid w:val="0085139E"/>
    <w:rsid w:val="00856749"/>
    <w:rsid w:val="00857325"/>
    <w:rsid w:val="00860EE6"/>
    <w:rsid w:val="00865DF7"/>
    <w:rsid w:val="00870CF9"/>
    <w:rsid w:val="00871EAD"/>
    <w:rsid w:val="00872642"/>
    <w:rsid w:val="00874424"/>
    <w:rsid w:val="00883191"/>
    <w:rsid w:val="00884E2D"/>
    <w:rsid w:val="00891D34"/>
    <w:rsid w:val="00892807"/>
    <w:rsid w:val="008953D2"/>
    <w:rsid w:val="008A1573"/>
    <w:rsid w:val="008B0B89"/>
    <w:rsid w:val="008B578A"/>
    <w:rsid w:val="008C0BB2"/>
    <w:rsid w:val="008C2E0B"/>
    <w:rsid w:val="008C769E"/>
    <w:rsid w:val="008D40B0"/>
    <w:rsid w:val="008D620E"/>
    <w:rsid w:val="008E3002"/>
    <w:rsid w:val="008E5091"/>
    <w:rsid w:val="008E55C8"/>
    <w:rsid w:val="008E78BF"/>
    <w:rsid w:val="008E794B"/>
    <w:rsid w:val="008F1795"/>
    <w:rsid w:val="008F51EA"/>
    <w:rsid w:val="00900AEA"/>
    <w:rsid w:val="00902912"/>
    <w:rsid w:val="00911CD6"/>
    <w:rsid w:val="00921509"/>
    <w:rsid w:val="00925DD3"/>
    <w:rsid w:val="00930507"/>
    <w:rsid w:val="00937B84"/>
    <w:rsid w:val="009441D0"/>
    <w:rsid w:val="0094527E"/>
    <w:rsid w:val="00945E38"/>
    <w:rsid w:val="009543E8"/>
    <w:rsid w:val="0095583A"/>
    <w:rsid w:val="009638A5"/>
    <w:rsid w:val="00971FBF"/>
    <w:rsid w:val="00977DE3"/>
    <w:rsid w:val="0098203D"/>
    <w:rsid w:val="00984188"/>
    <w:rsid w:val="009870CF"/>
    <w:rsid w:val="009946D1"/>
    <w:rsid w:val="00994971"/>
    <w:rsid w:val="00994A99"/>
    <w:rsid w:val="009A03B2"/>
    <w:rsid w:val="009A2964"/>
    <w:rsid w:val="009B750B"/>
    <w:rsid w:val="009C3C11"/>
    <w:rsid w:val="009E1617"/>
    <w:rsid w:val="009E1ED4"/>
    <w:rsid w:val="009F039C"/>
    <w:rsid w:val="009F171C"/>
    <w:rsid w:val="009F541E"/>
    <w:rsid w:val="009F57E5"/>
    <w:rsid w:val="00A02697"/>
    <w:rsid w:val="00A02760"/>
    <w:rsid w:val="00A14AEE"/>
    <w:rsid w:val="00A2283A"/>
    <w:rsid w:val="00A35B5E"/>
    <w:rsid w:val="00A424FF"/>
    <w:rsid w:val="00A45A36"/>
    <w:rsid w:val="00A46FBB"/>
    <w:rsid w:val="00A504C9"/>
    <w:rsid w:val="00A56B7C"/>
    <w:rsid w:val="00A56EB6"/>
    <w:rsid w:val="00A6206E"/>
    <w:rsid w:val="00A64462"/>
    <w:rsid w:val="00A64DA7"/>
    <w:rsid w:val="00A67164"/>
    <w:rsid w:val="00A71AC4"/>
    <w:rsid w:val="00A721A4"/>
    <w:rsid w:val="00A81067"/>
    <w:rsid w:val="00A863F3"/>
    <w:rsid w:val="00A93E6F"/>
    <w:rsid w:val="00A97921"/>
    <w:rsid w:val="00AA6805"/>
    <w:rsid w:val="00AB0827"/>
    <w:rsid w:val="00AB7C56"/>
    <w:rsid w:val="00AD2F74"/>
    <w:rsid w:val="00AD6E8B"/>
    <w:rsid w:val="00AE1C47"/>
    <w:rsid w:val="00AE2A8C"/>
    <w:rsid w:val="00AE7AC1"/>
    <w:rsid w:val="00AF0755"/>
    <w:rsid w:val="00AF17CF"/>
    <w:rsid w:val="00AF604C"/>
    <w:rsid w:val="00B0098A"/>
    <w:rsid w:val="00B0287A"/>
    <w:rsid w:val="00B100C1"/>
    <w:rsid w:val="00B11F65"/>
    <w:rsid w:val="00B13AE9"/>
    <w:rsid w:val="00B14D14"/>
    <w:rsid w:val="00B14D3E"/>
    <w:rsid w:val="00B26C5A"/>
    <w:rsid w:val="00B30FF8"/>
    <w:rsid w:val="00B33CC6"/>
    <w:rsid w:val="00B3593D"/>
    <w:rsid w:val="00B4366D"/>
    <w:rsid w:val="00B46A7B"/>
    <w:rsid w:val="00B53708"/>
    <w:rsid w:val="00B55B40"/>
    <w:rsid w:val="00B621E1"/>
    <w:rsid w:val="00B6328F"/>
    <w:rsid w:val="00B637E2"/>
    <w:rsid w:val="00B63CDF"/>
    <w:rsid w:val="00B73E0E"/>
    <w:rsid w:val="00B75088"/>
    <w:rsid w:val="00B75713"/>
    <w:rsid w:val="00B802A4"/>
    <w:rsid w:val="00B8286F"/>
    <w:rsid w:val="00B82893"/>
    <w:rsid w:val="00B85091"/>
    <w:rsid w:val="00B85146"/>
    <w:rsid w:val="00B91AD3"/>
    <w:rsid w:val="00B96B7E"/>
    <w:rsid w:val="00BA0EA7"/>
    <w:rsid w:val="00BA1DA5"/>
    <w:rsid w:val="00BA580E"/>
    <w:rsid w:val="00BA59E5"/>
    <w:rsid w:val="00BB3F86"/>
    <w:rsid w:val="00BB5CDF"/>
    <w:rsid w:val="00BC4C22"/>
    <w:rsid w:val="00BC6EE4"/>
    <w:rsid w:val="00BE3606"/>
    <w:rsid w:val="00BE3F97"/>
    <w:rsid w:val="00BE5368"/>
    <w:rsid w:val="00BE5670"/>
    <w:rsid w:val="00BF3CC4"/>
    <w:rsid w:val="00BF66BF"/>
    <w:rsid w:val="00BF689E"/>
    <w:rsid w:val="00C353D1"/>
    <w:rsid w:val="00C35950"/>
    <w:rsid w:val="00C37297"/>
    <w:rsid w:val="00C400B7"/>
    <w:rsid w:val="00C41208"/>
    <w:rsid w:val="00C416D9"/>
    <w:rsid w:val="00C510ED"/>
    <w:rsid w:val="00C546D1"/>
    <w:rsid w:val="00C55F1C"/>
    <w:rsid w:val="00C6458B"/>
    <w:rsid w:val="00C67B6B"/>
    <w:rsid w:val="00C77AAF"/>
    <w:rsid w:val="00C81980"/>
    <w:rsid w:val="00C85300"/>
    <w:rsid w:val="00C90CD1"/>
    <w:rsid w:val="00C95A7F"/>
    <w:rsid w:val="00CA08B2"/>
    <w:rsid w:val="00CA6E55"/>
    <w:rsid w:val="00CA716D"/>
    <w:rsid w:val="00CB594B"/>
    <w:rsid w:val="00CB5A46"/>
    <w:rsid w:val="00CC333F"/>
    <w:rsid w:val="00CD1681"/>
    <w:rsid w:val="00CE0B68"/>
    <w:rsid w:val="00CE38D2"/>
    <w:rsid w:val="00D023AE"/>
    <w:rsid w:val="00D0593B"/>
    <w:rsid w:val="00D33ACA"/>
    <w:rsid w:val="00D40F9C"/>
    <w:rsid w:val="00D42DF1"/>
    <w:rsid w:val="00D47E2C"/>
    <w:rsid w:val="00D51C6D"/>
    <w:rsid w:val="00D53EFB"/>
    <w:rsid w:val="00D63BED"/>
    <w:rsid w:val="00D73B37"/>
    <w:rsid w:val="00D815FB"/>
    <w:rsid w:val="00DC1637"/>
    <w:rsid w:val="00DC57A0"/>
    <w:rsid w:val="00DE0F8A"/>
    <w:rsid w:val="00DE5088"/>
    <w:rsid w:val="00DE7944"/>
    <w:rsid w:val="00DF1327"/>
    <w:rsid w:val="00DF259D"/>
    <w:rsid w:val="00E12FB0"/>
    <w:rsid w:val="00E22759"/>
    <w:rsid w:val="00E2414D"/>
    <w:rsid w:val="00E32928"/>
    <w:rsid w:val="00E35350"/>
    <w:rsid w:val="00E419D9"/>
    <w:rsid w:val="00E43B8E"/>
    <w:rsid w:val="00E45230"/>
    <w:rsid w:val="00E469D4"/>
    <w:rsid w:val="00E5146F"/>
    <w:rsid w:val="00E51AAC"/>
    <w:rsid w:val="00E54718"/>
    <w:rsid w:val="00E5511E"/>
    <w:rsid w:val="00E72573"/>
    <w:rsid w:val="00E745B1"/>
    <w:rsid w:val="00E8036F"/>
    <w:rsid w:val="00E82477"/>
    <w:rsid w:val="00E82553"/>
    <w:rsid w:val="00E841DB"/>
    <w:rsid w:val="00E84633"/>
    <w:rsid w:val="00E9185A"/>
    <w:rsid w:val="00E95EC3"/>
    <w:rsid w:val="00EA6D40"/>
    <w:rsid w:val="00EC332C"/>
    <w:rsid w:val="00EE1532"/>
    <w:rsid w:val="00EE1869"/>
    <w:rsid w:val="00EE2A57"/>
    <w:rsid w:val="00EE5C8A"/>
    <w:rsid w:val="00EF3A1E"/>
    <w:rsid w:val="00F03189"/>
    <w:rsid w:val="00F05437"/>
    <w:rsid w:val="00F24038"/>
    <w:rsid w:val="00F24B34"/>
    <w:rsid w:val="00F250BB"/>
    <w:rsid w:val="00F31160"/>
    <w:rsid w:val="00F33AC6"/>
    <w:rsid w:val="00F37399"/>
    <w:rsid w:val="00F42119"/>
    <w:rsid w:val="00F53B4F"/>
    <w:rsid w:val="00F566DF"/>
    <w:rsid w:val="00F5724B"/>
    <w:rsid w:val="00F5785B"/>
    <w:rsid w:val="00F65C9D"/>
    <w:rsid w:val="00F83423"/>
    <w:rsid w:val="00F838A9"/>
    <w:rsid w:val="00F848D4"/>
    <w:rsid w:val="00F87A11"/>
    <w:rsid w:val="00F94499"/>
    <w:rsid w:val="00FA5E0E"/>
    <w:rsid w:val="00FB45C1"/>
    <w:rsid w:val="00FD1C45"/>
    <w:rsid w:val="00FD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B6FEBA"/>
  <w15:docId w15:val="{5148E9B8-3F44-4F4E-B79B-1B3E2980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EastAsia" w:hAnsi="Helvetica" w:cstheme="minorBidi"/>
        <w:lang w:val="cs-CZ" w:eastAsia="cs-CZ" w:bidi="cs-CZ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25C1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325C1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83C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583A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83A"/>
    <w:rPr>
      <w:rFonts w:ascii="Lucida Grande" w:hAnsi="Lucida Grande" w:cs="Lucida Grand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5583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5583A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95583A"/>
    <w:pPr>
      <w:tabs>
        <w:tab w:val="center" w:pos="4153"/>
        <w:tab w:val="right" w:pos="8306"/>
      </w:tabs>
      <w:snapToGrid w:val="0"/>
    </w:pPr>
    <w:rPr>
      <w:rFonts w:ascii="Times New Roman" w:eastAsia="PMingLiU" w:hAnsi="Times New Roman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95583A"/>
    <w:rPr>
      <w:rFonts w:ascii="Times New Roman" w:eastAsia="PMingLiU" w:hAnsi="Times New Roman" w:cs="Times New Roman"/>
      <w:lang w:val="cs-CZ"/>
    </w:rPr>
  </w:style>
  <w:style w:type="paragraph" w:styleId="Zhlav">
    <w:name w:val="header"/>
    <w:basedOn w:val="Normln"/>
    <w:link w:val="ZhlavChar"/>
    <w:uiPriority w:val="99"/>
    <w:unhideWhenUsed/>
    <w:rsid w:val="0027741D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741D"/>
  </w:style>
  <w:style w:type="paragraph" w:customStyle="1" w:styleId="Default">
    <w:name w:val="Default"/>
    <w:rsid w:val="00872642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C0D7F"/>
    <w:pPr>
      <w:spacing w:line="172" w:lineRule="atLeast"/>
    </w:pPr>
    <w:rPr>
      <w:rFonts w:cs="Times New Roman"/>
      <w:color w:val="auto"/>
    </w:rPr>
  </w:style>
  <w:style w:type="paragraph" w:styleId="Textpoznpodarou">
    <w:name w:val="footnote text"/>
    <w:basedOn w:val="Normln"/>
    <w:link w:val="TextpoznpodarouChar"/>
    <w:uiPriority w:val="99"/>
    <w:unhideWhenUsed/>
    <w:rsid w:val="00366F04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6F04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366F0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E125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E125F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125F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125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125F"/>
    <w:rPr>
      <w:b/>
      <w:bCs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00AEA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D69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615596"/>
  </w:style>
  <w:style w:type="character" w:customStyle="1" w:styleId="Nadpis1Char">
    <w:name w:val="Nadpis 1 Char"/>
    <w:basedOn w:val="Standardnpsmoodstavce"/>
    <w:link w:val="Nadpis1"/>
    <w:uiPriority w:val="9"/>
    <w:rsid w:val="00325C1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25C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325C1A"/>
  </w:style>
  <w:style w:type="character" w:styleId="Siln">
    <w:name w:val="Strong"/>
    <w:basedOn w:val="Standardnpsmoodstavce"/>
    <w:uiPriority w:val="22"/>
    <w:qFormat/>
    <w:rsid w:val="00762BCC"/>
    <w:rPr>
      <w:b/>
      <w:bCs/>
    </w:rPr>
  </w:style>
  <w:style w:type="character" w:customStyle="1" w:styleId="microdata">
    <w:name w:val="microdata"/>
    <w:basedOn w:val="Standardnpsmoodstavce"/>
    <w:rsid w:val="00762BCC"/>
  </w:style>
  <w:style w:type="character" w:customStyle="1" w:styleId="count">
    <w:name w:val="count"/>
    <w:basedOn w:val="Standardnpsmoodstavce"/>
    <w:rsid w:val="00762BCC"/>
  </w:style>
  <w:style w:type="character" w:customStyle="1" w:styleId="skimlinks-unlinked">
    <w:name w:val="skimlinks-unlinked"/>
    <w:basedOn w:val="Standardnpsmoodstavce"/>
    <w:rsid w:val="00762BCC"/>
  </w:style>
  <w:style w:type="character" w:customStyle="1" w:styleId="Nadpis4Char">
    <w:name w:val="Nadpis 4 Char"/>
    <w:basedOn w:val="Standardnpsmoodstavce"/>
    <w:link w:val="Nadpis4"/>
    <w:uiPriority w:val="9"/>
    <w:semiHidden/>
    <w:rsid w:val="00183C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zmezer">
    <w:name w:val="No Spacing"/>
    <w:uiPriority w:val="1"/>
    <w:qFormat/>
    <w:rsid w:val="00097112"/>
  </w:style>
  <w:style w:type="character" w:styleId="Odkazjemn">
    <w:name w:val="Subtle Reference"/>
    <w:basedOn w:val="Standardnpsmoodstavce"/>
    <w:uiPriority w:val="31"/>
    <w:qFormat/>
    <w:rsid w:val="00097112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097112"/>
    <w:rPr>
      <w:b/>
      <w:bCs/>
      <w:smallCaps/>
      <w:color w:val="4F81BD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09711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1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9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6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70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79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99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70393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0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92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0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link.cz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eona.dankova@taktiq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45C650-C330-45F6-9E8D-F8AB7EB1A5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30C65B-A6BA-4EC6-9205-B63C95E6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802</Words>
  <Characters>4732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LEWIS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Stanway</dc:creator>
  <cp:lastModifiedBy>Leona</cp:lastModifiedBy>
  <cp:revision>4</cp:revision>
  <cp:lastPrinted>2017-03-29T11:20:00Z</cp:lastPrinted>
  <dcterms:created xsi:type="dcterms:W3CDTF">2017-05-15T06:24:00Z</dcterms:created>
  <dcterms:modified xsi:type="dcterms:W3CDTF">2017-05-16T11:03:00Z</dcterms:modified>
</cp:coreProperties>
</file>