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39" w:rsidRDefault="003333C0">
      <w:pPr>
        <w:rPr>
          <w:color w:val="3C3C3B"/>
          <w:sz w:val="34"/>
          <w:szCs w:val="34"/>
        </w:rPr>
      </w:pPr>
      <w:r>
        <w:rPr>
          <w:b/>
          <w:color w:val="3C3C3B"/>
          <w:sz w:val="28"/>
          <w:szCs w:val="28"/>
        </w:rPr>
        <w:t>FACT SHEET</w:t>
      </w:r>
      <w:r>
        <w:rPr>
          <w:noProof/>
          <w:lang w:val="cs-CZ" w:eastAsia="cs-CZ"/>
        </w:rPr>
        <w:drawing>
          <wp:anchor distT="0" distB="0" distL="0" distR="0" simplePos="0" relativeHeight="251658240" behindDoc="0" locked="0" layoutInCell="0" hidden="0" allowOverlap="1">
            <wp:simplePos x="0" y="0"/>
            <wp:positionH relativeFrom="margin">
              <wp:posOffset>2895600</wp:posOffset>
            </wp:positionH>
            <wp:positionV relativeFrom="paragraph">
              <wp:posOffset>0</wp:posOffset>
            </wp:positionV>
            <wp:extent cx="3045178" cy="395288"/>
            <wp:effectExtent l="0" t="0" r="0" b="0"/>
            <wp:wrapSquare wrapText="bothSides" distT="0" distB="0" distL="0" distR="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7"/>
                    <a:srcRect/>
                    <a:stretch>
                      <a:fillRect/>
                    </a:stretch>
                  </pic:blipFill>
                  <pic:spPr>
                    <a:xfrm>
                      <a:off x="0" y="0"/>
                      <a:ext cx="3045178" cy="395288"/>
                    </a:xfrm>
                    <a:prstGeom prst="rect">
                      <a:avLst/>
                    </a:prstGeom>
                    <a:ln/>
                  </pic:spPr>
                </pic:pic>
              </a:graphicData>
            </a:graphic>
          </wp:anchor>
        </w:drawing>
      </w:r>
    </w:p>
    <w:p w:rsidR="006D5E39" w:rsidRDefault="006D5E39">
      <w:pPr>
        <w:rPr>
          <w:color w:val="3C3C3B"/>
          <w:sz w:val="34"/>
          <w:szCs w:val="34"/>
        </w:rPr>
      </w:pPr>
    </w:p>
    <w:p w:rsidR="006D5E39" w:rsidRDefault="006D5E39">
      <w:pPr>
        <w:rPr>
          <w:b/>
          <w:sz w:val="36"/>
          <w:szCs w:val="36"/>
        </w:rPr>
      </w:pPr>
    </w:p>
    <w:p w:rsidR="006D5E39" w:rsidRDefault="003333C0">
      <w:pPr>
        <w:rPr>
          <w:b/>
          <w:sz w:val="36"/>
          <w:szCs w:val="36"/>
          <w:vertAlign w:val="superscript"/>
        </w:rPr>
      </w:pPr>
      <w:r>
        <w:rPr>
          <w:b/>
          <w:sz w:val="36"/>
          <w:szCs w:val="36"/>
        </w:rPr>
        <w:t>Ultimate Ears WONDERBOOM</w:t>
      </w:r>
      <w:r>
        <w:rPr>
          <w:b/>
          <w:sz w:val="36"/>
          <w:szCs w:val="36"/>
          <w:vertAlign w:val="superscript"/>
        </w:rPr>
        <w:t>TM</w:t>
      </w:r>
    </w:p>
    <w:p w:rsidR="006D5E39" w:rsidRDefault="003333C0">
      <w:pPr>
        <w:spacing w:before="60" w:after="600"/>
        <w:rPr>
          <w:sz w:val="32"/>
          <w:szCs w:val="32"/>
        </w:rPr>
      </w:pPr>
      <w:r>
        <w:rPr>
          <w:sz w:val="32"/>
          <w:szCs w:val="32"/>
        </w:rPr>
        <w:t xml:space="preserve">The pint-sized, portable speaker with huge personality and surprisingly big sound. </w:t>
      </w:r>
    </w:p>
    <w:p w:rsidR="006D5E39" w:rsidRDefault="003333C0">
      <w:pPr>
        <w:pStyle w:val="Nadpis3"/>
        <w:keepNext w:val="0"/>
        <w:keepLines w:val="0"/>
        <w:spacing w:before="280" w:after="120"/>
        <w:contextualSpacing w:val="0"/>
        <w:jc w:val="both"/>
        <w:rPr>
          <w:color w:val="000000"/>
          <w:sz w:val="24"/>
          <w:szCs w:val="24"/>
        </w:rPr>
      </w:pPr>
      <w:bookmarkStart w:id="0" w:name="_yj1x85ssbhlj" w:colFirst="0" w:colLast="0"/>
      <w:bookmarkEnd w:id="0"/>
      <w:r>
        <w:rPr>
          <w:color w:val="000000"/>
          <w:sz w:val="24"/>
          <w:szCs w:val="24"/>
        </w:rPr>
        <w:t>Announcement Date: March 29, 2017</w:t>
      </w:r>
      <w:r>
        <w:rPr>
          <w:b/>
          <w:color w:val="000000"/>
          <w:sz w:val="24"/>
          <w:szCs w:val="24"/>
        </w:rPr>
        <w:t xml:space="preserve">    </w:t>
      </w:r>
      <w:r>
        <w:rPr>
          <w:b/>
          <w:color w:val="000000"/>
          <w:sz w:val="24"/>
          <w:szCs w:val="24"/>
        </w:rPr>
        <w:tab/>
        <w:t xml:space="preserve">        </w:t>
      </w:r>
      <w:r>
        <w:rPr>
          <w:b/>
          <w:color w:val="000000"/>
          <w:sz w:val="24"/>
          <w:szCs w:val="24"/>
        </w:rPr>
        <w:tab/>
      </w:r>
      <w:r>
        <w:rPr>
          <w:color w:val="000000"/>
          <w:sz w:val="24"/>
          <w:szCs w:val="24"/>
        </w:rPr>
        <w:t>Shipping: April 2017</w:t>
      </w:r>
    </w:p>
    <w:p w:rsidR="006D5E39" w:rsidRDefault="003333C0">
      <w:pPr>
        <w:rPr>
          <w:color w:val="1155CC"/>
          <w:sz w:val="24"/>
          <w:szCs w:val="24"/>
          <w:u w:val="single"/>
        </w:rPr>
      </w:pPr>
      <w:r>
        <w:rPr>
          <w:sz w:val="24"/>
          <w:szCs w:val="24"/>
        </w:rPr>
        <w:t xml:space="preserve">Price: </w:t>
      </w:r>
      <w:r w:rsidR="00FD5EF0">
        <w:rPr>
          <w:sz w:val="24"/>
          <w:szCs w:val="24"/>
        </w:rPr>
        <w:t>2 699 Kč</w:t>
      </w:r>
      <w:bookmarkStart w:id="1" w:name="_GoBack"/>
      <w:bookmarkEnd w:id="1"/>
      <w:r>
        <w:rPr>
          <w:sz w:val="24"/>
          <w:szCs w:val="24"/>
        </w:rPr>
        <w:t xml:space="preserve">                                             </w:t>
      </w:r>
      <w:r>
        <w:rPr>
          <w:sz w:val="24"/>
          <w:szCs w:val="24"/>
        </w:rPr>
        <w:tab/>
        <w:t>Available at:</w:t>
      </w:r>
      <w:hyperlink r:id="rId8">
        <w:r>
          <w:rPr>
            <w:sz w:val="24"/>
            <w:szCs w:val="24"/>
          </w:rPr>
          <w:t xml:space="preserve"> </w:t>
        </w:r>
      </w:hyperlink>
      <w:hyperlink r:id="rId9">
        <w:r>
          <w:rPr>
            <w:color w:val="1155CC"/>
            <w:sz w:val="24"/>
            <w:szCs w:val="24"/>
            <w:u w:val="single"/>
          </w:rPr>
          <w:t>www.ultimateears.com</w:t>
        </w:r>
      </w:hyperlink>
    </w:p>
    <w:p w:rsidR="006D5E39" w:rsidRDefault="003333C0">
      <w:pPr>
        <w:pStyle w:val="Nadpis3"/>
        <w:keepNext w:val="0"/>
        <w:keepLines w:val="0"/>
        <w:spacing w:before="280" w:after="0"/>
        <w:contextualSpacing w:val="0"/>
        <w:rPr>
          <w:b/>
          <w:color w:val="000000"/>
          <w:sz w:val="26"/>
          <w:szCs w:val="26"/>
        </w:rPr>
      </w:pPr>
      <w:bookmarkStart w:id="2" w:name="_9zxs7xniftjh" w:colFirst="0" w:colLast="0"/>
      <w:bookmarkEnd w:id="2"/>
      <w:r>
        <w:rPr>
          <w:b/>
          <w:color w:val="000000"/>
          <w:sz w:val="26"/>
          <w:szCs w:val="26"/>
        </w:rPr>
        <w:t>Product Description</w:t>
      </w:r>
    </w:p>
    <w:p w:rsidR="006D5E39" w:rsidRDefault="003333C0">
      <w:r>
        <w:t>Enjoy your music the way it is meant to be heard with Ultimate Ears WONDERBOOM, the super-portable, waterproof, Bluetooth</w:t>
      </w:r>
      <w:r>
        <w:rPr>
          <w:rFonts w:ascii="Arial Unicode MS" w:eastAsia="Arial Unicode MS" w:hAnsi="Arial Unicode MS" w:cs="Arial Unicode MS"/>
          <w:vertAlign w:val="superscript"/>
        </w:rPr>
        <w:t>Ⓡ</w:t>
      </w:r>
      <w:r>
        <w:t xml:space="preserve"> speaker with surprisingly big sound. WONDERBOOM blasts 360-degree sound that is clear, crisp and full of big, beautiful bass. Waterproof and worry-proof, WONDERBOOM floats on its own and sports a hanging loop on top. This little beauty is also a beast. It is drop-proof from up to five feet, boasts a 10-hour battery life and 100-foot wireless Bluetooth range*. To turn things up, connect two WONDERBOOM speakers together to party louder. </w:t>
      </w:r>
    </w:p>
    <w:p w:rsidR="006D5E39" w:rsidRDefault="003333C0">
      <w:pPr>
        <w:spacing w:before="240" w:after="60"/>
        <w:rPr>
          <w:b/>
          <w:sz w:val="26"/>
          <w:szCs w:val="26"/>
        </w:rPr>
      </w:pPr>
      <w:r>
        <w:rPr>
          <w:b/>
          <w:sz w:val="26"/>
          <w:szCs w:val="26"/>
        </w:rPr>
        <w:t>Key Features</w:t>
      </w:r>
    </w:p>
    <w:p w:rsidR="006D5E39" w:rsidRDefault="003333C0">
      <w:pPr>
        <w:numPr>
          <w:ilvl w:val="0"/>
          <w:numId w:val="3"/>
        </w:numPr>
        <w:ind w:hanging="360"/>
        <w:contextualSpacing/>
      </w:pPr>
      <w:r>
        <w:rPr>
          <w:b/>
          <w:u w:val="single"/>
        </w:rPr>
        <w:t>Surprisingly Big Sound:</w:t>
      </w:r>
      <w:r>
        <w:t xml:space="preserve">  WONDERBOOM is a pint-sized, portable speaker that blasts clear, crisp, non-stop 360-degree sound with big, beautiful bass.</w:t>
      </w:r>
    </w:p>
    <w:p w:rsidR="006D5E39" w:rsidRDefault="003333C0">
      <w:r>
        <w:t xml:space="preserve"> </w:t>
      </w:r>
    </w:p>
    <w:p w:rsidR="006D5E39" w:rsidRDefault="003333C0">
      <w:pPr>
        <w:numPr>
          <w:ilvl w:val="0"/>
          <w:numId w:val="3"/>
        </w:numPr>
        <w:ind w:hanging="360"/>
        <w:contextualSpacing/>
      </w:pPr>
      <w:r>
        <w:rPr>
          <w:b/>
          <w:u w:val="single"/>
        </w:rPr>
        <w:t>Seriously Waterproof:</w:t>
      </w:r>
      <w:r>
        <w:rPr>
          <w:b/>
        </w:rPr>
        <w:t xml:space="preserve"> </w:t>
      </w:r>
      <w:r>
        <w:t>IPX7 rated (it can be immersed in water up to one meter for up to 30 minutes) and able to float on its own, WONDERBOOM is the perfect companion for showers, pools, beaches, muddy fields and rainy days. If WONDERBOOM gets dirty, just rinse it off.</w:t>
      </w:r>
    </w:p>
    <w:p w:rsidR="006D5E39" w:rsidRDefault="003333C0">
      <w:r>
        <w:t xml:space="preserve"> </w:t>
      </w:r>
    </w:p>
    <w:p w:rsidR="006D5E39" w:rsidRDefault="003333C0">
      <w:pPr>
        <w:numPr>
          <w:ilvl w:val="0"/>
          <w:numId w:val="3"/>
        </w:numPr>
        <w:ind w:hanging="360"/>
        <w:contextualSpacing/>
      </w:pPr>
      <w:r>
        <w:rPr>
          <w:b/>
          <w:u w:val="single"/>
        </w:rPr>
        <w:t>10 Hours of Happiness</w:t>
      </w:r>
      <w:r>
        <w:rPr>
          <w:b/>
        </w:rPr>
        <w:t>:</w:t>
      </w:r>
      <w:r>
        <w:t xml:space="preserve"> WONDERBOOM is there all day, all night - from picnics in the park to poolside parties - with up to 10 hours of battery life*.</w:t>
      </w:r>
    </w:p>
    <w:p w:rsidR="006D5E39" w:rsidRDefault="003333C0">
      <w:r>
        <w:t xml:space="preserve"> </w:t>
      </w:r>
    </w:p>
    <w:p w:rsidR="006D5E39" w:rsidRDefault="003333C0">
      <w:pPr>
        <w:numPr>
          <w:ilvl w:val="0"/>
          <w:numId w:val="3"/>
        </w:numPr>
        <w:ind w:hanging="360"/>
        <w:contextualSpacing/>
      </w:pPr>
      <w:r>
        <w:rPr>
          <w:b/>
          <w:u w:val="single"/>
        </w:rPr>
        <w:t>Double the Speakers, Double the Fun:</w:t>
      </w:r>
      <w:r>
        <w:t xml:space="preserve"> If you think one WONDERBOOM sounds great, you'll love how they sound together. Connect two WONDERBOOM speakers together to turn things up.</w:t>
      </w:r>
    </w:p>
    <w:p w:rsidR="006D5E39" w:rsidRDefault="003333C0">
      <w:r>
        <w:t xml:space="preserve"> </w:t>
      </w:r>
    </w:p>
    <w:p w:rsidR="006D5E39" w:rsidRDefault="003333C0">
      <w:pPr>
        <w:numPr>
          <w:ilvl w:val="0"/>
          <w:numId w:val="3"/>
        </w:numPr>
        <w:ind w:hanging="360"/>
        <w:contextualSpacing/>
      </w:pPr>
      <w:r>
        <w:rPr>
          <w:b/>
          <w:u w:val="single"/>
        </w:rPr>
        <w:t>No Fuss, No Friction, Just Music</w:t>
      </w:r>
      <w:r>
        <w:rPr>
          <w:b/>
        </w:rPr>
        <w:t>:</w:t>
      </w:r>
      <w:r>
        <w:t xml:space="preserve"> Power on, pair it, press play. Want more? The UE button on the top of the speaker lets you play, pause and skip your music. </w:t>
      </w:r>
    </w:p>
    <w:p w:rsidR="006D5E39" w:rsidRDefault="003333C0">
      <w:pPr>
        <w:rPr>
          <w:sz w:val="20"/>
          <w:szCs w:val="20"/>
        </w:rPr>
      </w:pPr>
      <w:r>
        <w:rPr>
          <w:b/>
          <w:sz w:val="20"/>
          <w:szCs w:val="20"/>
          <w:highlight w:val="yellow"/>
        </w:rPr>
        <w:t xml:space="preserve"> </w:t>
      </w:r>
    </w:p>
    <w:p w:rsidR="006D5E39" w:rsidRDefault="003333C0">
      <w:pPr>
        <w:rPr>
          <w:b/>
          <w:sz w:val="26"/>
          <w:szCs w:val="26"/>
        </w:rPr>
      </w:pPr>
      <w:r>
        <w:rPr>
          <w:b/>
          <w:sz w:val="26"/>
          <w:szCs w:val="26"/>
        </w:rPr>
        <w:lastRenderedPageBreak/>
        <w:t>System Requirements</w:t>
      </w:r>
    </w:p>
    <w:p w:rsidR="006D5E39" w:rsidRDefault="003333C0">
      <w:pPr>
        <w:numPr>
          <w:ilvl w:val="0"/>
          <w:numId w:val="4"/>
        </w:numPr>
        <w:ind w:hanging="360"/>
        <w:contextualSpacing/>
      </w:pPr>
      <w:r>
        <w:t xml:space="preserve">Smartphone, tablet or other devices that support Bluetooth wireless audio profile (A2DP) </w:t>
      </w:r>
    </w:p>
    <w:p w:rsidR="006D5E39" w:rsidRDefault="003333C0">
      <w:r>
        <w:t xml:space="preserve"> </w:t>
      </w:r>
    </w:p>
    <w:p w:rsidR="006D5E39" w:rsidRDefault="003333C0">
      <w:pPr>
        <w:rPr>
          <w:b/>
          <w:sz w:val="26"/>
          <w:szCs w:val="26"/>
        </w:rPr>
      </w:pPr>
      <w:r>
        <w:rPr>
          <w:b/>
          <w:sz w:val="26"/>
          <w:szCs w:val="26"/>
        </w:rPr>
        <w:t>Product Specifications</w:t>
      </w:r>
      <w:r>
        <w:rPr>
          <w:noProof/>
          <w:lang w:val="cs-CZ" w:eastAsia="cs-CZ"/>
        </w:rPr>
        <w:drawing>
          <wp:anchor distT="114300" distB="114300" distL="114300" distR="114300" simplePos="0" relativeHeight="251659264" behindDoc="0" locked="0" layoutInCell="0" hidden="0" allowOverlap="1">
            <wp:simplePos x="0" y="0"/>
            <wp:positionH relativeFrom="margin">
              <wp:posOffset>2495550</wp:posOffset>
            </wp:positionH>
            <wp:positionV relativeFrom="paragraph">
              <wp:posOffset>0</wp:posOffset>
            </wp:positionV>
            <wp:extent cx="3335338" cy="909638"/>
            <wp:effectExtent l="0" t="0" r="0" b="0"/>
            <wp:wrapSquare wrapText="bothSides" distT="114300" distB="11430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l="10737" r="9935"/>
                    <a:stretch>
                      <a:fillRect/>
                    </a:stretch>
                  </pic:blipFill>
                  <pic:spPr>
                    <a:xfrm>
                      <a:off x="0" y="0"/>
                      <a:ext cx="3335338" cy="909638"/>
                    </a:xfrm>
                    <a:prstGeom prst="rect">
                      <a:avLst/>
                    </a:prstGeom>
                    <a:ln/>
                  </pic:spPr>
                </pic:pic>
              </a:graphicData>
            </a:graphic>
          </wp:anchor>
        </w:drawing>
      </w:r>
    </w:p>
    <w:p w:rsidR="006D5E39" w:rsidRDefault="003333C0">
      <w:pPr>
        <w:numPr>
          <w:ilvl w:val="0"/>
          <w:numId w:val="1"/>
        </w:numPr>
        <w:ind w:hanging="360"/>
        <w:contextualSpacing/>
      </w:pPr>
      <w:r>
        <w:t>Height: 102mm</w:t>
      </w:r>
    </w:p>
    <w:p w:rsidR="006D5E39" w:rsidRDefault="003333C0">
      <w:pPr>
        <w:numPr>
          <w:ilvl w:val="0"/>
          <w:numId w:val="1"/>
        </w:numPr>
        <w:ind w:hanging="360"/>
        <w:contextualSpacing/>
      </w:pPr>
      <w:r>
        <w:t>Diameter: 93.5mm</w:t>
      </w:r>
    </w:p>
    <w:p w:rsidR="006D5E39" w:rsidRDefault="003333C0">
      <w:pPr>
        <w:numPr>
          <w:ilvl w:val="0"/>
          <w:numId w:val="1"/>
        </w:numPr>
        <w:ind w:hanging="360"/>
        <w:contextualSpacing/>
      </w:pPr>
      <w:r>
        <w:t xml:space="preserve">Weight: 15 </w:t>
      </w:r>
      <w:proofErr w:type="spellStart"/>
      <w:r>
        <w:t>oz</w:t>
      </w:r>
      <w:proofErr w:type="spellEnd"/>
    </w:p>
    <w:p w:rsidR="006D5E39" w:rsidRDefault="003333C0">
      <w:r>
        <w:t xml:space="preserve"> </w:t>
      </w:r>
    </w:p>
    <w:p w:rsidR="006D5E39" w:rsidRDefault="003333C0">
      <w:pPr>
        <w:rPr>
          <w:b/>
          <w:sz w:val="26"/>
          <w:szCs w:val="26"/>
        </w:rPr>
      </w:pPr>
      <w:r>
        <w:rPr>
          <w:b/>
          <w:sz w:val="26"/>
          <w:szCs w:val="26"/>
        </w:rPr>
        <w:t>Warranty</w:t>
      </w:r>
    </w:p>
    <w:p w:rsidR="006D5E39" w:rsidRDefault="003333C0">
      <w:pPr>
        <w:numPr>
          <w:ilvl w:val="0"/>
          <w:numId w:val="2"/>
        </w:numPr>
        <w:spacing w:before="100"/>
        <w:ind w:hanging="360"/>
        <w:contextualSpacing/>
      </w:pPr>
      <w:r>
        <w:t>Two-year limited hardware warranty</w:t>
      </w:r>
    </w:p>
    <w:p w:rsidR="006D5E39" w:rsidRDefault="003333C0">
      <w:pPr>
        <w:pStyle w:val="Nadpis3"/>
        <w:keepNext w:val="0"/>
        <w:keepLines w:val="0"/>
        <w:spacing w:before="280" w:after="0"/>
        <w:contextualSpacing w:val="0"/>
        <w:rPr>
          <w:b/>
          <w:color w:val="000000"/>
          <w:sz w:val="26"/>
          <w:szCs w:val="26"/>
        </w:rPr>
      </w:pPr>
      <w:bookmarkStart w:id="3" w:name="_rfsg0uuivk6y" w:colFirst="0" w:colLast="0"/>
      <w:bookmarkEnd w:id="3"/>
      <w:r>
        <w:rPr>
          <w:b/>
          <w:color w:val="000000"/>
          <w:sz w:val="26"/>
          <w:szCs w:val="26"/>
        </w:rPr>
        <w:t>Press Contact</w:t>
      </w:r>
    </w:p>
    <w:p w:rsidR="00FD5EF0" w:rsidRPr="00FD5EF0" w:rsidRDefault="00FD5EF0" w:rsidP="00FD5EF0">
      <w:pPr>
        <w:pStyle w:val="Bezmezer1"/>
        <w:rPr>
          <w:rFonts w:ascii="Arial" w:hAnsi="Arial" w:cs="Arial"/>
          <w:lang w:val="cs-CZ"/>
        </w:rPr>
      </w:pPr>
      <w:r w:rsidRPr="00FD5EF0">
        <w:rPr>
          <w:rFonts w:ascii="Arial" w:hAnsi="Arial" w:cs="Arial"/>
          <w:lang w:val="cs-CZ"/>
        </w:rPr>
        <w:t>Leona Daňková</w:t>
      </w:r>
    </w:p>
    <w:p w:rsidR="00FD5EF0" w:rsidRPr="00FD5EF0" w:rsidRDefault="00FD5EF0" w:rsidP="00FD5EF0">
      <w:pPr>
        <w:pStyle w:val="Bezmezer1"/>
        <w:rPr>
          <w:rFonts w:ascii="Arial" w:hAnsi="Arial" w:cs="Arial"/>
          <w:lang w:val="cs-CZ"/>
        </w:rPr>
      </w:pPr>
      <w:r w:rsidRPr="00FD5EF0">
        <w:rPr>
          <w:rFonts w:ascii="Arial" w:hAnsi="Arial" w:cs="Arial"/>
          <w:lang w:val="cs-CZ"/>
        </w:rPr>
        <w:t>TAKTIQ COMMUNICATIONS s.r.o.</w:t>
      </w:r>
    </w:p>
    <w:p w:rsidR="00FD5EF0" w:rsidRPr="00FD5EF0" w:rsidRDefault="00FD5EF0" w:rsidP="00FD5EF0">
      <w:pPr>
        <w:pStyle w:val="Bezmezer1"/>
        <w:rPr>
          <w:rFonts w:ascii="Arial" w:hAnsi="Arial" w:cs="Arial"/>
          <w:lang w:val="cs-CZ"/>
        </w:rPr>
      </w:pPr>
      <w:r w:rsidRPr="00FD5EF0">
        <w:rPr>
          <w:rFonts w:ascii="Arial" w:hAnsi="Arial" w:cs="Arial"/>
          <w:lang w:val="cs-CZ"/>
        </w:rPr>
        <w:t>+420 605 228 810</w:t>
      </w:r>
    </w:p>
    <w:p w:rsidR="00FD5EF0" w:rsidRPr="00FD5EF0" w:rsidRDefault="00FD5EF0" w:rsidP="00FD5EF0">
      <w:pPr>
        <w:pStyle w:val="Bezmezer1"/>
        <w:rPr>
          <w:rFonts w:ascii="Arial" w:hAnsi="Arial" w:cs="Arial"/>
          <w:lang w:val="cs-CZ"/>
        </w:rPr>
      </w:pPr>
      <w:hyperlink r:id="rId11" w:history="1">
        <w:r w:rsidRPr="00FD5EF0">
          <w:rPr>
            <w:rStyle w:val="Hypertextovodkaz"/>
            <w:rFonts w:ascii="Arial" w:hAnsi="Arial" w:cs="Arial"/>
            <w:lang w:val="cs-CZ"/>
          </w:rPr>
          <w:t>leona.dankova@taktiq.com</w:t>
        </w:r>
      </w:hyperlink>
    </w:p>
    <w:p w:rsidR="006D5E39" w:rsidRDefault="006D5E39">
      <w:pPr>
        <w:rPr>
          <w:sz w:val="20"/>
          <w:szCs w:val="20"/>
        </w:rPr>
      </w:pPr>
    </w:p>
    <w:p w:rsidR="006D5E39" w:rsidRDefault="003333C0">
      <w:pPr>
        <w:rPr>
          <w:i/>
          <w:sz w:val="20"/>
          <w:szCs w:val="20"/>
        </w:rPr>
      </w:pPr>
      <w:r>
        <w:rPr>
          <w:i/>
          <w:sz w:val="20"/>
          <w:szCs w:val="20"/>
        </w:rPr>
        <w:t>*Actual wireless range and battery life will vary with use, settings and environmental conditions.</w:t>
      </w:r>
    </w:p>
    <w:sectPr w:rsidR="006D5E39">
      <w:headerReference w:type="default" r:id="rId12"/>
      <w:headerReference w:type="first" r:id="rId13"/>
      <w:footerReference w:type="first" r:id="rId14"/>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DC8" w:rsidRDefault="00DC7DC8">
      <w:pPr>
        <w:spacing w:line="240" w:lineRule="auto"/>
      </w:pPr>
      <w:r>
        <w:separator/>
      </w:r>
    </w:p>
  </w:endnote>
  <w:endnote w:type="continuationSeparator" w:id="0">
    <w:p w:rsidR="00DC7DC8" w:rsidRDefault="00DC7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39" w:rsidRDefault="006D5E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DC8" w:rsidRDefault="00DC7DC8">
      <w:pPr>
        <w:spacing w:line="240" w:lineRule="auto"/>
      </w:pPr>
      <w:r>
        <w:separator/>
      </w:r>
    </w:p>
  </w:footnote>
  <w:footnote w:type="continuationSeparator" w:id="0">
    <w:p w:rsidR="00DC7DC8" w:rsidRDefault="00DC7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39" w:rsidRDefault="006D5E39">
    <w:pPr>
      <w:jc w:val="right"/>
    </w:pPr>
  </w:p>
  <w:p w:rsidR="006D5E39" w:rsidRDefault="006D5E39">
    <w:pPr>
      <w:jc w:val="right"/>
    </w:pPr>
  </w:p>
  <w:p w:rsidR="006D5E39" w:rsidRDefault="003333C0">
    <w:pPr>
      <w:jc w:val="right"/>
    </w:pPr>
    <w:r>
      <w:t>Ultimate Ears WONDERBOOM Fact Sheet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E39" w:rsidRDefault="006D5E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5125"/>
    <w:multiLevelType w:val="multilevel"/>
    <w:tmpl w:val="59F68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1E63548"/>
    <w:multiLevelType w:val="multilevel"/>
    <w:tmpl w:val="B582E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7F61870"/>
    <w:multiLevelType w:val="multilevel"/>
    <w:tmpl w:val="9216D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388374E"/>
    <w:multiLevelType w:val="multilevel"/>
    <w:tmpl w:val="BC5A83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5E39"/>
    <w:rsid w:val="002347E8"/>
    <w:rsid w:val="003333C0"/>
    <w:rsid w:val="006D5E39"/>
    <w:rsid w:val="00DC7DC8"/>
    <w:rsid w:val="00FD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883E"/>
  <w15:docId w15:val="{E38AC5F2-B2BD-4252-A510-318579A3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character" w:styleId="Hypertextovodkaz">
    <w:name w:val="Hyperlink"/>
    <w:rsid w:val="00FD5EF0"/>
    <w:rPr>
      <w:color w:val="0000FF"/>
      <w:u w:val="single"/>
    </w:rPr>
  </w:style>
  <w:style w:type="paragraph" w:customStyle="1" w:styleId="Bezmezer1">
    <w:name w:val="Bez mezer1"/>
    <w:uiPriority w:val="1"/>
    <w:qFormat/>
    <w:rsid w:val="00FD5EF0"/>
    <w:pPr>
      <w:autoSpaceDE w:val="0"/>
      <w:autoSpaceDN w:val="0"/>
      <w:adjustRightInd w:val="0"/>
      <w:spacing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ltimateears.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dankova@taktiq.com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ltimateea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3</cp:revision>
  <dcterms:created xsi:type="dcterms:W3CDTF">2017-03-08T16:10:00Z</dcterms:created>
  <dcterms:modified xsi:type="dcterms:W3CDTF">2017-03-29T08:13:00Z</dcterms:modified>
</cp:coreProperties>
</file>