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A7" w:rsidRPr="00E475A7" w:rsidRDefault="00E475A7" w:rsidP="00E475A7">
      <w:pPr>
        <w:jc w:val="right"/>
        <w:rPr>
          <w:b/>
          <w:szCs w:val="20"/>
        </w:rPr>
      </w:pPr>
      <w:r w:rsidRPr="00E475A7">
        <w:rPr>
          <w:b/>
          <w:szCs w:val="20"/>
        </w:rPr>
        <w:t>V</w:t>
      </w:r>
      <w:r w:rsidRPr="00E475A7">
        <w:rPr>
          <w:rFonts w:ascii="Calibri" w:hAnsi="Calibri" w:cs="Calibri"/>
          <w:b/>
          <w:szCs w:val="20"/>
        </w:rPr>
        <w:t> </w:t>
      </w:r>
      <w:r w:rsidRPr="00E475A7">
        <w:rPr>
          <w:b/>
          <w:szCs w:val="20"/>
        </w:rPr>
        <w:t>PRAZE 2.</w:t>
      </w:r>
      <w:r>
        <w:rPr>
          <w:b/>
          <w:szCs w:val="20"/>
        </w:rPr>
        <w:t xml:space="preserve"> </w:t>
      </w:r>
      <w:r w:rsidRPr="00E475A7">
        <w:rPr>
          <w:b/>
          <w:szCs w:val="20"/>
        </w:rPr>
        <w:t>3.</w:t>
      </w:r>
      <w:r>
        <w:rPr>
          <w:b/>
          <w:szCs w:val="20"/>
        </w:rPr>
        <w:t xml:space="preserve"> </w:t>
      </w:r>
      <w:r w:rsidRPr="00E475A7">
        <w:rPr>
          <w:b/>
          <w:szCs w:val="20"/>
        </w:rPr>
        <w:t xml:space="preserve">2017 </w:t>
      </w:r>
    </w:p>
    <w:p w:rsidR="00E475A7" w:rsidRDefault="00E475A7" w:rsidP="00571425">
      <w:pPr>
        <w:rPr>
          <w:b/>
          <w:sz w:val="28"/>
          <w:szCs w:val="28"/>
        </w:rPr>
      </w:pPr>
    </w:p>
    <w:p w:rsidR="00571425" w:rsidRPr="00D73D00" w:rsidRDefault="00571425" w:rsidP="00571425">
      <w:pPr>
        <w:rPr>
          <w:b/>
          <w:sz w:val="28"/>
          <w:szCs w:val="28"/>
        </w:rPr>
      </w:pPr>
      <w:r w:rsidRPr="00D73D0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TART-UP ČVUT ZÍSKAL JAKO PRVNÍ V</w:t>
      </w:r>
      <w:r>
        <w:rPr>
          <w:rFonts w:ascii="Calibri" w:hAnsi="Calibri" w:cs="Calibri"/>
          <w:b/>
          <w:sz w:val="28"/>
          <w:szCs w:val="28"/>
        </w:rPr>
        <w:t> </w:t>
      </w:r>
      <w:r>
        <w:rPr>
          <w:b/>
          <w:sz w:val="28"/>
          <w:szCs w:val="28"/>
        </w:rPr>
        <w:t>ČR PRESTIŽNÍ EVROPSKÝ GRANT FET OPEN. VĚDCI BUDOU VYVÍJET SPECIÁLNÍ SLITINY PRO LETECTVÍ, KOSMONAUTIKU A JADERNÝ PRŮMYSL</w:t>
      </w:r>
    </w:p>
    <w:p w:rsidR="00571425" w:rsidRDefault="00571425" w:rsidP="00571425"/>
    <w:p w:rsidR="00571425" w:rsidRDefault="00571425" w:rsidP="00571425"/>
    <w:p w:rsidR="00571425" w:rsidRPr="00E81778" w:rsidRDefault="00571425" w:rsidP="00571425">
      <w:pPr>
        <w:rPr>
          <w:rFonts w:cstheme="minorHAnsi"/>
          <w:b/>
          <w:szCs w:val="20"/>
        </w:rPr>
      </w:pPr>
      <w:r w:rsidRPr="00E81778">
        <w:rPr>
          <w:rFonts w:cstheme="minorHAnsi"/>
          <w:b/>
          <w:szCs w:val="20"/>
        </w:rPr>
        <w:t>Start-up s</w:t>
      </w:r>
      <w:r w:rsidRPr="00E81778">
        <w:rPr>
          <w:rFonts w:ascii="Calibri" w:hAnsi="Calibri" w:cs="Calibri"/>
          <w:b/>
          <w:szCs w:val="20"/>
        </w:rPr>
        <w:t> </w:t>
      </w:r>
      <w:r w:rsidRPr="00E81778">
        <w:rPr>
          <w:rFonts w:cstheme="minorHAnsi"/>
          <w:b/>
          <w:szCs w:val="20"/>
        </w:rPr>
        <w:t>n</w:t>
      </w:r>
      <w:r w:rsidRPr="00E81778">
        <w:rPr>
          <w:rFonts w:cs="Technika Book"/>
          <w:b/>
          <w:szCs w:val="20"/>
        </w:rPr>
        <w:t>á</w:t>
      </w:r>
      <w:r w:rsidRPr="00E81778">
        <w:rPr>
          <w:rFonts w:cstheme="minorHAnsi"/>
          <w:b/>
          <w:szCs w:val="20"/>
        </w:rPr>
        <w:t xml:space="preserve">zvem </w:t>
      </w:r>
      <w:proofErr w:type="spellStart"/>
      <w:r w:rsidRPr="00E81778">
        <w:rPr>
          <w:rFonts w:cstheme="minorHAnsi"/>
          <w:b/>
          <w:szCs w:val="20"/>
        </w:rPr>
        <w:t>AdvaMat</w:t>
      </w:r>
      <w:proofErr w:type="spellEnd"/>
      <w:r w:rsidRPr="00E81778">
        <w:rPr>
          <w:rFonts w:cstheme="minorHAnsi"/>
          <w:b/>
          <w:szCs w:val="20"/>
        </w:rPr>
        <w:t xml:space="preserve">, který vznikl na půdě </w:t>
      </w:r>
      <w:hyperlink r:id="rId11" w:history="1">
        <w:r w:rsidRPr="00E81778">
          <w:rPr>
            <w:rStyle w:val="Hypertextovodkaz"/>
            <w:rFonts w:cstheme="minorHAnsi"/>
            <w:b/>
            <w:szCs w:val="20"/>
          </w:rPr>
          <w:t>katedry řídicí techniky Fakulty elektrotechnické ČVUT v Praze</w:t>
        </w:r>
      </w:hyperlink>
      <w:r w:rsidRPr="00E81778">
        <w:rPr>
          <w:rFonts w:cstheme="minorHAnsi"/>
          <w:b/>
          <w:szCs w:val="20"/>
        </w:rPr>
        <w:t xml:space="preserve"> ve skupině vedené profesorem Tomášem Polcarem, získal prestižní grant F</w:t>
      </w:r>
      <w:r w:rsidR="00321F27">
        <w:rPr>
          <w:rFonts w:cstheme="minorHAnsi"/>
          <w:b/>
          <w:szCs w:val="20"/>
        </w:rPr>
        <w:t xml:space="preserve">ET Open v rámci </w:t>
      </w:r>
      <w:r w:rsidR="00321F27" w:rsidRPr="00E475A7">
        <w:rPr>
          <w:rFonts w:cstheme="minorHAnsi"/>
          <w:b/>
          <w:szCs w:val="20"/>
        </w:rPr>
        <w:t xml:space="preserve">projektu </w:t>
      </w:r>
      <w:hyperlink w:anchor="ICARUS" w:history="1">
        <w:r w:rsidR="00321F27" w:rsidRPr="00E475A7">
          <w:rPr>
            <w:rStyle w:val="Hypertextovodkaz"/>
            <w:rFonts w:cstheme="minorHAnsi"/>
            <w:b/>
            <w:szCs w:val="20"/>
          </w:rPr>
          <w:t>ICARUS</w:t>
        </w:r>
      </w:hyperlink>
      <w:r w:rsidRPr="00E81778">
        <w:rPr>
          <w:rFonts w:cstheme="minorHAnsi"/>
          <w:b/>
          <w:szCs w:val="20"/>
        </w:rPr>
        <w:t xml:space="preserve"> a v</w:t>
      </w:r>
      <w:r w:rsidRPr="00E81778">
        <w:rPr>
          <w:rFonts w:ascii="Calibri" w:hAnsi="Calibri" w:cs="Calibri"/>
          <w:b/>
          <w:szCs w:val="20"/>
        </w:rPr>
        <w:t> </w:t>
      </w:r>
      <w:r w:rsidRPr="00E81778">
        <w:rPr>
          <w:rFonts w:cstheme="minorHAnsi"/>
          <w:b/>
          <w:szCs w:val="20"/>
        </w:rPr>
        <w:t>t</w:t>
      </w:r>
      <w:r w:rsidRPr="00E81778">
        <w:rPr>
          <w:rFonts w:cs="Technika Book"/>
          <w:b/>
          <w:szCs w:val="20"/>
        </w:rPr>
        <w:t>ě</w:t>
      </w:r>
      <w:r w:rsidRPr="00E81778">
        <w:rPr>
          <w:rFonts w:cstheme="minorHAnsi"/>
          <w:b/>
          <w:szCs w:val="20"/>
        </w:rPr>
        <w:t xml:space="preserve">chto dnech právě zahajuje práce na výzkumu. </w:t>
      </w:r>
      <w:r>
        <w:rPr>
          <w:rFonts w:cstheme="minorHAnsi"/>
          <w:b/>
          <w:szCs w:val="20"/>
        </w:rPr>
        <w:t>Cílem je vyvinout tzv. termodynamicky stabilní slitiny, které najdou uplatnění v</w:t>
      </w:r>
      <w:r>
        <w:rPr>
          <w:rFonts w:ascii="Calibri" w:hAnsi="Calibri" w:cs="Calibri"/>
          <w:b/>
          <w:szCs w:val="20"/>
        </w:rPr>
        <w:t> </w:t>
      </w:r>
      <w:r>
        <w:rPr>
          <w:rFonts w:cstheme="minorHAnsi"/>
          <w:b/>
          <w:szCs w:val="20"/>
        </w:rPr>
        <w:t>letectví, kosmonautice a jaderném průmyslu.</w:t>
      </w:r>
    </w:p>
    <w:p w:rsidR="00571425" w:rsidRDefault="00571425" w:rsidP="00571425">
      <w:pPr>
        <w:rPr>
          <w:rFonts w:cstheme="minorHAnsi"/>
          <w:szCs w:val="20"/>
        </w:rPr>
      </w:pPr>
      <w:bookmarkStart w:id="0" w:name="_GoBack"/>
      <w:bookmarkEnd w:id="0"/>
    </w:p>
    <w:p w:rsidR="00571425" w:rsidRDefault="00D5451E" w:rsidP="00571425">
      <w:pPr>
        <w:rPr>
          <w:rFonts w:cstheme="minorHAnsi"/>
          <w:szCs w:val="20"/>
        </w:rPr>
      </w:pPr>
      <w:hyperlink r:id="rId12" w:history="1">
        <w:r w:rsidR="00571425" w:rsidRPr="00E81778">
          <w:rPr>
            <w:rStyle w:val="Hypertextovodkaz"/>
            <w:rFonts w:cstheme="minorHAnsi"/>
            <w:szCs w:val="20"/>
          </w:rPr>
          <w:t>FET Open (</w:t>
        </w:r>
        <w:proofErr w:type="spellStart"/>
        <w:r w:rsidR="00571425" w:rsidRPr="00E81778">
          <w:rPr>
            <w:rStyle w:val="Hypertextovodkaz"/>
            <w:rFonts w:cstheme="minorHAnsi"/>
            <w:szCs w:val="20"/>
          </w:rPr>
          <w:t>Future</w:t>
        </w:r>
        <w:proofErr w:type="spellEnd"/>
        <w:r w:rsidR="00571425" w:rsidRPr="00E81778">
          <w:rPr>
            <w:rStyle w:val="Hypertextovodkaz"/>
            <w:rFonts w:cstheme="minorHAnsi"/>
            <w:szCs w:val="20"/>
          </w:rPr>
          <w:t xml:space="preserve"> </w:t>
        </w:r>
        <w:proofErr w:type="spellStart"/>
        <w:r w:rsidR="00571425" w:rsidRPr="00E81778">
          <w:rPr>
            <w:rStyle w:val="Hypertextovodkaz"/>
            <w:rFonts w:cstheme="minorHAnsi"/>
            <w:szCs w:val="20"/>
          </w:rPr>
          <w:t>Emerging</w:t>
        </w:r>
        <w:proofErr w:type="spellEnd"/>
        <w:r w:rsidR="00571425" w:rsidRPr="00E81778">
          <w:rPr>
            <w:rStyle w:val="Hypertextovodkaz"/>
            <w:rFonts w:cstheme="minorHAnsi"/>
            <w:szCs w:val="20"/>
          </w:rPr>
          <w:t xml:space="preserve"> Technologies)</w:t>
        </w:r>
      </w:hyperlink>
      <w:r w:rsidR="00571425" w:rsidRPr="00E81778">
        <w:rPr>
          <w:rFonts w:cstheme="minorHAnsi"/>
          <w:szCs w:val="20"/>
        </w:rPr>
        <w:t xml:space="preserve"> je program Evropské unie pro vysoce ambiciózní projekty zaměřené na výzkum a vývoj slibných a dosud neprozkoumaných technologií. Úspěšnost žadatelů o grant FET Open je pouhé 1 % a start-up ČVUT je prvním českým subjektem, který tuto prestižní dotaci v</w:t>
      </w:r>
      <w:r w:rsidR="00571425" w:rsidRPr="00E81778">
        <w:rPr>
          <w:rFonts w:ascii="Calibri" w:hAnsi="Calibri" w:cs="Calibri"/>
          <w:szCs w:val="20"/>
        </w:rPr>
        <w:t> </w:t>
      </w:r>
      <w:r w:rsidR="00571425" w:rsidRPr="00E81778">
        <w:rPr>
          <w:rFonts w:cstheme="minorHAnsi"/>
          <w:szCs w:val="20"/>
        </w:rPr>
        <w:t>dan</w:t>
      </w:r>
      <w:r w:rsidR="00571425" w:rsidRPr="00E81778">
        <w:rPr>
          <w:rFonts w:cs="Technika Book"/>
          <w:szCs w:val="20"/>
        </w:rPr>
        <w:t>é</w:t>
      </w:r>
      <w:r w:rsidR="00571425" w:rsidRPr="00E81778">
        <w:rPr>
          <w:rFonts w:cstheme="minorHAnsi"/>
          <w:szCs w:val="20"/>
        </w:rPr>
        <w:t xml:space="preserve">m oboru získal. V rámci projektu ICARUS kromě </w:t>
      </w:r>
      <w:proofErr w:type="spellStart"/>
      <w:r w:rsidR="00571425" w:rsidRPr="00E81778">
        <w:rPr>
          <w:rFonts w:cstheme="minorHAnsi"/>
          <w:szCs w:val="20"/>
        </w:rPr>
        <w:t>AdvaMatu</w:t>
      </w:r>
      <w:proofErr w:type="spellEnd"/>
      <w:r w:rsidR="00571425" w:rsidRPr="00E81778">
        <w:rPr>
          <w:rFonts w:cstheme="minorHAnsi"/>
          <w:szCs w:val="20"/>
        </w:rPr>
        <w:t xml:space="preserve"> spolupracuje celkem 10 partnerů včetně špičkové americké univerzity MIT. FET Open je součástí rámcového programu pro inovace a výzkum EU </w:t>
      </w:r>
      <w:r w:rsidR="00571425">
        <w:rPr>
          <w:rFonts w:cstheme="minorHAnsi"/>
          <w:szCs w:val="20"/>
        </w:rPr>
        <w:t>s názvem</w:t>
      </w:r>
      <w:r w:rsidR="00571425" w:rsidRPr="00E81778">
        <w:rPr>
          <w:rFonts w:cstheme="minorHAnsi"/>
          <w:szCs w:val="20"/>
        </w:rPr>
        <w:t xml:space="preserve"> Horizont 2020, celková výše grantu pro projekt ICARUS je 2,7 milionu eur.</w:t>
      </w:r>
    </w:p>
    <w:p w:rsidR="00571425" w:rsidRPr="00E81778" w:rsidRDefault="00571425" w:rsidP="00571425">
      <w:pPr>
        <w:rPr>
          <w:rFonts w:cstheme="minorHAnsi"/>
          <w:szCs w:val="20"/>
        </w:rPr>
      </w:pPr>
    </w:p>
    <w:p w:rsidR="00571425" w:rsidRPr="00E81778" w:rsidRDefault="00571425" w:rsidP="00571425">
      <w:pPr>
        <w:rPr>
          <w:rFonts w:cstheme="minorHAnsi"/>
          <w:b/>
          <w:szCs w:val="20"/>
        </w:rPr>
      </w:pPr>
      <w:r w:rsidRPr="00E81778">
        <w:rPr>
          <w:rFonts w:cstheme="minorHAnsi"/>
          <w:b/>
          <w:szCs w:val="20"/>
        </w:rPr>
        <w:t>Termodynamicky stabilní slitiny – materiál budoucnosti</w:t>
      </w:r>
    </w:p>
    <w:p w:rsidR="00571425" w:rsidRPr="00E81778" w:rsidRDefault="00571425" w:rsidP="00571425">
      <w:pPr>
        <w:rPr>
          <w:rFonts w:cstheme="minorHAnsi"/>
          <w:szCs w:val="20"/>
        </w:rPr>
      </w:pPr>
      <w:r w:rsidRPr="00E81778">
        <w:rPr>
          <w:rFonts w:cstheme="minorHAnsi"/>
          <w:szCs w:val="20"/>
        </w:rPr>
        <w:t>Projekt ICARUS je založen na převratné studii publikované v</w:t>
      </w:r>
      <w:r w:rsidRPr="00E81778">
        <w:rPr>
          <w:rFonts w:ascii="Calibri" w:hAnsi="Calibri" w:cs="Calibri"/>
          <w:szCs w:val="20"/>
        </w:rPr>
        <w:t> </w:t>
      </w:r>
      <w:r w:rsidRPr="00E81778">
        <w:rPr>
          <w:rFonts w:cs="Technika Book"/>
          <w:szCs w:val="20"/>
        </w:rPr>
        <w:t>č</w:t>
      </w:r>
      <w:r w:rsidRPr="00E81778">
        <w:rPr>
          <w:rFonts w:cstheme="minorHAnsi"/>
          <w:szCs w:val="20"/>
        </w:rPr>
        <w:t>asopise Science, která prokázala, že s</w:t>
      </w:r>
      <w:r w:rsidRPr="00E81778">
        <w:rPr>
          <w:rFonts w:ascii="Calibri" w:hAnsi="Calibri" w:cs="Calibri"/>
          <w:szCs w:val="20"/>
        </w:rPr>
        <w:t> </w:t>
      </w:r>
      <w:r w:rsidRPr="00E81778">
        <w:rPr>
          <w:rFonts w:cstheme="minorHAnsi"/>
          <w:szCs w:val="20"/>
        </w:rPr>
        <w:t>pou</w:t>
      </w:r>
      <w:r w:rsidRPr="00E81778">
        <w:rPr>
          <w:rFonts w:cs="Technika Book"/>
          <w:szCs w:val="20"/>
        </w:rPr>
        <w:t>ž</w:t>
      </w:r>
      <w:r w:rsidRPr="00E81778">
        <w:rPr>
          <w:rFonts w:cstheme="minorHAnsi"/>
          <w:szCs w:val="20"/>
        </w:rPr>
        <w:t>it</w:t>
      </w:r>
      <w:r w:rsidRPr="00E81778">
        <w:rPr>
          <w:rFonts w:cs="Technika Book"/>
          <w:szCs w:val="20"/>
        </w:rPr>
        <w:t>í</w:t>
      </w:r>
      <w:r w:rsidRPr="00E81778">
        <w:rPr>
          <w:rFonts w:cstheme="minorHAnsi"/>
          <w:szCs w:val="20"/>
        </w:rPr>
        <w:t>m nanotechnologi</w:t>
      </w:r>
      <w:r w:rsidRPr="00E81778">
        <w:rPr>
          <w:rFonts w:cs="Technika Book"/>
          <w:szCs w:val="20"/>
        </w:rPr>
        <w:t>í</w:t>
      </w:r>
      <w:r w:rsidRPr="00E81778">
        <w:rPr>
          <w:rFonts w:cstheme="minorHAnsi"/>
          <w:szCs w:val="20"/>
        </w:rPr>
        <w:t xml:space="preserve"> je možné dosáhnout termodynamicky stabilních slitin. Dosud všeobecně přijímaný fakt, že s</w:t>
      </w:r>
      <w:r w:rsidRPr="00E81778">
        <w:rPr>
          <w:rFonts w:ascii="Calibri" w:hAnsi="Calibri" w:cs="Calibri"/>
          <w:szCs w:val="20"/>
        </w:rPr>
        <w:t> </w:t>
      </w:r>
      <w:r w:rsidRPr="00E81778">
        <w:rPr>
          <w:rFonts w:cstheme="minorHAnsi"/>
          <w:szCs w:val="20"/>
        </w:rPr>
        <w:t>rostouc</w:t>
      </w:r>
      <w:r w:rsidRPr="00E81778">
        <w:rPr>
          <w:rFonts w:cs="Technika Book"/>
          <w:szCs w:val="20"/>
        </w:rPr>
        <w:t>í</w:t>
      </w:r>
      <w:r w:rsidRPr="00E81778">
        <w:rPr>
          <w:rFonts w:cstheme="minorHAnsi"/>
          <w:szCs w:val="20"/>
        </w:rPr>
        <w:t xml:space="preserve"> teplotou roste zrno materi</w:t>
      </w:r>
      <w:r w:rsidRPr="00E81778">
        <w:rPr>
          <w:rFonts w:cs="Technika Book"/>
          <w:szCs w:val="20"/>
        </w:rPr>
        <w:t>á</w:t>
      </w:r>
      <w:r w:rsidRPr="00E81778">
        <w:rPr>
          <w:rFonts w:cstheme="minorHAnsi"/>
          <w:szCs w:val="20"/>
        </w:rPr>
        <w:t>lu</w:t>
      </w:r>
      <w:r>
        <w:rPr>
          <w:rFonts w:cstheme="minorHAnsi"/>
          <w:szCs w:val="20"/>
        </w:rPr>
        <w:t>,</w:t>
      </w:r>
      <w:r w:rsidRPr="00E81778">
        <w:rPr>
          <w:rFonts w:cstheme="minorHAnsi"/>
          <w:szCs w:val="20"/>
        </w:rPr>
        <w:t xml:space="preserve"> a tím se nepříznivě mění i jeho vlastnosti (ztráta pevnosti, výrazné měknutí), nemusí platit vždy. Nové studie tvrdí, že je možné vyrobit slitiny, které budou díky </w:t>
      </w:r>
      <w:proofErr w:type="spellStart"/>
      <w:r w:rsidRPr="00E81778">
        <w:rPr>
          <w:rFonts w:cstheme="minorHAnsi"/>
          <w:szCs w:val="20"/>
        </w:rPr>
        <w:t>nanostruktuře</w:t>
      </w:r>
      <w:proofErr w:type="spellEnd"/>
      <w:r w:rsidRPr="00E81778">
        <w:rPr>
          <w:rFonts w:cstheme="minorHAnsi"/>
          <w:szCs w:val="20"/>
        </w:rPr>
        <w:t xml:space="preserve"> zrna termodynamicky stabilní</w:t>
      </w:r>
      <w:r>
        <w:rPr>
          <w:rFonts w:cstheme="minorHAnsi"/>
          <w:szCs w:val="20"/>
        </w:rPr>
        <w:t>,</w:t>
      </w:r>
      <w:r w:rsidRPr="00E81778">
        <w:rPr>
          <w:rFonts w:cstheme="minorHAnsi"/>
          <w:szCs w:val="20"/>
        </w:rPr>
        <w:t xml:space="preserve"> a tím mnohem odolnější vůči vysokým teplotám a radiaci. </w:t>
      </w:r>
      <w:r w:rsidRPr="00E81778">
        <w:rPr>
          <w:rFonts w:cstheme="minorHAnsi"/>
          <w:i/>
          <w:szCs w:val="20"/>
        </w:rPr>
        <w:t>„Projekt ICARUS je založený na nedávných objevech, které doslova přepsaly učebnice materiálového inženýrství. Ještě před 10 lety by vás za tvrzení o podobných slitinách vyhodili od zkoušek,“</w:t>
      </w:r>
      <w:r w:rsidRPr="00E81778">
        <w:rPr>
          <w:rFonts w:cstheme="minorHAnsi"/>
          <w:szCs w:val="20"/>
        </w:rPr>
        <w:t xml:space="preserve"> komentuje prof. Ing. Tomáš Polcar, Ph.D., vedoucí </w:t>
      </w:r>
      <w:r>
        <w:rPr>
          <w:rFonts w:cstheme="minorHAnsi"/>
          <w:szCs w:val="20"/>
        </w:rPr>
        <w:t>s</w:t>
      </w:r>
      <w:r w:rsidRPr="00E81778">
        <w:rPr>
          <w:rFonts w:cstheme="minorHAnsi"/>
          <w:szCs w:val="20"/>
        </w:rPr>
        <w:t>kupiny pokročilých materiálů při katedře řídicí techniky Fakulty elektrotechnické ČVUT.</w:t>
      </w:r>
    </w:p>
    <w:p w:rsidR="00571425" w:rsidRDefault="00571425" w:rsidP="00571425">
      <w:pPr>
        <w:rPr>
          <w:rFonts w:cstheme="minorHAnsi"/>
          <w:szCs w:val="20"/>
        </w:rPr>
      </w:pPr>
      <w:r w:rsidRPr="00E81778">
        <w:rPr>
          <w:rFonts w:cstheme="minorHAnsi"/>
          <w:szCs w:val="20"/>
        </w:rPr>
        <w:lastRenderedPageBreak/>
        <w:t>Hlavní využití těchto speciálních slitin se očekává v</w:t>
      </w:r>
      <w:r w:rsidRPr="00E81778">
        <w:rPr>
          <w:rFonts w:ascii="Calibri" w:hAnsi="Calibri" w:cs="Calibri"/>
          <w:szCs w:val="20"/>
        </w:rPr>
        <w:t> </w:t>
      </w:r>
      <w:r w:rsidRPr="00E81778">
        <w:rPr>
          <w:rFonts w:cstheme="minorHAnsi"/>
          <w:szCs w:val="20"/>
        </w:rPr>
        <w:t>leteck</w:t>
      </w:r>
      <w:r w:rsidRPr="00E81778">
        <w:rPr>
          <w:rFonts w:cs="Technika Book"/>
          <w:szCs w:val="20"/>
        </w:rPr>
        <w:t>é</w:t>
      </w:r>
      <w:r w:rsidRPr="00E81778">
        <w:rPr>
          <w:rFonts w:cstheme="minorHAnsi"/>
          <w:szCs w:val="20"/>
        </w:rPr>
        <w:t>m pr</w:t>
      </w:r>
      <w:r w:rsidRPr="00E81778">
        <w:rPr>
          <w:rFonts w:cs="Technika Book"/>
          <w:szCs w:val="20"/>
        </w:rPr>
        <w:t>ů</w:t>
      </w:r>
      <w:r w:rsidRPr="00E81778">
        <w:rPr>
          <w:rFonts w:cstheme="minorHAnsi"/>
          <w:szCs w:val="20"/>
        </w:rPr>
        <w:t>myslu, kde odolnější materiál umožní dosáhnout vyšší teploty tryskových motorů</w:t>
      </w:r>
      <w:r>
        <w:rPr>
          <w:rFonts w:cstheme="minorHAnsi"/>
          <w:szCs w:val="20"/>
        </w:rPr>
        <w:t>,</w:t>
      </w:r>
      <w:r w:rsidRPr="00E81778">
        <w:rPr>
          <w:rFonts w:cstheme="minorHAnsi"/>
          <w:szCs w:val="20"/>
        </w:rPr>
        <w:t xml:space="preserve"> a tím úspory paliva, v kosmických sondách, kde bude díky pevnosti těchto materiálů možné snížit hmotnost satelitů, a v jaderném průmyslu, kde nové slitiny mohou zvýšit</w:t>
      </w:r>
      <w:r w:rsidRPr="00E81778">
        <w:rPr>
          <w:rFonts w:ascii="Calibri" w:hAnsi="Calibri" w:cs="Calibri"/>
          <w:szCs w:val="20"/>
        </w:rPr>
        <w:t> </w:t>
      </w:r>
      <w:r w:rsidRPr="00E81778">
        <w:rPr>
          <w:rFonts w:cstheme="minorHAnsi"/>
          <w:szCs w:val="20"/>
        </w:rPr>
        <w:t>v</w:t>
      </w:r>
      <w:r w:rsidRPr="00E81778">
        <w:rPr>
          <w:rFonts w:cs="Technika Book"/>
          <w:szCs w:val="20"/>
        </w:rPr>
        <w:t>ý</w:t>
      </w:r>
      <w:r w:rsidRPr="00E81778">
        <w:rPr>
          <w:rFonts w:cstheme="minorHAnsi"/>
          <w:szCs w:val="20"/>
        </w:rPr>
        <w:t>kon elektráren</w:t>
      </w:r>
      <w:r>
        <w:rPr>
          <w:rFonts w:cstheme="minorHAnsi"/>
          <w:szCs w:val="20"/>
        </w:rPr>
        <w:t>, být použity ve speciální zdravotnické technice</w:t>
      </w:r>
      <w:r w:rsidRPr="00E81778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nebo </w:t>
      </w:r>
      <w:r w:rsidRPr="00E81778">
        <w:rPr>
          <w:rFonts w:cstheme="minorHAnsi"/>
          <w:szCs w:val="20"/>
        </w:rPr>
        <w:t>při skladování jaderného paliva. Projekt ICARUS má při tom za cíl najít nejvhodnější komponenty a technologii výroby takových slitin, a to rovněž s</w:t>
      </w:r>
      <w:r w:rsidRPr="00E81778">
        <w:rPr>
          <w:rFonts w:ascii="Calibri" w:hAnsi="Calibri" w:cs="Calibri"/>
          <w:szCs w:val="20"/>
        </w:rPr>
        <w:t> </w:t>
      </w:r>
      <w:r w:rsidRPr="00E81778">
        <w:rPr>
          <w:rFonts w:cstheme="minorHAnsi"/>
          <w:szCs w:val="20"/>
        </w:rPr>
        <w:t>ohledem na ekonomick</w:t>
      </w:r>
      <w:r w:rsidRPr="00E81778">
        <w:rPr>
          <w:rFonts w:cs="Technika Book"/>
          <w:szCs w:val="20"/>
        </w:rPr>
        <w:t>á</w:t>
      </w:r>
      <w:r w:rsidRPr="00E81778">
        <w:rPr>
          <w:rFonts w:cstheme="minorHAnsi"/>
          <w:szCs w:val="20"/>
        </w:rPr>
        <w:t xml:space="preserve"> hlediska.</w:t>
      </w:r>
    </w:p>
    <w:p w:rsidR="00571425" w:rsidRPr="00E81778" w:rsidRDefault="00571425" w:rsidP="00571425">
      <w:pPr>
        <w:rPr>
          <w:rFonts w:cstheme="minorHAnsi"/>
          <w:szCs w:val="20"/>
        </w:rPr>
      </w:pPr>
    </w:p>
    <w:p w:rsidR="00571425" w:rsidRPr="00E81778" w:rsidRDefault="00571425" w:rsidP="00571425">
      <w:pPr>
        <w:rPr>
          <w:b/>
        </w:rPr>
      </w:pPr>
      <w:r w:rsidRPr="00E81778">
        <w:rPr>
          <w:b/>
        </w:rPr>
        <w:t>Ambiciózní cíl českých vědců – do tří let ve vesmíru</w:t>
      </w:r>
    </w:p>
    <w:p w:rsidR="00571425" w:rsidRDefault="00D5451E" w:rsidP="00571425">
      <w:hyperlink r:id="rId13" w:history="1">
        <w:r w:rsidR="00571425" w:rsidRPr="00E81778">
          <w:rPr>
            <w:rStyle w:val="Hypertextovodkaz"/>
            <w:rFonts w:cstheme="minorHAnsi"/>
            <w:szCs w:val="20"/>
          </w:rPr>
          <w:t>Skupina pokročilých materiálů</w:t>
        </w:r>
        <w:r w:rsidR="00571425" w:rsidRPr="00E81778">
          <w:rPr>
            <w:rStyle w:val="Hypertextovodkaz"/>
            <w:rFonts w:ascii="Calibri" w:hAnsi="Calibri" w:cs="Calibri"/>
            <w:szCs w:val="20"/>
          </w:rPr>
          <w:t> </w:t>
        </w:r>
        <w:r w:rsidR="00571425" w:rsidRPr="00E81778">
          <w:rPr>
            <w:rStyle w:val="Hypertextovodkaz"/>
            <w:rFonts w:cstheme="minorHAnsi"/>
            <w:szCs w:val="20"/>
          </w:rPr>
          <w:t>(</w:t>
        </w:r>
        <w:proofErr w:type="spellStart"/>
        <w:r w:rsidR="00571425" w:rsidRPr="00E81778">
          <w:rPr>
            <w:rStyle w:val="Hypertextovodkaz"/>
            <w:rFonts w:cstheme="minorHAnsi"/>
            <w:szCs w:val="20"/>
          </w:rPr>
          <w:t>Advanced</w:t>
        </w:r>
        <w:proofErr w:type="spellEnd"/>
        <w:r w:rsidR="00571425" w:rsidRPr="00E81778">
          <w:rPr>
            <w:rStyle w:val="Hypertextovodkaz"/>
            <w:rFonts w:cstheme="minorHAnsi"/>
            <w:szCs w:val="20"/>
          </w:rPr>
          <w:t xml:space="preserve"> </w:t>
        </w:r>
        <w:proofErr w:type="spellStart"/>
        <w:r w:rsidR="00571425" w:rsidRPr="00E81778">
          <w:rPr>
            <w:rStyle w:val="Hypertextovodkaz"/>
            <w:rFonts w:cstheme="minorHAnsi"/>
            <w:szCs w:val="20"/>
          </w:rPr>
          <w:t>Materials</w:t>
        </w:r>
        <w:proofErr w:type="spellEnd"/>
        <w:r w:rsidR="00571425" w:rsidRPr="00E81778">
          <w:rPr>
            <w:rStyle w:val="Hypertextovodkaz"/>
            <w:rFonts w:cstheme="minorHAnsi"/>
            <w:szCs w:val="20"/>
          </w:rPr>
          <w:t xml:space="preserve"> Group)</w:t>
        </w:r>
      </w:hyperlink>
      <w:r w:rsidR="00571425" w:rsidRPr="00E81778">
        <w:rPr>
          <w:rStyle w:val="apple-converted-space"/>
          <w:rFonts w:cstheme="minorHAnsi"/>
          <w:szCs w:val="20"/>
        </w:rPr>
        <w:t xml:space="preserve"> </w:t>
      </w:r>
      <w:r w:rsidR="00571425" w:rsidRPr="00E81778">
        <w:t>na katedře řídicí techniky FEL ČVUT dlouhodobě dosahuje špičkových výsledků ve výzkumu</w:t>
      </w:r>
      <w:r w:rsidR="00571425" w:rsidRPr="00E81778">
        <w:rPr>
          <w:rStyle w:val="apple-converted-space"/>
          <w:rFonts w:ascii="Calibri" w:hAnsi="Calibri" w:cs="Calibri"/>
          <w:szCs w:val="20"/>
        </w:rPr>
        <w:t> </w:t>
      </w:r>
      <w:r w:rsidR="00571425" w:rsidRPr="00E81778">
        <w:rPr>
          <w:rStyle w:val="apple-converted-space"/>
          <w:rFonts w:cstheme="minorHAnsi"/>
          <w:szCs w:val="20"/>
        </w:rPr>
        <w:t>v oblasti</w:t>
      </w:r>
      <w:r w:rsidR="00571425" w:rsidRPr="00E81778">
        <w:t xml:space="preserve"> povrchového inženýrství, konkrétně tenkých pevných vrstev vytvářených fyzikálními nebo chemickými metodami. Společnost </w:t>
      </w:r>
      <w:proofErr w:type="spellStart"/>
      <w:r w:rsidR="00571425" w:rsidRPr="00E81778">
        <w:t>AdvaMat</w:t>
      </w:r>
      <w:proofErr w:type="spellEnd"/>
      <w:r w:rsidR="00571425" w:rsidRPr="00E81778">
        <w:t xml:space="preserve"> s.r.o., start-up vzniklý na půdě této skupiny, má v projektu ICARUS za úkol navrhovat způsoby vytváření a testování </w:t>
      </w:r>
      <w:r w:rsidR="00571425">
        <w:t xml:space="preserve">speciálních </w:t>
      </w:r>
      <w:r w:rsidR="00571425" w:rsidRPr="00E81778">
        <w:t>slitin v</w:t>
      </w:r>
      <w:r w:rsidR="00571425" w:rsidRPr="00E81778">
        <w:rPr>
          <w:rFonts w:ascii="Calibri" w:hAnsi="Calibri" w:cs="Calibri"/>
        </w:rPr>
        <w:t> </w:t>
      </w:r>
      <w:r w:rsidR="00571425" w:rsidRPr="00E81778">
        <w:t>z</w:t>
      </w:r>
      <w:r w:rsidR="00571425" w:rsidRPr="00E81778">
        <w:rPr>
          <w:rFonts w:cs="Technika Book"/>
        </w:rPr>
        <w:t>á</w:t>
      </w:r>
      <w:r w:rsidR="00571425" w:rsidRPr="00E81778">
        <w:t>vislosti na teoretick</w:t>
      </w:r>
      <w:r w:rsidR="00571425" w:rsidRPr="00E81778">
        <w:rPr>
          <w:rFonts w:cs="Technika Book"/>
        </w:rPr>
        <w:t>ý</w:t>
      </w:r>
      <w:r w:rsidR="00571425" w:rsidRPr="00E81778">
        <w:t>ch v</w:t>
      </w:r>
      <w:r w:rsidR="00571425" w:rsidRPr="00E81778">
        <w:rPr>
          <w:rFonts w:cs="Technika Book"/>
        </w:rPr>
        <w:t>ý</w:t>
      </w:r>
      <w:r w:rsidR="00571425" w:rsidRPr="00E81778">
        <w:t>po</w:t>
      </w:r>
      <w:r w:rsidR="00571425" w:rsidRPr="00E81778">
        <w:rPr>
          <w:rFonts w:cs="Technika Book"/>
        </w:rPr>
        <w:t>č</w:t>
      </w:r>
      <w:r w:rsidR="00571425" w:rsidRPr="00E81778">
        <w:t>tech dalších partnerů. Práce na projektu začínají právě v</w:t>
      </w:r>
      <w:r w:rsidR="00571425" w:rsidRPr="00E81778">
        <w:rPr>
          <w:rFonts w:ascii="Calibri" w:hAnsi="Calibri" w:cs="Calibri"/>
        </w:rPr>
        <w:t> </w:t>
      </w:r>
      <w:r w:rsidR="00571425" w:rsidRPr="00E81778">
        <w:t>těchto dnech, hmatatelné výsledky by se měly dostavit už v</w:t>
      </w:r>
      <w:r w:rsidR="00571425" w:rsidRPr="00E81778">
        <w:rPr>
          <w:rFonts w:ascii="Calibri" w:hAnsi="Calibri" w:cs="Calibri"/>
        </w:rPr>
        <w:t> </w:t>
      </w:r>
      <w:r w:rsidR="00571425" w:rsidRPr="00E81778">
        <w:t>roce 2018. Ambiciózním cílem je pak v</w:t>
      </w:r>
      <w:r w:rsidR="00571425" w:rsidRPr="00E81778">
        <w:rPr>
          <w:rFonts w:ascii="Calibri" w:hAnsi="Calibri" w:cs="Calibri"/>
        </w:rPr>
        <w:t> </w:t>
      </w:r>
      <w:r w:rsidR="00571425" w:rsidRPr="00E81778">
        <w:t>horizontu 3 let poslat do vesmíru satelit vybavený prvními komponenty právě z</w:t>
      </w:r>
      <w:r w:rsidR="00571425" w:rsidRPr="00E81778">
        <w:rPr>
          <w:rFonts w:ascii="Calibri" w:hAnsi="Calibri" w:cs="Calibri"/>
        </w:rPr>
        <w:t> </w:t>
      </w:r>
      <w:r w:rsidR="00571425" w:rsidRPr="00E81778">
        <w:t>t</w:t>
      </w:r>
      <w:r w:rsidR="00571425" w:rsidRPr="00E81778">
        <w:rPr>
          <w:rFonts w:cs="Technika Book"/>
        </w:rPr>
        <w:t>ě</w:t>
      </w:r>
      <w:r w:rsidR="00571425" w:rsidRPr="00E81778">
        <w:t>chto nov</w:t>
      </w:r>
      <w:r w:rsidR="00571425" w:rsidRPr="00E81778">
        <w:rPr>
          <w:rFonts w:cs="Technika Book"/>
        </w:rPr>
        <w:t>ý</w:t>
      </w:r>
      <w:r w:rsidR="00571425" w:rsidRPr="00E81778">
        <w:t>ch</w:t>
      </w:r>
      <w:r w:rsidR="00571425" w:rsidRPr="00E81778">
        <w:rPr>
          <w:rFonts w:ascii="Calibri" w:hAnsi="Calibri" w:cs="Calibri"/>
        </w:rPr>
        <w:t> </w:t>
      </w:r>
      <w:r w:rsidR="00571425">
        <w:t>termodynamicky stabilních</w:t>
      </w:r>
      <w:r w:rsidR="00571425" w:rsidRPr="00E81778">
        <w:t xml:space="preserve"> slitin.</w:t>
      </w:r>
    </w:p>
    <w:p w:rsidR="006D440E" w:rsidRDefault="006D440E" w:rsidP="00571425"/>
    <w:p w:rsidR="006D440E" w:rsidRDefault="006D440E" w:rsidP="00571425">
      <w:r>
        <w:t xml:space="preserve">Více informací najdete na </w:t>
      </w:r>
      <w:hyperlink r:id="rId14" w:history="1">
        <w:r w:rsidRPr="006E2E22">
          <w:rPr>
            <w:rStyle w:val="Hypertextovodkaz"/>
          </w:rPr>
          <w:t>https://dce.fel.cvut.cz</w:t>
        </w:r>
      </w:hyperlink>
    </w:p>
    <w:p w:rsidR="006D440E" w:rsidRPr="00E81778" w:rsidRDefault="006D440E" w:rsidP="00571425"/>
    <w:p w:rsidR="00571425" w:rsidRPr="00E81778" w:rsidRDefault="00E475A7" w:rsidP="00571425">
      <w:pPr>
        <w:rPr>
          <w:szCs w:val="20"/>
        </w:rPr>
      </w:pPr>
      <w:r>
        <w:rPr>
          <w:szCs w:val="20"/>
        </w:rPr>
        <w:t>---</w:t>
      </w:r>
    </w:p>
    <w:p w:rsidR="00571425" w:rsidRPr="008C0207" w:rsidRDefault="00571425" w:rsidP="00571425">
      <w:pPr>
        <w:rPr>
          <w:sz w:val="16"/>
          <w:szCs w:val="16"/>
        </w:rPr>
      </w:pPr>
      <w:bookmarkStart w:id="1" w:name="ICARUS"/>
      <w:proofErr w:type="spellStart"/>
      <w:r w:rsidRPr="008C0207">
        <w:rPr>
          <w:sz w:val="16"/>
          <w:szCs w:val="16"/>
        </w:rPr>
        <w:t>Innovative</w:t>
      </w:r>
      <w:proofErr w:type="spellEnd"/>
      <w:r w:rsidRPr="008C0207">
        <w:rPr>
          <w:sz w:val="16"/>
          <w:szCs w:val="16"/>
        </w:rPr>
        <w:t xml:space="preserve"> </w:t>
      </w:r>
      <w:proofErr w:type="spellStart"/>
      <w:r w:rsidRPr="008C0207">
        <w:rPr>
          <w:sz w:val="16"/>
          <w:szCs w:val="16"/>
        </w:rPr>
        <w:t>Coarsening-resistant</w:t>
      </w:r>
      <w:proofErr w:type="spellEnd"/>
      <w:r w:rsidRPr="008C0207">
        <w:rPr>
          <w:sz w:val="16"/>
          <w:szCs w:val="16"/>
        </w:rPr>
        <w:t xml:space="preserve"> </w:t>
      </w:r>
      <w:proofErr w:type="spellStart"/>
      <w:r w:rsidRPr="008C0207">
        <w:rPr>
          <w:sz w:val="16"/>
          <w:szCs w:val="16"/>
        </w:rPr>
        <w:t>Alloys</w:t>
      </w:r>
      <w:proofErr w:type="spellEnd"/>
      <w:r w:rsidRPr="008C0207">
        <w:rPr>
          <w:sz w:val="16"/>
          <w:szCs w:val="16"/>
        </w:rPr>
        <w:t xml:space="preserve"> </w:t>
      </w:r>
      <w:proofErr w:type="spellStart"/>
      <w:r w:rsidRPr="008C0207">
        <w:rPr>
          <w:sz w:val="16"/>
          <w:szCs w:val="16"/>
        </w:rPr>
        <w:t>with</w:t>
      </w:r>
      <w:proofErr w:type="spellEnd"/>
      <w:r w:rsidRPr="008C0207">
        <w:rPr>
          <w:sz w:val="16"/>
          <w:szCs w:val="16"/>
        </w:rPr>
        <w:t xml:space="preserve"> </w:t>
      </w:r>
      <w:proofErr w:type="spellStart"/>
      <w:r w:rsidRPr="008C0207">
        <w:rPr>
          <w:sz w:val="16"/>
          <w:szCs w:val="16"/>
        </w:rPr>
        <w:t>enhanced</w:t>
      </w:r>
      <w:proofErr w:type="spellEnd"/>
      <w:r w:rsidRPr="008C0207">
        <w:rPr>
          <w:sz w:val="16"/>
          <w:szCs w:val="16"/>
        </w:rPr>
        <w:t xml:space="preserve"> </w:t>
      </w:r>
      <w:proofErr w:type="spellStart"/>
      <w:r w:rsidRPr="008C0207">
        <w:rPr>
          <w:sz w:val="16"/>
          <w:szCs w:val="16"/>
        </w:rPr>
        <w:t>Radiation</w:t>
      </w:r>
      <w:proofErr w:type="spellEnd"/>
      <w:r w:rsidRPr="008C0207">
        <w:rPr>
          <w:sz w:val="16"/>
          <w:szCs w:val="16"/>
        </w:rPr>
        <w:t xml:space="preserve"> tolerance and Ultra-fine -</w:t>
      </w:r>
      <w:proofErr w:type="spellStart"/>
      <w:r w:rsidRPr="008C0207">
        <w:rPr>
          <w:sz w:val="16"/>
          <w:szCs w:val="16"/>
        </w:rPr>
        <w:t>grained</w:t>
      </w:r>
      <w:proofErr w:type="spellEnd"/>
      <w:r w:rsidRPr="008C0207">
        <w:rPr>
          <w:sz w:val="16"/>
          <w:szCs w:val="16"/>
        </w:rPr>
        <w:t xml:space="preserve"> </w:t>
      </w:r>
      <w:proofErr w:type="spellStart"/>
      <w:r w:rsidRPr="008C0207">
        <w:rPr>
          <w:sz w:val="16"/>
          <w:szCs w:val="16"/>
        </w:rPr>
        <w:t>Structure</w:t>
      </w:r>
      <w:proofErr w:type="spellEnd"/>
      <w:r w:rsidRPr="008C0207">
        <w:rPr>
          <w:sz w:val="16"/>
          <w:szCs w:val="16"/>
        </w:rPr>
        <w:t xml:space="preserve"> </w:t>
      </w:r>
      <w:proofErr w:type="spellStart"/>
      <w:r w:rsidRPr="008C0207">
        <w:rPr>
          <w:sz w:val="16"/>
          <w:szCs w:val="16"/>
        </w:rPr>
        <w:t>for</w:t>
      </w:r>
      <w:proofErr w:type="spellEnd"/>
      <w:r w:rsidRPr="008C0207">
        <w:rPr>
          <w:sz w:val="16"/>
          <w:szCs w:val="16"/>
        </w:rPr>
        <w:t xml:space="preserve"> </w:t>
      </w:r>
      <w:proofErr w:type="spellStart"/>
      <w:r w:rsidRPr="008C0207">
        <w:rPr>
          <w:sz w:val="16"/>
          <w:szCs w:val="16"/>
        </w:rPr>
        <w:t>aerospace</w:t>
      </w:r>
      <w:proofErr w:type="spellEnd"/>
      <w:r w:rsidRPr="008C0207">
        <w:rPr>
          <w:sz w:val="16"/>
          <w:szCs w:val="16"/>
        </w:rPr>
        <w:t xml:space="preserve"> </w:t>
      </w:r>
      <w:proofErr w:type="spellStart"/>
      <w:r w:rsidRPr="008C0207">
        <w:rPr>
          <w:sz w:val="16"/>
          <w:szCs w:val="16"/>
        </w:rPr>
        <w:t>application</w:t>
      </w:r>
      <w:proofErr w:type="spellEnd"/>
    </w:p>
    <w:bookmarkEnd w:id="1"/>
    <w:p w:rsidR="006D440E" w:rsidRDefault="006D440E" w:rsidP="00571425">
      <w:r>
        <w:t>---</w:t>
      </w:r>
    </w:p>
    <w:p w:rsidR="006D440E" w:rsidRDefault="006D440E" w:rsidP="006D440E">
      <w:r>
        <w:t>České vysoké učení technické v</w:t>
      </w:r>
      <w:r>
        <w:rPr>
          <w:rFonts w:ascii="Calibri" w:hAnsi="Calibri" w:cs="Calibri"/>
        </w:rPr>
        <w:t> </w:t>
      </w:r>
      <w:r>
        <w:t>Praze pat</w:t>
      </w:r>
      <w:r>
        <w:rPr>
          <w:rFonts w:cs="Technika"/>
        </w:rPr>
        <w:t>ří</w:t>
      </w:r>
      <w:r>
        <w:t xml:space="preserve"> k</w:t>
      </w:r>
      <w:r>
        <w:rPr>
          <w:rFonts w:ascii="Calibri" w:hAnsi="Calibri" w:cs="Calibri"/>
        </w:rPr>
        <w:t> </w:t>
      </w:r>
      <w:r>
        <w:t>nejv</w:t>
      </w:r>
      <w:r>
        <w:rPr>
          <w:rFonts w:cs="Technika"/>
        </w:rPr>
        <w:t>ě</w:t>
      </w:r>
      <w:r>
        <w:t>t</w:t>
      </w:r>
      <w:r>
        <w:rPr>
          <w:rFonts w:cs="Technika"/>
        </w:rPr>
        <w:t>ší</w:t>
      </w:r>
      <w:r>
        <w:t>m a</w:t>
      </w:r>
      <w:r>
        <w:rPr>
          <w:rFonts w:ascii="Calibri" w:hAnsi="Calibri" w:cs="Calibri"/>
        </w:rPr>
        <w:t> </w:t>
      </w:r>
      <w:r>
        <w:t>nejstarším technickým vysokým školám v</w:t>
      </w:r>
      <w:r>
        <w:rPr>
          <w:rFonts w:ascii="Calibri" w:hAnsi="Calibri" w:cs="Calibri"/>
        </w:rPr>
        <w:t> </w:t>
      </w:r>
      <w:r>
        <w:t>Evrop</w:t>
      </w:r>
      <w:r>
        <w:rPr>
          <w:rFonts w:cs="Technika"/>
        </w:rPr>
        <w:t>ě</w:t>
      </w:r>
      <w:r>
        <w:t>. V</w:t>
      </w:r>
      <w:r>
        <w:rPr>
          <w:rFonts w:ascii="Calibri" w:hAnsi="Calibri" w:cs="Calibri"/>
        </w:rPr>
        <w:t> </w:t>
      </w:r>
      <w:r>
        <w:t>sou</w:t>
      </w:r>
      <w:r>
        <w:rPr>
          <w:rFonts w:cs="Technika"/>
        </w:rPr>
        <w:t>č</w:t>
      </w:r>
      <w:r>
        <w:t>asn</w:t>
      </w:r>
      <w:r>
        <w:rPr>
          <w:rFonts w:cs="Technika"/>
        </w:rPr>
        <w:t>é</w:t>
      </w:r>
      <w:r>
        <w:t xml:space="preserve"> dob</w:t>
      </w:r>
      <w:r>
        <w:rPr>
          <w:rFonts w:cs="Technika"/>
        </w:rPr>
        <w:t>ě</w:t>
      </w:r>
      <w:r>
        <w:t xml:space="preserve"> m</w:t>
      </w:r>
      <w:r>
        <w:rPr>
          <w:rFonts w:cs="Technika"/>
        </w:rPr>
        <w:t>á</w:t>
      </w:r>
      <w:r>
        <w:t xml:space="preserve"> </w:t>
      </w:r>
      <w:r>
        <w:rPr>
          <w:rFonts w:cs="Technika"/>
        </w:rPr>
        <w:t>Č</w:t>
      </w:r>
      <w:r>
        <w:t>VUT osm fakult (stavebn</w:t>
      </w:r>
      <w:r>
        <w:rPr>
          <w:rFonts w:cs="Technika"/>
        </w:rPr>
        <w:t>í</w:t>
      </w:r>
      <w:r>
        <w:t>, strojn</w:t>
      </w:r>
      <w:r>
        <w:rPr>
          <w:rFonts w:cs="Technika"/>
        </w:rPr>
        <w:t>í</w:t>
      </w:r>
      <w:r>
        <w:t>, elektrotechnick</w:t>
      </w:r>
      <w:r>
        <w:rPr>
          <w:rFonts w:cs="Technika"/>
        </w:rPr>
        <w:t>á</w:t>
      </w:r>
      <w:r>
        <w:t>, jadern</w:t>
      </w:r>
      <w:r>
        <w:rPr>
          <w:rFonts w:cs="Technika"/>
        </w:rPr>
        <w:t>á</w:t>
      </w:r>
      <w:r>
        <w:t xml:space="preserve"> a</w:t>
      </w:r>
      <w:r>
        <w:rPr>
          <w:rFonts w:ascii="Calibri" w:hAnsi="Calibri" w:cs="Calibri"/>
        </w:rPr>
        <w:t> </w:t>
      </w:r>
      <w:r>
        <w:t>fyzik</w:t>
      </w:r>
      <w:r>
        <w:rPr>
          <w:rFonts w:cs="Technika"/>
        </w:rPr>
        <w:t>á</w:t>
      </w:r>
      <w:r>
        <w:t>ln</w:t>
      </w:r>
      <w:r>
        <w:rPr>
          <w:rFonts w:cs="Technika"/>
        </w:rPr>
        <w:t>ě</w:t>
      </w:r>
      <w:r>
        <w:t xml:space="preserve"> in</w:t>
      </w:r>
      <w:r>
        <w:rPr>
          <w:rFonts w:cs="Technika"/>
        </w:rPr>
        <w:t>ž</w:t>
      </w:r>
      <w:r>
        <w:t>en</w:t>
      </w:r>
      <w:r>
        <w:rPr>
          <w:rFonts w:cs="Technika"/>
        </w:rPr>
        <w:t>ý</w:t>
      </w:r>
      <w:r>
        <w:t>rsk</w:t>
      </w:r>
      <w:r>
        <w:rPr>
          <w:rFonts w:cs="Technika"/>
        </w:rPr>
        <w:t>á</w:t>
      </w:r>
      <w:r>
        <w:t>, architektury, dopravn</w:t>
      </w:r>
      <w:r>
        <w:rPr>
          <w:rFonts w:cs="Technika"/>
        </w:rPr>
        <w:t>í</w:t>
      </w:r>
      <w:r>
        <w:t>, biomedic</w:t>
      </w:r>
      <w:r>
        <w:rPr>
          <w:rFonts w:cs="Technika"/>
        </w:rPr>
        <w:t>í</w:t>
      </w:r>
      <w:r>
        <w:t>nsk</w:t>
      </w:r>
      <w:r>
        <w:rPr>
          <w:rFonts w:cs="Technika"/>
        </w:rPr>
        <w:t>é</w:t>
      </w:r>
      <w:r>
        <w:t>ho in</w:t>
      </w:r>
      <w:r>
        <w:rPr>
          <w:rFonts w:cs="Technika"/>
        </w:rPr>
        <w:t>ž</w:t>
      </w:r>
      <w:r>
        <w:t>en</w:t>
      </w:r>
      <w:r>
        <w:rPr>
          <w:rFonts w:cs="Technika"/>
        </w:rPr>
        <w:t>ý</w:t>
      </w:r>
      <w:r>
        <w:t>rstv</w:t>
      </w:r>
      <w:r>
        <w:rPr>
          <w:rFonts w:cs="Technika"/>
        </w:rPr>
        <w:t>í</w:t>
      </w:r>
      <w:r>
        <w:t>, informa</w:t>
      </w:r>
      <w:r>
        <w:rPr>
          <w:rFonts w:cs="Technika"/>
        </w:rPr>
        <w:t>č</w:t>
      </w:r>
      <w:r>
        <w:t>n</w:t>
      </w:r>
      <w:r>
        <w:rPr>
          <w:rFonts w:cs="Technika"/>
        </w:rPr>
        <w:t>í</w:t>
      </w:r>
      <w:r>
        <w:t>ch technologi</w:t>
      </w:r>
      <w:r>
        <w:rPr>
          <w:rFonts w:cs="Technika"/>
        </w:rPr>
        <w:t>í</w:t>
      </w:r>
      <w:r>
        <w:t>) a</w:t>
      </w:r>
      <w:r>
        <w:rPr>
          <w:rFonts w:ascii="Calibri" w:hAnsi="Calibri" w:cs="Calibri"/>
        </w:rPr>
        <w:t> </w:t>
      </w:r>
      <w:r>
        <w:t>studuje na n</w:t>
      </w:r>
      <w:r>
        <w:rPr>
          <w:rFonts w:cs="Technika"/>
        </w:rPr>
        <w:t>ě</w:t>
      </w:r>
      <w:r>
        <w:t>m p</w:t>
      </w:r>
      <w:r>
        <w:rPr>
          <w:rFonts w:cs="Technika"/>
        </w:rPr>
        <w:t>ř</w:t>
      </w:r>
      <w:r>
        <w:t>es 23 000 studentů. Více informací najdete na www.cvut.cz.</w:t>
      </w:r>
    </w:p>
    <w:p w:rsidR="006D440E" w:rsidRPr="00571425" w:rsidRDefault="006D440E" w:rsidP="00571425"/>
    <w:sectPr w:rsidR="006D440E" w:rsidRPr="00571425" w:rsidSect="004529D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1E" w:rsidRDefault="00D5451E" w:rsidP="003829EA">
      <w:pPr>
        <w:spacing w:line="240" w:lineRule="auto"/>
      </w:pPr>
      <w:r>
        <w:separator/>
      </w:r>
    </w:p>
  </w:endnote>
  <w:endnote w:type="continuationSeparator" w:id="0">
    <w:p w:rsidR="00D5451E" w:rsidRDefault="00D5451E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chnika Book">
    <w:panose1 w:val="000004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800"/>
      <w:gridCol w:w="800"/>
      <w:gridCol w:w="800"/>
    </w:tblGrid>
    <w:tr w:rsidR="00B033E9" w:rsidTr="009709ED">
      <w:tc>
        <w:tcPr>
          <w:tcW w:w="0" w:type="auto"/>
          <w:shd w:val="clear" w:color="auto" w:fill="auto"/>
        </w:tcPr>
        <w:p w:rsidR="00B033E9" w:rsidRDefault="00B033E9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B033E9" w:rsidRDefault="00B033E9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B033E9" w:rsidRDefault="00B033E9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tbl>
    <w:tblPr>
      <w:tblStyle w:val="Mkatabulky"/>
      <w:tblpPr w:vertAnchor="page" w:horzAnchor="margin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3448"/>
      <w:gridCol w:w="2895"/>
    </w:tblGrid>
    <w:tr w:rsidR="002C4CF2" w:rsidRPr="002C4CF2" w:rsidTr="002C4CF2">
      <w:tc>
        <w:tcPr>
          <w:tcW w:w="0" w:type="auto"/>
          <w:shd w:val="clear" w:color="auto" w:fill="auto"/>
        </w:tcPr>
        <w:p w:rsidR="002C4CF2" w:rsidRDefault="002C4CF2" w:rsidP="002C4CF2">
          <w:pPr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kontakty pro média:</w:t>
          </w:r>
        </w:p>
        <w:p w:rsidR="002C4CF2" w:rsidRDefault="002C4CF2" w:rsidP="002C4CF2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  <w:p w:rsidR="006D440E" w:rsidRDefault="006D440E" w:rsidP="006D440E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Jiří zemánek</w:t>
          </w:r>
        </w:p>
        <w:p w:rsidR="006D440E" w:rsidRDefault="006D440E" w:rsidP="006D440E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Katedra řídicí techniky FEL čvut</w:t>
          </w:r>
        </w:p>
        <w:p w:rsidR="006D440E" w:rsidRDefault="006D440E" w:rsidP="006D440E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JIRI.ZEMANEK@FEL.CVUT.CZ</w:t>
          </w:r>
        </w:p>
        <w:p w:rsidR="002C4CF2" w:rsidRDefault="006D440E" w:rsidP="006D440E">
          <w:pPr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+420</w:t>
          </w:r>
          <w:r>
            <w:rPr>
              <w:rFonts w:ascii="Calibri" w:hAnsi="Calibri" w:cs="Calibri"/>
              <w:caps/>
              <w:spacing w:val="8"/>
              <w:sz w:val="14"/>
              <w:szCs w:val="14"/>
            </w:rPr>
            <w:t> </w:t>
          </w:r>
          <w:r>
            <w:rPr>
              <w:caps/>
              <w:spacing w:val="8"/>
              <w:sz w:val="14"/>
              <w:szCs w:val="14"/>
            </w:rPr>
            <w:t>605</w:t>
          </w:r>
          <w:r>
            <w:rPr>
              <w:rFonts w:ascii="Calibri" w:hAnsi="Calibri" w:cs="Calibri"/>
              <w:caps/>
              <w:spacing w:val="8"/>
              <w:sz w:val="14"/>
              <w:szCs w:val="14"/>
            </w:rPr>
            <w:t> </w:t>
          </w:r>
          <w:r>
            <w:rPr>
              <w:caps/>
              <w:spacing w:val="8"/>
              <w:sz w:val="14"/>
              <w:szCs w:val="14"/>
            </w:rPr>
            <w:t>719 556</w:t>
          </w:r>
        </w:p>
      </w:tc>
      <w:tc>
        <w:tcPr>
          <w:tcW w:w="0" w:type="auto"/>
          <w:shd w:val="clear" w:color="auto" w:fill="auto"/>
        </w:tcPr>
        <w:p w:rsidR="002C4CF2" w:rsidRDefault="002C4CF2" w:rsidP="002C4CF2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  <w:p w:rsidR="002C4CF2" w:rsidRDefault="002C4CF2" w:rsidP="002C4CF2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  <w:p w:rsidR="006D440E" w:rsidRDefault="006D440E" w:rsidP="006D440E">
          <w:pPr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ivan sobička</w:t>
          </w:r>
        </w:p>
        <w:p w:rsidR="006D440E" w:rsidRDefault="006D440E" w:rsidP="006D440E">
          <w:pPr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taktiq communications</w:t>
          </w:r>
        </w:p>
        <w:p w:rsidR="006D440E" w:rsidRDefault="006D440E" w:rsidP="006D440E">
          <w:pPr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ivan.sobicka@taktiq.com</w:t>
          </w:r>
        </w:p>
        <w:p w:rsidR="006D440E" w:rsidRDefault="006D440E" w:rsidP="006D440E">
          <w:pPr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+420 604</w:t>
          </w:r>
          <w:r>
            <w:rPr>
              <w:rFonts w:ascii="Calibri" w:hAnsi="Calibri" w:cs="Calibri"/>
              <w:caps/>
              <w:spacing w:val="8"/>
              <w:sz w:val="14"/>
              <w:szCs w:val="14"/>
            </w:rPr>
            <w:t> </w:t>
          </w:r>
          <w:r>
            <w:rPr>
              <w:caps/>
              <w:spacing w:val="8"/>
              <w:sz w:val="14"/>
              <w:szCs w:val="14"/>
            </w:rPr>
            <w:t>166</w:t>
          </w:r>
          <w:r>
            <w:rPr>
              <w:rFonts w:ascii="Calibri" w:hAnsi="Calibri" w:cs="Calibri"/>
              <w:caps/>
              <w:spacing w:val="8"/>
              <w:sz w:val="14"/>
              <w:szCs w:val="14"/>
            </w:rPr>
            <w:t> </w:t>
          </w:r>
          <w:r>
            <w:rPr>
              <w:caps/>
              <w:spacing w:val="8"/>
              <w:sz w:val="14"/>
              <w:szCs w:val="14"/>
            </w:rPr>
            <w:t>751</w:t>
          </w:r>
        </w:p>
        <w:p w:rsidR="002C4CF2" w:rsidRPr="002C4CF2" w:rsidRDefault="002C4CF2" w:rsidP="002C4CF2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B033E9" w:rsidRDefault="00A5019A" w:rsidP="00B033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3448"/>
      <w:gridCol w:w="2895"/>
      <w:gridCol w:w="800"/>
    </w:tblGrid>
    <w:tr w:rsidR="00B033E9" w:rsidTr="002C4CF2">
      <w:tc>
        <w:tcPr>
          <w:tcW w:w="0" w:type="auto"/>
          <w:shd w:val="clear" w:color="auto" w:fill="auto"/>
        </w:tcPr>
        <w:p w:rsidR="00B033E9" w:rsidRDefault="00571425" w:rsidP="002C4CF2">
          <w:pPr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kontakty pro média:</w:t>
          </w:r>
        </w:p>
        <w:p w:rsidR="00B9059E" w:rsidRDefault="00B9059E" w:rsidP="002C4CF2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  <w:p w:rsidR="006D440E" w:rsidRDefault="006D440E" w:rsidP="006D440E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Jiří zemánek</w:t>
          </w:r>
        </w:p>
        <w:p w:rsidR="006D440E" w:rsidRDefault="006D440E" w:rsidP="006D440E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Katedra řídicí techniky FEL čvut</w:t>
          </w:r>
        </w:p>
        <w:p w:rsidR="006D440E" w:rsidRDefault="006D440E" w:rsidP="006D440E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JIRI.ZEMANEK@FEL.CVUT.CZ</w:t>
          </w:r>
        </w:p>
        <w:p w:rsidR="00571425" w:rsidRDefault="006D440E" w:rsidP="006D440E">
          <w:pPr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+420</w:t>
          </w:r>
          <w:r>
            <w:rPr>
              <w:rFonts w:ascii="Calibri" w:hAnsi="Calibri" w:cs="Calibri"/>
              <w:caps/>
              <w:spacing w:val="8"/>
              <w:sz w:val="14"/>
              <w:szCs w:val="14"/>
            </w:rPr>
            <w:t> </w:t>
          </w:r>
          <w:r>
            <w:rPr>
              <w:caps/>
              <w:spacing w:val="8"/>
              <w:sz w:val="14"/>
              <w:szCs w:val="14"/>
            </w:rPr>
            <w:t>605</w:t>
          </w:r>
          <w:r>
            <w:rPr>
              <w:rFonts w:ascii="Calibri" w:hAnsi="Calibri" w:cs="Calibri"/>
              <w:caps/>
              <w:spacing w:val="8"/>
              <w:sz w:val="14"/>
              <w:szCs w:val="14"/>
            </w:rPr>
            <w:t> </w:t>
          </w:r>
          <w:r>
            <w:rPr>
              <w:caps/>
              <w:spacing w:val="8"/>
              <w:sz w:val="14"/>
              <w:szCs w:val="14"/>
            </w:rPr>
            <w:t>719 556</w:t>
          </w:r>
        </w:p>
      </w:tc>
      <w:tc>
        <w:tcPr>
          <w:tcW w:w="0" w:type="auto"/>
          <w:shd w:val="clear" w:color="auto" w:fill="auto"/>
        </w:tcPr>
        <w:p w:rsidR="00B033E9" w:rsidRDefault="00B033E9" w:rsidP="002C4CF2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  <w:p w:rsidR="00B9059E" w:rsidRDefault="00B9059E" w:rsidP="002C4CF2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  <w:p w:rsidR="006D440E" w:rsidRDefault="006D440E" w:rsidP="006D440E">
          <w:pPr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ivan sobička</w:t>
          </w:r>
        </w:p>
        <w:p w:rsidR="006D440E" w:rsidRDefault="006D440E" w:rsidP="006D440E">
          <w:pPr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taktiq communications</w:t>
          </w:r>
        </w:p>
        <w:p w:rsidR="006D440E" w:rsidRDefault="006D440E" w:rsidP="006D440E">
          <w:pPr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ivan.sobicka@taktiq.com</w:t>
          </w:r>
        </w:p>
        <w:p w:rsidR="006D440E" w:rsidRDefault="006D440E" w:rsidP="006D440E">
          <w:pPr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sz w:val="14"/>
              <w:szCs w:val="14"/>
            </w:rPr>
            <w:t>+420 604</w:t>
          </w:r>
          <w:r>
            <w:rPr>
              <w:rFonts w:ascii="Calibri" w:hAnsi="Calibri" w:cs="Calibri"/>
              <w:caps/>
              <w:spacing w:val="8"/>
              <w:sz w:val="14"/>
              <w:szCs w:val="14"/>
            </w:rPr>
            <w:t> </w:t>
          </w:r>
          <w:r>
            <w:rPr>
              <w:caps/>
              <w:spacing w:val="8"/>
              <w:sz w:val="14"/>
              <w:szCs w:val="14"/>
            </w:rPr>
            <w:t>166</w:t>
          </w:r>
          <w:r>
            <w:rPr>
              <w:rFonts w:ascii="Calibri" w:hAnsi="Calibri" w:cs="Calibri"/>
              <w:caps/>
              <w:spacing w:val="8"/>
              <w:sz w:val="14"/>
              <w:szCs w:val="14"/>
            </w:rPr>
            <w:t> </w:t>
          </w:r>
          <w:r>
            <w:rPr>
              <w:caps/>
              <w:spacing w:val="8"/>
              <w:sz w:val="14"/>
              <w:szCs w:val="14"/>
            </w:rPr>
            <w:t>751</w:t>
          </w:r>
        </w:p>
        <w:p w:rsidR="002C4CF2" w:rsidRPr="002C4CF2" w:rsidRDefault="002C4CF2" w:rsidP="002C4CF2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B033E9" w:rsidRDefault="00B033E9" w:rsidP="002C4CF2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1E" w:rsidRDefault="00D5451E" w:rsidP="003829EA">
      <w:pPr>
        <w:spacing w:line="240" w:lineRule="auto"/>
      </w:pPr>
      <w:r>
        <w:separator/>
      </w:r>
    </w:p>
  </w:footnote>
  <w:footnote w:type="continuationSeparator" w:id="0">
    <w:p w:rsidR="00D5451E" w:rsidRDefault="00D5451E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526052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26052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6C3CC5F7" wp14:editId="72838A1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1B" w:rsidRPr="00780D4C" w:rsidRDefault="00780D4C" w:rsidP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132625B9" wp14:editId="3981E72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11B" w:rsidRPr="00D3011B">
      <w:rPr>
        <w:caps/>
        <w:spacing w:val="8"/>
        <w:kern w:val="20"/>
        <w:szCs w:val="20"/>
        <w:lang w:val="en-GB" w:bidi="ar-SA"/>
      </w:rPr>
      <w:t>Fakulta elektrotechnická</w:t>
    </w:r>
  </w:p>
  <w:p w:rsidR="009A04F0" w:rsidRDefault="00571425" w:rsidP="00051265">
    <w:pPr>
      <w:rPr>
        <w:kern w:val="20"/>
        <w:szCs w:val="20"/>
      </w:rPr>
    </w:pPr>
    <w:r>
      <w:rPr>
        <w:kern w:val="20"/>
        <w:szCs w:val="20"/>
      </w:rPr>
      <w:t>KATEDRA ŘÍDICÍ TECHNIKY</w:t>
    </w:r>
  </w:p>
  <w:p w:rsidR="00E475A7" w:rsidRDefault="00526052" w:rsidP="00051265">
    <w:pPr>
      <w:rPr>
        <w:kern w:val="20"/>
        <w:szCs w:val="20"/>
      </w:rPr>
    </w:pPr>
    <w:r>
      <w:rPr>
        <w:kern w:val="20"/>
        <w:szCs w:val="20"/>
      </w:rPr>
      <w:t>KARLOVO NÁMĚSTÍ 13/E</w:t>
    </w:r>
  </w:p>
  <w:p w:rsidR="00E475A7" w:rsidRDefault="00526052" w:rsidP="00051265">
    <w:pPr>
      <w:rPr>
        <w:kern w:val="20"/>
        <w:szCs w:val="20"/>
      </w:rPr>
    </w:pPr>
    <w:r>
      <w:rPr>
        <w:kern w:val="20"/>
        <w:szCs w:val="20"/>
      </w:rPr>
      <w:t>121</w:t>
    </w:r>
    <w:r w:rsidR="00E475A7">
      <w:rPr>
        <w:kern w:val="20"/>
        <w:szCs w:val="20"/>
      </w:rPr>
      <w:t xml:space="preserve"> </w:t>
    </w:r>
    <w:r>
      <w:rPr>
        <w:kern w:val="20"/>
        <w:szCs w:val="20"/>
      </w:rPr>
      <w:t>35 PRAHA 2</w:t>
    </w:r>
  </w:p>
  <w:p w:rsidR="00571425" w:rsidRPr="009A04F0" w:rsidRDefault="00571425" w:rsidP="00051265">
    <w:pPr>
      <w:rPr>
        <w:kern w:val="20"/>
        <w:szCs w:val="20"/>
      </w:rPr>
    </w:pPr>
  </w:p>
  <w:p w:rsidR="00571425" w:rsidRDefault="00571425" w:rsidP="00571425">
    <w:pPr>
      <w:framePr w:w="4301" w:h="1031" w:hRule="exact" w:wrap="notBeside" w:vAnchor="page" w:hAnchor="page" w:x="1651" w:y="2751"/>
      <w:rPr>
        <w:kern w:val="20"/>
        <w:sz w:val="36"/>
        <w:szCs w:val="36"/>
      </w:rPr>
    </w:pPr>
  </w:p>
  <w:p w:rsidR="00521253" w:rsidRPr="00571425" w:rsidRDefault="00571425" w:rsidP="00571425">
    <w:pPr>
      <w:framePr w:w="4301" w:h="1031" w:hRule="exact" w:wrap="notBeside" w:vAnchor="page" w:hAnchor="page" w:x="1651" w:y="2751"/>
      <w:rPr>
        <w:caps/>
        <w:spacing w:val="8"/>
        <w:kern w:val="20"/>
        <w:sz w:val="28"/>
        <w:szCs w:val="28"/>
        <w:lang w:val="en-GB" w:bidi="ar-SA"/>
      </w:rPr>
    </w:pPr>
    <w:r w:rsidRPr="00571425">
      <w:rPr>
        <w:kern w:val="20"/>
        <w:sz w:val="28"/>
        <w:szCs w:val="28"/>
      </w:rPr>
      <w:t>T</w:t>
    </w:r>
    <w:r>
      <w:rPr>
        <w:kern w:val="20"/>
        <w:sz w:val="28"/>
        <w:szCs w:val="28"/>
      </w:rPr>
      <w:t>ISKOVÁ ZPRÁVA</w:t>
    </w:r>
  </w:p>
  <w:p w:rsidR="00A5019A" w:rsidRPr="001442C5" w:rsidRDefault="00A5019A" w:rsidP="005714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25"/>
    <w:rsid w:val="000403B8"/>
    <w:rsid w:val="00051265"/>
    <w:rsid w:val="0005252C"/>
    <w:rsid w:val="000633F2"/>
    <w:rsid w:val="00067B3C"/>
    <w:rsid w:val="00080867"/>
    <w:rsid w:val="000A4D7F"/>
    <w:rsid w:val="000F3D93"/>
    <w:rsid w:val="001442C5"/>
    <w:rsid w:val="001766B4"/>
    <w:rsid w:val="00297CB8"/>
    <w:rsid w:val="002C4CF2"/>
    <w:rsid w:val="00321F27"/>
    <w:rsid w:val="00340323"/>
    <w:rsid w:val="00362CEF"/>
    <w:rsid w:val="003829EA"/>
    <w:rsid w:val="00387CAD"/>
    <w:rsid w:val="003A768B"/>
    <w:rsid w:val="00400F34"/>
    <w:rsid w:val="00427F23"/>
    <w:rsid w:val="004529D4"/>
    <w:rsid w:val="004C34B5"/>
    <w:rsid w:val="004E4774"/>
    <w:rsid w:val="00521253"/>
    <w:rsid w:val="00526052"/>
    <w:rsid w:val="00566042"/>
    <w:rsid w:val="00571425"/>
    <w:rsid w:val="005C6E76"/>
    <w:rsid w:val="005E759D"/>
    <w:rsid w:val="005F3575"/>
    <w:rsid w:val="006D440E"/>
    <w:rsid w:val="00780D4C"/>
    <w:rsid w:val="00790AFA"/>
    <w:rsid w:val="007A512D"/>
    <w:rsid w:val="007D57DB"/>
    <w:rsid w:val="007D5B59"/>
    <w:rsid w:val="007F186A"/>
    <w:rsid w:val="008356D9"/>
    <w:rsid w:val="008D4B2A"/>
    <w:rsid w:val="009039B5"/>
    <w:rsid w:val="00925272"/>
    <w:rsid w:val="00941856"/>
    <w:rsid w:val="009566D3"/>
    <w:rsid w:val="00997E73"/>
    <w:rsid w:val="009A04F0"/>
    <w:rsid w:val="009F6BE8"/>
    <w:rsid w:val="00A059A7"/>
    <w:rsid w:val="00A5019A"/>
    <w:rsid w:val="00A75551"/>
    <w:rsid w:val="00B033E9"/>
    <w:rsid w:val="00B73915"/>
    <w:rsid w:val="00B9059E"/>
    <w:rsid w:val="00BE3A4A"/>
    <w:rsid w:val="00C3267F"/>
    <w:rsid w:val="00CE6DA7"/>
    <w:rsid w:val="00D22426"/>
    <w:rsid w:val="00D23549"/>
    <w:rsid w:val="00D3011B"/>
    <w:rsid w:val="00D33E16"/>
    <w:rsid w:val="00D5451E"/>
    <w:rsid w:val="00D60FFF"/>
    <w:rsid w:val="00D81B9E"/>
    <w:rsid w:val="00DA704A"/>
    <w:rsid w:val="00DC662C"/>
    <w:rsid w:val="00E31A05"/>
    <w:rsid w:val="00E475A7"/>
    <w:rsid w:val="00E7485F"/>
    <w:rsid w:val="00E83E4F"/>
    <w:rsid w:val="00EB66DF"/>
    <w:rsid w:val="00F11829"/>
    <w:rsid w:val="00F154F8"/>
    <w:rsid w:val="00F23D3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F4B37"/>
  <w15:docId w15:val="{9213B290-1FAC-4D15-AF3F-F6BEF897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71425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 w:line="300" w:lineRule="exact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 w:line="300" w:lineRule="exact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  <w:spacing w:line="300" w:lineRule="exact"/>
    </w:pPr>
  </w:style>
  <w:style w:type="paragraph" w:customStyle="1" w:styleId="Quotations">
    <w:name w:val="Quotations"/>
    <w:basedOn w:val="Normln"/>
    <w:pPr>
      <w:spacing w:after="283" w:line="300" w:lineRule="exact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  <w:spacing w:line="30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  <w:spacing w:line="300" w:lineRule="exact"/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B0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57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ce.fel.cvut.cz/en/department/organizational-structure/advanced-materials-grou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programmes/horizon2020/en/h2020-section/fet-ope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e.fel.cvut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ce.fel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Disk%20Google\2017\&#268;VUT\hlavickovy%20papir%20CZ%20F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34ECA-6240-4CA8-B981-6EC19A57D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2F040-58E6-462A-B5AE-7135A50C0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61469-E522-4106-A9BE-88ADD7942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981BD-6E97-4185-BE61-5A9DD8E7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FEL</Template>
  <TotalTime>298</TotalTime>
  <Pages>1</Pages>
  <Words>615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cp:lastPrinted>2015-12-17T19:49:00Z</cp:lastPrinted>
  <dcterms:created xsi:type="dcterms:W3CDTF">2017-03-01T11:01:00Z</dcterms:created>
  <dcterms:modified xsi:type="dcterms:W3CDTF">2017-03-01T16:24:00Z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