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C10CC" w14:textId="77777777" w:rsidR="004C5C05" w:rsidRPr="00DC079C" w:rsidRDefault="00F14DE5" w:rsidP="00F14DE5">
      <w:pPr>
        <w:rPr>
          <w:b/>
          <w:u w:val="single"/>
          <w:lang w:val="cs-CZ"/>
        </w:rPr>
      </w:pPr>
      <w:r w:rsidRPr="00DC079C">
        <w:rPr>
          <w:b/>
          <w:bCs/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164F5B1E" wp14:editId="4E70A56E">
            <wp:simplePos x="0" y="0"/>
            <wp:positionH relativeFrom="column">
              <wp:posOffset>1339850</wp:posOffset>
            </wp:positionH>
            <wp:positionV relativeFrom="paragraph">
              <wp:posOffset>0</wp:posOffset>
            </wp:positionV>
            <wp:extent cx="3016250" cy="736600"/>
            <wp:effectExtent l="0" t="0" r="0" b="0"/>
            <wp:wrapTight wrapText="bothSides">
              <wp:wrapPolygon edited="0">
                <wp:start x="0" y="0"/>
                <wp:lineTo x="0" y="21228"/>
                <wp:lineTo x="21418" y="21228"/>
                <wp:lineTo x="21418" y="0"/>
                <wp:lineTo x="0" y="0"/>
              </wp:wrapPolygon>
            </wp:wrapTight>
            <wp:docPr id="1" name="Obrázek 1" descr="K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C8" w:rsidRPr="00DC079C">
        <w:rPr>
          <w:b/>
          <w:bCs/>
          <w:lang w:val="cs-CZ"/>
        </w:rPr>
        <w:t xml:space="preserve">          </w:t>
      </w:r>
    </w:p>
    <w:p w14:paraId="413D15F6" w14:textId="77777777" w:rsidR="00F14DE5" w:rsidRPr="00DC079C" w:rsidRDefault="00F14DE5" w:rsidP="00F14DE5">
      <w:pPr>
        <w:jc w:val="center"/>
        <w:rPr>
          <w:b/>
          <w:sz w:val="28"/>
          <w:szCs w:val="28"/>
          <w:lang w:val="cs-CZ"/>
        </w:rPr>
      </w:pPr>
    </w:p>
    <w:p w14:paraId="5F804C84" w14:textId="77777777" w:rsidR="00F14DE5" w:rsidRPr="00DC079C" w:rsidRDefault="00F14DE5" w:rsidP="00F14DE5">
      <w:pPr>
        <w:jc w:val="center"/>
        <w:rPr>
          <w:b/>
          <w:sz w:val="28"/>
          <w:szCs w:val="28"/>
          <w:lang w:val="cs-CZ"/>
        </w:rPr>
      </w:pPr>
    </w:p>
    <w:p w14:paraId="2C3806B0" w14:textId="77777777" w:rsidR="00DC7BC1" w:rsidRDefault="00DC7BC1" w:rsidP="00F14DE5">
      <w:pPr>
        <w:jc w:val="center"/>
        <w:rPr>
          <w:b/>
          <w:sz w:val="28"/>
          <w:szCs w:val="28"/>
          <w:lang w:val="cs-CZ"/>
        </w:rPr>
      </w:pPr>
    </w:p>
    <w:p w14:paraId="58044F19" w14:textId="528750EA" w:rsidR="005459C8" w:rsidRPr="00DC079C" w:rsidRDefault="005459C8" w:rsidP="00F14DE5">
      <w:pPr>
        <w:jc w:val="center"/>
        <w:rPr>
          <w:b/>
          <w:sz w:val="28"/>
          <w:szCs w:val="28"/>
          <w:lang w:val="cs-CZ"/>
        </w:rPr>
      </w:pPr>
      <w:r w:rsidRPr="00DC079C">
        <w:rPr>
          <w:b/>
          <w:sz w:val="28"/>
          <w:szCs w:val="28"/>
          <w:lang w:val="cs-CZ"/>
        </w:rPr>
        <w:t xml:space="preserve">Kingston Digital </w:t>
      </w:r>
      <w:r w:rsidR="002D021D">
        <w:rPr>
          <w:b/>
          <w:sz w:val="28"/>
          <w:szCs w:val="28"/>
          <w:lang w:val="cs-CZ"/>
        </w:rPr>
        <w:t xml:space="preserve">uvádí novou </w:t>
      </w:r>
      <w:proofErr w:type="spellStart"/>
      <w:r w:rsidR="002D021D">
        <w:rPr>
          <w:b/>
          <w:sz w:val="28"/>
          <w:szCs w:val="28"/>
          <w:lang w:val="cs-CZ"/>
        </w:rPr>
        <w:t>micr</w:t>
      </w:r>
      <w:r w:rsidR="00866A86" w:rsidRPr="00DC079C">
        <w:rPr>
          <w:b/>
          <w:sz w:val="28"/>
          <w:szCs w:val="28"/>
          <w:lang w:val="cs-CZ"/>
        </w:rPr>
        <w:t>oSD</w:t>
      </w:r>
      <w:proofErr w:type="spellEnd"/>
      <w:r w:rsidR="000811DD">
        <w:rPr>
          <w:b/>
          <w:sz w:val="28"/>
          <w:szCs w:val="28"/>
          <w:lang w:val="cs-CZ"/>
        </w:rPr>
        <w:t xml:space="preserve"> paměťovou</w:t>
      </w:r>
      <w:r w:rsidR="00866A86" w:rsidRPr="00DC079C">
        <w:rPr>
          <w:b/>
          <w:sz w:val="28"/>
          <w:szCs w:val="28"/>
          <w:lang w:val="cs-CZ"/>
        </w:rPr>
        <w:t xml:space="preserve"> </w:t>
      </w:r>
      <w:r w:rsidR="000811DD">
        <w:rPr>
          <w:b/>
          <w:sz w:val="28"/>
          <w:szCs w:val="28"/>
          <w:lang w:val="cs-CZ"/>
        </w:rPr>
        <w:t xml:space="preserve">kartu třídy </w:t>
      </w:r>
      <w:r w:rsidR="002D021D">
        <w:rPr>
          <w:b/>
          <w:sz w:val="28"/>
          <w:szCs w:val="28"/>
          <w:lang w:val="cs-CZ"/>
        </w:rPr>
        <w:t xml:space="preserve">U3 </w:t>
      </w:r>
      <w:r w:rsidR="00DC20CE">
        <w:rPr>
          <w:b/>
          <w:sz w:val="28"/>
          <w:szCs w:val="28"/>
          <w:lang w:val="cs-CZ"/>
        </w:rPr>
        <w:t>ideální pro 4K video</w:t>
      </w:r>
    </w:p>
    <w:p w14:paraId="385B688B" w14:textId="77777777" w:rsidR="005459C8" w:rsidRPr="00DC079C" w:rsidRDefault="005459C8" w:rsidP="00B07369">
      <w:pPr>
        <w:autoSpaceDE w:val="0"/>
        <w:autoSpaceDN w:val="0"/>
        <w:adjustRightInd w:val="0"/>
        <w:spacing w:line="360" w:lineRule="auto"/>
        <w:rPr>
          <w:b/>
          <w:i/>
          <w:lang w:val="cs-CZ"/>
        </w:rPr>
      </w:pPr>
    </w:p>
    <w:p w14:paraId="25C67D01" w14:textId="77777777" w:rsidR="00B07369" w:rsidRPr="00DC079C" w:rsidRDefault="00B07369" w:rsidP="00B07369">
      <w:pPr>
        <w:autoSpaceDE w:val="0"/>
        <w:autoSpaceDN w:val="0"/>
        <w:adjustRightInd w:val="0"/>
        <w:spacing w:line="360" w:lineRule="auto"/>
        <w:rPr>
          <w:b/>
          <w:i/>
          <w:lang w:val="cs-CZ"/>
        </w:rPr>
      </w:pPr>
    </w:p>
    <w:p w14:paraId="4AB66767" w14:textId="697586A4" w:rsidR="005459C8" w:rsidRPr="00DC079C" w:rsidRDefault="00866A86" w:rsidP="005459C8">
      <w:pPr>
        <w:spacing w:line="360" w:lineRule="auto"/>
        <w:jc w:val="both"/>
        <w:rPr>
          <w:rFonts w:eastAsia="MS PGothic"/>
          <w:bCs/>
          <w:sz w:val="22"/>
          <w:szCs w:val="22"/>
          <w:lang w:val="cs-CZ"/>
        </w:rPr>
      </w:pPr>
      <w:r w:rsidRPr="00DC079C">
        <w:rPr>
          <w:b/>
          <w:bCs/>
          <w:i/>
          <w:iCs/>
          <w:sz w:val="22"/>
          <w:szCs w:val="22"/>
          <w:lang w:val="cs-CZ"/>
        </w:rPr>
        <w:t xml:space="preserve">Česká </w:t>
      </w:r>
      <w:r w:rsidR="00BE5577">
        <w:rPr>
          <w:b/>
          <w:bCs/>
          <w:i/>
          <w:iCs/>
          <w:sz w:val="22"/>
          <w:szCs w:val="22"/>
          <w:lang w:val="cs-CZ"/>
        </w:rPr>
        <w:t>r</w:t>
      </w:r>
      <w:r w:rsidRPr="00DC079C">
        <w:rPr>
          <w:b/>
          <w:bCs/>
          <w:i/>
          <w:iCs/>
          <w:sz w:val="22"/>
          <w:szCs w:val="22"/>
          <w:lang w:val="cs-CZ"/>
        </w:rPr>
        <w:t>epublika</w:t>
      </w:r>
      <w:r w:rsidR="009805C5">
        <w:rPr>
          <w:b/>
          <w:bCs/>
          <w:i/>
          <w:iCs/>
          <w:sz w:val="22"/>
          <w:szCs w:val="22"/>
          <w:lang w:val="cs-CZ"/>
        </w:rPr>
        <w:t>,</w:t>
      </w:r>
      <w:r w:rsidR="005459C8" w:rsidRPr="00DC079C">
        <w:rPr>
          <w:b/>
          <w:bCs/>
          <w:i/>
          <w:iCs/>
          <w:sz w:val="22"/>
          <w:szCs w:val="22"/>
          <w:lang w:val="cs-CZ"/>
        </w:rPr>
        <w:t xml:space="preserve"> </w:t>
      </w:r>
      <w:r w:rsidRPr="00DC079C">
        <w:rPr>
          <w:b/>
          <w:bCs/>
          <w:i/>
          <w:iCs/>
          <w:sz w:val="22"/>
          <w:szCs w:val="22"/>
          <w:lang w:val="cs-CZ"/>
        </w:rPr>
        <w:t>Praha</w:t>
      </w:r>
      <w:r w:rsidR="005459C8" w:rsidRPr="00DC079C">
        <w:rPr>
          <w:b/>
          <w:i/>
          <w:sz w:val="22"/>
          <w:szCs w:val="22"/>
          <w:lang w:val="cs-CZ"/>
        </w:rPr>
        <w:t xml:space="preserve"> – </w:t>
      </w:r>
      <w:r w:rsidRPr="00DC079C">
        <w:rPr>
          <w:b/>
          <w:i/>
          <w:sz w:val="22"/>
          <w:szCs w:val="22"/>
          <w:lang w:val="cs-CZ"/>
        </w:rPr>
        <w:t>8. března</w:t>
      </w:r>
      <w:r w:rsidR="005459C8" w:rsidRPr="00DC079C">
        <w:rPr>
          <w:b/>
          <w:i/>
          <w:sz w:val="22"/>
          <w:szCs w:val="22"/>
          <w:lang w:val="cs-CZ"/>
        </w:rPr>
        <w:t xml:space="preserve"> 2017 – </w:t>
      </w:r>
      <w:r w:rsidRPr="00DC079C">
        <w:rPr>
          <w:sz w:val="22"/>
          <w:szCs w:val="22"/>
          <w:lang w:val="cs-CZ"/>
        </w:rPr>
        <w:t xml:space="preserve">společnost Kingston Digital, Inc., vyrábějící produkty typu </w:t>
      </w:r>
      <w:proofErr w:type="spellStart"/>
      <w:r w:rsidRPr="00DC079C">
        <w:rPr>
          <w:sz w:val="22"/>
          <w:szCs w:val="22"/>
          <w:lang w:val="cs-CZ"/>
        </w:rPr>
        <w:t>flash</w:t>
      </w:r>
      <w:proofErr w:type="spellEnd"/>
      <w:r w:rsidRPr="00DC079C">
        <w:rPr>
          <w:sz w:val="22"/>
          <w:szCs w:val="22"/>
          <w:lang w:val="cs-CZ"/>
        </w:rPr>
        <w:t xml:space="preserve"> jako dceřiná společnost Kingston Technology </w:t>
      </w:r>
      <w:proofErr w:type="spellStart"/>
      <w:r w:rsidRPr="00DC079C">
        <w:rPr>
          <w:sz w:val="22"/>
          <w:szCs w:val="22"/>
          <w:lang w:val="cs-CZ"/>
        </w:rPr>
        <w:t>Company</w:t>
      </w:r>
      <w:proofErr w:type="spellEnd"/>
      <w:r w:rsidRPr="00DC079C">
        <w:rPr>
          <w:sz w:val="22"/>
          <w:szCs w:val="22"/>
          <w:lang w:val="cs-CZ"/>
        </w:rPr>
        <w:t>, Inc., největšího nezávislého výrobce paměťových produktů na světě</w:t>
      </w:r>
      <w:r w:rsidR="005459C8" w:rsidRPr="00DC079C">
        <w:rPr>
          <w:sz w:val="22"/>
          <w:szCs w:val="22"/>
          <w:lang w:val="cs-CZ"/>
        </w:rPr>
        <w:t xml:space="preserve">, </w:t>
      </w:r>
      <w:r w:rsidRPr="00DC079C">
        <w:rPr>
          <w:sz w:val="22"/>
          <w:szCs w:val="22"/>
          <w:lang w:val="cs-CZ"/>
        </w:rPr>
        <w:t xml:space="preserve">dnes vydala novou kartu </w:t>
      </w:r>
      <w:proofErr w:type="spellStart"/>
      <w:r w:rsidRPr="00DC079C">
        <w:rPr>
          <w:sz w:val="22"/>
          <w:szCs w:val="22"/>
          <w:lang w:val="cs-CZ"/>
        </w:rPr>
        <w:t>microSD</w:t>
      </w:r>
      <w:proofErr w:type="spellEnd"/>
      <w:r w:rsidRPr="00DC079C">
        <w:rPr>
          <w:sz w:val="22"/>
          <w:szCs w:val="22"/>
          <w:lang w:val="cs-CZ"/>
        </w:rPr>
        <w:t xml:space="preserve"> UHS-I</w:t>
      </w:r>
      <w:r w:rsidR="005459C8" w:rsidRPr="00DC079C">
        <w:rPr>
          <w:sz w:val="22"/>
          <w:szCs w:val="22"/>
          <w:lang w:val="cs-CZ"/>
        </w:rPr>
        <w:t xml:space="preserve"> </w:t>
      </w:r>
      <w:r w:rsidR="00F14DE5" w:rsidRPr="00DC079C">
        <w:rPr>
          <w:sz w:val="22"/>
          <w:szCs w:val="22"/>
          <w:lang w:val="cs-CZ"/>
        </w:rPr>
        <w:t>rychlos</w:t>
      </w:r>
      <w:r w:rsidRPr="00DC079C">
        <w:rPr>
          <w:sz w:val="22"/>
          <w:szCs w:val="22"/>
          <w:lang w:val="cs-CZ"/>
        </w:rPr>
        <w:t>tní třídy</w:t>
      </w:r>
      <w:r w:rsidR="005459C8" w:rsidRPr="00DC079C">
        <w:rPr>
          <w:sz w:val="22"/>
          <w:szCs w:val="22"/>
          <w:lang w:val="cs-CZ"/>
        </w:rPr>
        <w:t xml:space="preserve"> 3 (U3). </w:t>
      </w:r>
      <w:r w:rsidRPr="00DC079C">
        <w:rPr>
          <w:sz w:val="22"/>
          <w:szCs w:val="22"/>
          <w:lang w:val="cs-CZ"/>
        </w:rPr>
        <w:t xml:space="preserve">Díky svému výkonu a formě je tato </w:t>
      </w:r>
      <w:proofErr w:type="spellStart"/>
      <w:r w:rsidRPr="00DC079C">
        <w:rPr>
          <w:sz w:val="22"/>
          <w:szCs w:val="22"/>
          <w:lang w:val="cs-CZ"/>
        </w:rPr>
        <w:t>microSD</w:t>
      </w:r>
      <w:proofErr w:type="spellEnd"/>
      <w:r w:rsidRPr="00DC079C">
        <w:rPr>
          <w:sz w:val="22"/>
          <w:szCs w:val="22"/>
          <w:lang w:val="cs-CZ"/>
        </w:rPr>
        <w:t xml:space="preserve"> karta ideální na nahrávání v 4K zařízeních, jako jsou </w:t>
      </w:r>
      <w:proofErr w:type="spellStart"/>
      <w:r w:rsidR="005459C8" w:rsidRPr="00DC079C">
        <w:rPr>
          <w:rFonts w:eastAsia="MS PGothic"/>
          <w:bCs/>
          <w:sz w:val="22"/>
          <w:szCs w:val="22"/>
          <w:lang w:val="cs-CZ"/>
        </w:rPr>
        <w:t>GoPro</w:t>
      </w:r>
      <w:proofErr w:type="spellEnd"/>
      <w:r w:rsidR="005459C8" w:rsidRPr="00DC079C">
        <w:rPr>
          <w:rFonts w:eastAsia="MS PGothic"/>
          <w:bCs/>
          <w:sz w:val="22"/>
          <w:szCs w:val="22"/>
          <w:vertAlign w:val="superscript"/>
          <w:lang w:val="cs-CZ"/>
        </w:rPr>
        <w:t>®</w:t>
      </w:r>
      <w:r w:rsidRPr="00DC079C">
        <w:rPr>
          <w:rFonts w:eastAsia="MS PGothic"/>
          <w:bCs/>
          <w:sz w:val="22"/>
          <w:szCs w:val="22"/>
          <w:lang w:val="cs-CZ"/>
        </w:rPr>
        <w:t xml:space="preserve"> nebo drony</w:t>
      </w:r>
      <w:r w:rsidR="005459C8" w:rsidRPr="00DC079C">
        <w:rPr>
          <w:rFonts w:eastAsia="MS PGothic"/>
          <w:bCs/>
          <w:sz w:val="22"/>
          <w:szCs w:val="22"/>
          <w:lang w:val="cs-CZ"/>
        </w:rPr>
        <w:t>.</w:t>
      </w:r>
    </w:p>
    <w:p w14:paraId="52A9C4AA" w14:textId="15B23486" w:rsidR="005459C8" w:rsidRPr="00DC079C" w:rsidRDefault="00FE7E3E" w:rsidP="005459C8">
      <w:pPr>
        <w:spacing w:line="360" w:lineRule="auto"/>
        <w:jc w:val="both"/>
        <w:rPr>
          <w:sz w:val="22"/>
          <w:szCs w:val="22"/>
          <w:lang w:val="cs-CZ"/>
        </w:rPr>
      </w:pPr>
      <w:r w:rsidRPr="00DC079C">
        <w:rPr>
          <w:sz w:val="22"/>
          <w:szCs w:val="22"/>
          <w:lang w:val="cs-CZ"/>
        </w:rPr>
        <w:tab/>
      </w:r>
      <w:proofErr w:type="spellStart"/>
      <w:r w:rsidRPr="00DC079C">
        <w:rPr>
          <w:sz w:val="22"/>
          <w:szCs w:val="22"/>
          <w:lang w:val="cs-CZ"/>
        </w:rPr>
        <w:t>M</w:t>
      </w:r>
      <w:r w:rsidR="005459C8" w:rsidRPr="00DC079C">
        <w:rPr>
          <w:sz w:val="22"/>
          <w:szCs w:val="22"/>
          <w:lang w:val="cs-CZ"/>
        </w:rPr>
        <w:t>icroSD</w:t>
      </w:r>
      <w:proofErr w:type="spellEnd"/>
      <w:r w:rsidR="005459C8" w:rsidRPr="00DC079C">
        <w:rPr>
          <w:sz w:val="22"/>
          <w:szCs w:val="22"/>
          <w:lang w:val="cs-CZ"/>
        </w:rPr>
        <w:t xml:space="preserve"> UHS-I U3 </w:t>
      </w:r>
      <w:r w:rsidRPr="00DC079C">
        <w:rPr>
          <w:sz w:val="22"/>
          <w:szCs w:val="22"/>
          <w:lang w:val="cs-CZ"/>
        </w:rPr>
        <w:t>n</w:t>
      </w:r>
      <w:r w:rsidR="00F14DE5" w:rsidRPr="00DC079C">
        <w:rPr>
          <w:sz w:val="22"/>
          <w:szCs w:val="22"/>
          <w:lang w:val="cs-CZ"/>
        </w:rPr>
        <w:t>a</w:t>
      </w:r>
      <w:r w:rsidRPr="00DC079C">
        <w:rPr>
          <w:sz w:val="22"/>
          <w:szCs w:val="22"/>
          <w:lang w:val="cs-CZ"/>
        </w:rPr>
        <w:t>bízí neuvěřitelný výkon při natáčení 4K videa</w:t>
      </w:r>
      <w:r w:rsidR="005459C8" w:rsidRPr="00DC079C">
        <w:rPr>
          <w:sz w:val="22"/>
          <w:szCs w:val="22"/>
          <w:lang w:val="cs-CZ"/>
        </w:rPr>
        <w:t xml:space="preserve"> </w:t>
      </w:r>
      <w:r w:rsidRPr="00DC079C">
        <w:rPr>
          <w:sz w:val="22"/>
          <w:szCs w:val="22"/>
          <w:lang w:val="cs-CZ"/>
        </w:rPr>
        <w:t>v režimu</w:t>
      </w:r>
      <w:r w:rsidR="005459C8" w:rsidRPr="00DC079C">
        <w:rPr>
          <w:sz w:val="22"/>
          <w:szCs w:val="22"/>
          <w:lang w:val="cs-CZ"/>
        </w:rPr>
        <w:t xml:space="preserve"> 30 </w:t>
      </w:r>
      <w:r w:rsidR="00BE5577">
        <w:rPr>
          <w:sz w:val="22"/>
          <w:szCs w:val="22"/>
          <w:lang w:val="cs-CZ"/>
        </w:rPr>
        <w:t>snímků za vteřinu</w:t>
      </w:r>
      <w:r w:rsidR="00BE5577" w:rsidRPr="00DC079C" w:rsidDel="00BE5577">
        <w:rPr>
          <w:sz w:val="22"/>
          <w:szCs w:val="22"/>
          <w:lang w:val="cs-CZ"/>
        </w:rPr>
        <w:t xml:space="preserve"> </w:t>
      </w:r>
      <w:r w:rsidR="00F14DE5" w:rsidRPr="00DC079C">
        <w:rPr>
          <w:sz w:val="22"/>
          <w:szCs w:val="22"/>
          <w:lang w:val="cs-CZ"/>
        </w:rPr>
        <w:t xml:space="preserve">a natáčení 1080P HD videa </w:t>
      </w:r>
      <w:bookmarkStart w:id="0" w:name="_GoBack"/>
      <w:bookmarkEnd w:id="0"/>
      <w:r w:rsidR="00BE5577">
        <w:rPr>
          <w:sz w:val="22"/>
          <w:szCs w:val="22"/>
          <w:lang w:val="cs-CZ"/>
        </w:rPr>
        <w:t>v režimu</w:t>
      </w:r>
      <w:r w:rsidR="00BE5577" w:rsidRPr="00DC079C">
        <w:rPr>
          <w:sz w:val="22"/>
          <w:szCs w:val="22"/>
          <w:lang w:val="cs-CZ"/>
        </w:rPr>
        <w:t xml:space="preserve"> </w:t>
      </w:r>
      <w:r w:rsidR="00F14DE5" w:rsidRPr="00DC079C">
        <w:rPr>
          <w:sz w:val="22"/>
          <w:szCs w:val="22"/>
          <w:lang w:val="cs-CZ"/>
        </w:rPr>
        <w:t xml:space="preserve">120 </w:t>
      </w:r>
      <w:r w:rsidR="00BE5577">
        <w:rPr>
          <w:sz w:val="22"/>
          <w:szCs w:val="22"/>
          <w:lang w:val="cs-CZ"/>
        </w:rPr>
        <w:t>snímků za vteřinu</w:t>
      </w:r>
      <w:r w:rsidR="00F14DE5" w:rsidRPr="00DC079C">
        <w:rPr>
          <w:sz w:val="22"/>
          <w:szCs w:val="22"/>
          <w:lang w:val="cs-CZ"/>
        </w:rPr>
        <w:t>.</w:t>
      </w:r>
      <w:r w:rsidR="005459C8" w:rsidRPr="00DC079C">
        <w:rPr>
          <w:sz w:val="22"/>
          <w:szCs w:val="22"/>
          <w:lang w:val="cs-CZ"/>
        </w:rPr>
        <w:t xml:space="preserve"> </w:t>
      </w:r>
      <w:r w:rsidR="009805C5">
        <w:rPr>
          <w:sz w:val="22"/>
          <w:szCs w:val="22"/>
          <w:lang w:val="cs-CZ"/>
        </w:rPr>
        <w:t>M</w:t>
      </w:r>
      <w:r w:rsidR="009C0603">
        <w:rPr>
          <w:sz w:val="22"/>
          <w:szCs w:val="22"/>
          <w:lang w:val="cs-CZ"/>
        </w:rPr>
        <w:t>á navíc voděodolnou</w:t>
      </w:r>
      <w:r w:rsidR="00183E9C">
        <w:rPr>
          <w:sz w:val="22"/>
          <w:szCs w:val="22"/>
          <w:lang w:val="cs-CZ"/>
        </w:rPr>
        <w:t>,</w:t>
      </w:r>
      <w:r w:rsidR="00F14DE5" w:rsidRPr="00DC079C">
        <w:rPr>
          <w:sz w:val="22"/>
          <w:szCs w:val="22"/>
          <w:lang w:val="cs-CZ"/>
        </w:rPr>
        <w:t xml:space="preserve"> </w:t>
      </w:r>
      <w:r w:rsidR="009C0603">
        <w:rPr>
          <w:sz w:val="22"/>
          <w:szCs w:val="22"/>
          <w:lang w:val="cs-CZ"/>
        </w:rPr>
        <w:t>robustní</w:t>
      </w:r>
      <w:r w:rsidR="00F14DE5" w:rsidRPr="00DC079C">
        <w:rPr>
          <w:sz w:val="22"/>
          <w:szCs w:val="22"/>
          <w:lang w:val="cs-CZ"/>
        </w:rPr>
        <w:t xml:space="preserve"> </w:t>
      </w:r>
      <w:r w:rsidR="009C0603">
        <w:rPr>
          <w:sz w:val="22"/>
          <w:szCs w:val="22"/>
          <w:lang w:val="cs-CZ"/>
        </w:rPr>
        <w:t>konstrukci, která</w:t>
      </w:r>
      <w:r w:rsidR="00F14DE5" w:rsidRPr="00DC079C">
        <w:rPr>
          <w:sz w:val="22"/>
          <w:szCs w:val="22"/>
          <w:lang w:val="cs-CZ"/>
        </w:rPr>
        <w:t xml:space="preserve"> zároveň chrání data před nárazy a vibracemi. </w:t>
      </w:r>
      <w:r w:rsidR="009805C5">
        <w:rPr>
          <w:sz w:val="22"/>
          <w:szCs w:val="22"/>
          <w:lang w:val="cs-CZ"/>
        </w:rPr>
        <w:t>Karta se vyrábí</w:t>
      </w:r>
      <w:r w:rsidR="00F14DE5" w:rsidRPr="00DC079C">
        <w:rPr>
          <w:sz w:val="22"/>
          <w:szCs w:val="22"/>
          <w:lang w:val="cs-CZ"/>
        </w:rPr>
        <w:t xml:space="preserve"> v</w:t>
      </w:r>
      <w:r w:rsidR="009805C5">
        <w:rPr>
          <w:sz w:val="22"/>
          <w:szCs w:val="22"/>
          <w:lang w:val="cs-CZ"/>
        </w:rPr>
        <w:t xml:space="preserve"> kapacitě </w:t>
      </w:r>
      <w:r w:rsidR="005459C8" w:rsidRPr="00DC079C">
        <w:rPr>
          <w:rFonts w:eastAsia="MS PGothic"/>
          <w:bCs/>
          <w:sz w:val="22"/>
          <w:szCs w:val="22"/>
          <w:lang w:val="cs-CZ"/>
        </w:rPr>
        <w:t xml:space="preserve">16GB, 32GB </w:t>
      </w:r>
      <w:r w:rsidR="009805C5">
        <w:rPr>
          <w:rFonts w:eastAsia="MS PGothic"/>
          <w:bCs/>
          <w:sz w:val="22"/>
          <w:szCs w:val="22"/>
          <w:lang w:val="cs-CZ"/>
        </w:rPr>
        <w:t>a</w:t>
      </w:r>
      <w:r w:rsidR="009805C5" w:rsidRPr="00DC079C">
        <w:rPr>
          <w:rFonts w:eastAsia="MS PGothic"/>
          <w:bCs/>
          <w:sz w:val="22"/>
          <w:szCs w:val="22"/>
          <w:lang w:val="cs-CZ"/>
        </w:rPr>
        <w:t xml:space="preserve"> </w:t>
      </w:r>
      <w:r w:rsidR="005459C8" w:rsidRPr="00DC079C">
        <w:rPr>
          <w:rFonts w:eastAsia="MS PGothic"/>
          <w:bCs/>
          <w:sz w:val="22"/>
          <w:szCs w:val="22"/>
          <w:lang w:val="cs-CZ"/>
        </w:rPr>
        <w:t>64GB</w:t>
      </w:r>
      <w:r w:rsidR="009805C5">
        <w:rPr>
          <w:rFonts w:eastAsia="MS PGothic"/>
          <w:bCs/>
          <w:sz w:val="22"/>
          <w:szCs w:val="22"/>
          <w:lang w:val="cs-CZ"/>
        </w:rPr>
        <w:t xml:space="preserve">, </w:t>
      </w:r>
      <w:r w:rsidR="00F14DE5" w:rsidRPr="00DC079C">
        <w:rPr>
          <w:rFonts w:eastAsia="MS PGothic"/>
          <w:bCs/>
          <w:sz w:val="22"/>
          <w:szCs w:val="22"/>
          <w:lang w:val="cs-CZ"/>
        </w:rPr>
        <w:t xml:space="preserve">a proto nabízí dostatek místa </w:t>
      </w:r>
      <w:r w:rsidR="009805C5">
        <w:rPr>
          <w:rFonts w:eastAsia="MS PGothic"/>
          <w:bCs/>
          <w:sz w:val="22"/>
          <w:szCs w:val="22"/>
          <w:lang w:val="cs-CZ"/>
        </w:rPr>
        <w:t>na</w:t>
      </w:r>
      <w:r w:rsidR="009805C5" w:rsidRPr="00DC079C">
        <w:rPr>
          <w:rFonts w:eastAsia="MS PGothic"/>
          <w:bCs/>
          <w:sz w:val="22"/>
          <w:szCs w:val="22"/>
          <w:lang w:val="cs-CZ"/>
        </w:rPr>
        <w:t xml:space="preserve"> </w:t>
      </w:r>
      <w:r w:rsidR="00F14DE5" w:rsidRPr="00DC079C">
        <w:rPr>
          <w:rFonts w:eastAsia="MS PGothic"/>
          <w:bCs/>
          <w:sz w:val="22"/>
          <w:szCs w:val="22"/>
          <w:lang w:val="cs-CZ"/>
        </w:rPr>
        <w:t>všechny životní zážitky.</w:t>
      </w:r>
    </w:p>
    <w:p w14:paraId="55EA9D53" w14:textId="77777777" w:rsidR="005459C8" w:rsidRPr="00DC079C" w:rsidRDefault="00F14DE5" w:rsidP="005459C8">
      <w:pPr>
        <w:spacing w:line="360" w:lineRule="auto"/>
        <w:jc w:val="both"/>
        <w:rPr>
          <w:sz w:val="22"/>
          <w:szCs w:val="22"/>
          <w:lang w:val="cs-CZ"/>
        </w:rPr>
      </w:pPr>
      <w:r w:rsidRPr="00DC079C">
        <w:rPr>
          <w:sz w:val="22"/>
          <w:szCs w:val="22"/>
          <w:lang w:val="cs-CZ"/>
        </w:rPr>
        <w:tab/>
        <w:t>Karta</w:t>
      </w:r>
      <w:r w:rsidR="005459C8" w:rsidRPr="00DC079C">
        <w:rPr>
          <w:sz w:val="22"/>
          <w:szCs w:val="22"/>
          <w:lang w:val="cs-CZ"/>
        </w:rPr>
        <w:t xml:space="preserve"> </w:t>
      </w:r>
      <w:proofErr w:type="spellStart"/>
      <w:r w:rsidR="005459C8" w:rsidRPr="00DC079C">
        <w:rPr>
          <w:sz w:val="22"/>
          <w:szCs w:val="22"/>
          <w:lang w:val="cs-CZ"/>
        </w:rPr>
        <w:t>microSD</w:t>
      </w:r>
      <w:proofErr w:type="spellEnd"/>
      <w:r w:rsidR="005459C8" w:rsidRPr="00DC079C">
        <w:rPr>
          <w:sz w:val="22"/>
          <w:szCs w:val="22"/>
          <w:lang w:val="cs-CZ"/>
        </w:rPr>
        <w:t xml:space="preserve"> UHS-I U3 </w:t>
      </w:r>
      <w:r w:rsidRPr="00DC079C">
        <w:rPr>
          <w:sz w:val="22"/>
          <w:szCs w:val="22"/>
          <w:lang w:val="cs-CZ"/>
        </w:rPr>
        <w:t>má doživotní záruku</w:t>
      </w:r>
      <w:r w:rsidR="005459C8" w:rsidRPr="00DC079C">
        <w:rPr>
          <w:sz w:val="22"/>
          <w:szCs w:val="22"/>
          <w:lang w:val="cs-CZ"/>
        </w:rPr>
        <w:t xml:space="preserve">, </w:t>
      </w:r>
      <w:r w:rsidRPr="00DC079C">
        <w:rPr>
          <w:sz w:val="22"/>
          <w:szCs w:val="22"/>
          <w:lang w:val="cs-CZ"/>
        </w:rPr>
        <w:t>technickou podporu zdarma a legendární spolehlivost značky Kingston. Více informací naleznete na</w:t>
      </w:r>
      <w:r w:rsidR="005459C8" w:rsidRPr="00DC079C">
        <w:rPr>
          <w:sz w:val="22"/>
          <w:szCs w:val="22"/>
          <w:lang w:val="cs-CZ"/>
        </w:rPr>
        <w:t xml:space="preserve"> </w:t>
      </w:r>
      <w:hyperlink r:id="rId8" w:history="1">
        <w:r w:rsidR="005459C8" w:rsidRPr="00DC079C">
          <w:rPr>
            <w:rStyle w:val="Hypertextovodkaz"/>
            <w:sz w:val="22"/>
            <w:szCs w:val="22"/>
            <w:lang w:val="cs-CZ"/>
          </w:rPr>
          <w:t>www.kingston.com</w:t>
        </w:r>
      </w:hyperlink>
      <w:r w:rsidR="005459C8" w:rsidRPr="00DC079C">
        <w:rPr>
          <w:rStyle w:val="Hypertextovodkaz"/>
          <w:color w:val="auto"/>
          <w:sz w:val="22"/>
          <w:szCs w:val="22"/>
          <w:u w:val="none"/>
          <w:lang w:val="cs-CZ"/>
        </w:rPr>
        <w:t>.</w:t>
      </w:r>
      <w:r w:rsidR="005459C8" w:rsidRPr="00DC079C">
        <w:rPr>
          <w:sz w:val="22"/>
          <w:szCs w:val="22"/>
          <w:lang w:val="cs-CZ"/>
        </w:rPr>
        <w:t xml:space="preserve">  </w:t>
      </w:r>
    </w:p>
    <w:p w14:paraId="24A264C0" w14:textId="77777777" w:rsidR="005459C8" w:rsidRPr="00DC079C" w:rsidRDefault="005459C8" w:rsidP="00F14DE5">
      <w:pPr>
        <w:rPr>
          <w:b/>
          <w:sz w:val="22"/>
          <w:szCs w:val="22"/>
          <w:lang w:val="cs-CZ"/>
        </w:rPr>
      </w:pPr>
    </w:p>
    <w:p w14:paraId="04FFED4D" w14:textId="77777777" w:rsidR="00B07369" w:rsidRPr="00DC079C" w:rsidRDefault="00B07369" w:rsidP="004C5C05">
      <w:pPr>
        <w:jc w:val="center"/>
        <w:rPr>
          <w:b/>
          <w:sz w:val="22"/>
          <w:szCs w:val="22"/>
          <w:lang w:val="cs-CZ"/>
        </w:rPr>
      </w:pPr>
    </w:p>
    <w:p w14:paraId="693F4463" w14:textId="77777777" w:rsidR="005459C8" w:rsidRPr="00DC079C" w:rsidRDefault="00F14DE5" w:rsidP="005459C8">
      <w:pPr>
        <w:autoSpaceDE w:val="0"/>
        <w:autoSpaceDN w:val="0"/>
        <w:adjustRightInd w:val="0"/>
        <w:rPr>
          <w:b/>
          <w:bCs/>
          <w:color w:val="000000"/>
          <w:u w:val="single"/>
          <w:lang w:val="cs-CZ"/>
        </w:rPr>
      </w:pPr>
      <w:r w:rsidRPr="00DC079C">
        <w:rPr>
          <w:b/>
          <w:bCs/>
          <w:color w:val="000000"/>
          <w:sz w:val="22"/>
          <w:szCs w:val="22"/>
          <w:u w:val="single"/>
          <w:lang w:val="cs-CZ"/>
        </w:rPr>
        <w:t xml:space="preserve">Vlastnosti a technické údaje karty </w:t>
      </w:r>
      <w:r w:rsidR="005459C8" w:rsidRPr="00DC079C">
        <w:rPr>
          <w:b/>
          <w:bCs/>
          <w:color w:val="000000"/>
          <w:sz w:val="22"/>
          <w:szCs w:val="22"/>
          <w:u w:val="single"/>
          <w:lang w:val="cs-CZ"/>
        </w:rPr>
        <w:t xml:space="preserve">Kingston Gold </w:t>
      </w:r>
      <w:proofErr w:type="spellStart"/>
      <w:r w:rsidR="005459C8" w:rsidRPr="00DC079C">
        <w:rPr>
          <w:b/>
          <w:bCs/>
          <w:color w:val="000000"/>
          <w:sz w:val="22"/>
          <w:szCs w:val="22"/>
          <w:u w:val="single"/>
          <w:lang w:val="cs-CZ"/>
        </w:rPr>
        <w:t>microSD</w:t>
      </w:r>
      <w:proofErr w:type="spellEnd"/>
      <w:r w:rsidR="005459C8" w:rsidRPr="00DC079C">
        <w:rPr>
          <w:b/>
          <w:bCs/>
          <w:color w:val="000000"/>
          <w:sz w:val="22"/>
          <w:szCs w:val="22"/>
          <w:u w:val="single"/>
          <w:lang w:val="cs-CZ"/>
        </w:rPr>
        <w:t xml:space="preserve"> UHS-I U3</w:t>
      </w:r>
      <w:r w:rsidR="005459C8" w:rsidRPr="00DC079C">
        <w:rPr>
          <w:b/>
          <w:bCs/>
          <w:color w:val="000000"/>
          <w:sz w:val="22"/>
          <w:szCs w:val="22"/>
          <w:lang w:val="cs-CZ"/>
        </w:rPr>
        <w:t>:</w:t>
      </w:r>
    </w:p>
    <w:p w14:paraId="3B2F8A9E" w14:textId="5871CFEA" w:rsidR="005459C8" w:rsidRPr="00DC079C" w:rsidRDefault="003F10C8" w:rsidP="005459C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C079C">
        <w:rPr>
          <w:b/>
          <w:bCs/>
          <w:sz w:val="22"/>
          <w:szCs w:val="22"/>
          <w:lang w:val="cs-CZ"/>
        </w:rPr>
        <w:t xml:space="preserve">Neuvěřitelný výkon </w:t>
      </w:r>
      <w:r w:rsidR="009805C5">
        <w:rPr>
          <w:b/>
          <w:bCs/>
          <w:sz w:val="22"/>
          <w:szCs w:val="22"/>
          <w:lang w:val="cs-CZ"/>
        </w:rPr>
        <w:t>k</w:t>
      </w:r>
      <w:r w:rsidR="0026035B" w:rsidRPr="00DC079C">
        <w:rPr>
          <w:b/>
          <w:bCs/>
          <w:sz w:val="22"/>
          <w:szCs w:val="22"/>
          <w:lang w:val="cs-CZ"/>
        </w:rPr>
        <w:t xml:space="preserve"> </w:t>
      </w:r>
      <w:r w:rsidRPr="00DC079C">
        <w:rPr>
          <w:b/>
          <w:bCs/>
          <w:sz w:val="22"/>
          <w:szCs w:val="22"/>
          <w:lang w:val="cs-CZ"/>
        </w:rPr>
        <w:t>zachycení všech zážitků</w:t>
      </w:r>
      <w:r w:rsidR="005459C8" w:rsidRPr="00DC079C">
        <w:rPr>
          <w:b/>
          <w:bCs/>
          <w:sz w:val="22"/>
          <w:szCs w:val="22"/>
          <w:lang w:val="cs-CZ"/>
        </w:rPr>
        <w:t>:</w:t>
      </w:r>
      <w:r w:rsidR="005459C8" w:rsidRPr="00DC079C">
        <w:rPr>
          <w:sz w:val="22"/>
          <w:szCs w:val="22"/>
          <w:lang w:val="cs-CZ"/>
        </w:rPr>
        <w:t xml:space="preserve"> </w:t>
      </w:r>
      <w:r w:rsidRPr="00DC079C">
        <w:rPr>
          <w:sz w:val="22"/>
          <w:szCs w:val="22"/>
          <w:lang w:val="cs-CZ"/>
        </w:rPr>
        <w:t>záznam až</w:t>
      </w:r>
      <w:r w:rsidR="005459C8" w:rsidRPr="00DC079C">
        <w:rPr>
          <w:sz w:val="22"/>
          <w:szCs w:val="22"/>
          <w:lang w:val="cs-CZ"/>
        </w:rPr>
        <w:t xml:space="preserve"> 30 </w:t>
      </w:r>
      <w:r w:rsidR="0026035B">
        <w:rPr>
          <w:sz w:val="22"/>
          <w:szCs w:val="22"/>
          <w:lang w:val="cs-CZ"/>
        </w:rPr>
        <w:t>snímků za vteřinu</w:t>
      </w:r>
      <w:r w:rsidR="0026035B" w:rsidRPr="00DC079C">
        <w:rPr>
          <w:sz w:val="22"/>
          <w:szCs w:val="22"/>
          <w:lang w:val="cs-CZ"/>
        </w:rPr>
        <w:t xml:space="preserve"> </w:t>
      </w:r>
      <w:r w:rsidRPr="00DC079C">
        <w:rPr>
          <w:sz w:val="22"/>
          <w:szCs w:val="22"/>
          <w:lang w:val="cs-CZ"/>
        </w:rPr>
        <w:t xml:space="preserve">ve formátu </w:t>
      </w:r>
      <w:r w:rsidR="005459C8" w:rsidRPr="00DC079C">
        <w:rPr>
          <w:sz w:val="22"/>
          <w:szCs w:val="22"/>
          <w:lang w:val="cs-CZ"/>
        </w:rPr>
        <w:t xml:space="preserve">4K </w:t>
      </w:r>
      <w:r w:rsidRPr="00DC079C">
        <w:rPr>
          <w:sz w:val="22"/>
          <w:szCs w:val="22"/>
          <w:lang w:val="cs-CZ"/>
        </w:rPr>
        <w:t xml:space="preserve">a dosažení maximálních výsledků na </w:t>
      </w:r>
      <w:proofErr w:type="spellStart"/>
      <w:r w:rsidR="005459C8" w:rsidRPr="00DC079C">
        <w:rPr>
          <w:sz w:val="22"/>
          <w:szCs w:val="22"/>
          <w:lang w:val="cs-CZ"/>
        </w:rPr>
        <w:t>GoPro</w:t>
      </w:r>
      <w:proofErr w:type="spellEnd"/>
      <w:r w:rsidR="005459C8" w:rsidRPr="00DC079C">
        <w:rPr>
          <w:sz w:val="22"/>
          <w:szCs w:val="22"/>
          <w:vertAlign w:val="superscript"/>
          <w:lang w:val="cs-CZ"/>
        </w:rPr>
        <w:t>®</w:t>
      </w:r>
      <w:r w:rsidR="005459C8" w:rsidRPr="00DC079C">
        <w:rPr>
          <w:sz w:val="22"/>
          <w:szCs w:val="22"/>
          <w:lang w:val="cs-CZ"/>
        </w:rPr>
        <w:t xml:space="preserve">, </w:t>
      </w:r>
      <w:r w:rsidRPr="00DC079C">
        <w:rPr>
          <w:sz w:val="22"/>
          <w:szCs w:val="22"/>
          <w:lang w:val="cs-CZ"/>
        </w:rPr>
        <w:t>dronu nebo</w:t>
      </w:r>
      <w:r w:rsidR="005459C8" w:rsidRPr="00DC079C">
        <w:rPr>
          <w:sz w:val="22"/>
          <w:szCs w:val="22"/>
          <w:lang w:val="cs-CZ"/>
        </w:rPr>
        <w:t xml:space="preserve"> Ultra HD </w:t>
      </w:r>
      <w:r w:rsidRPr="00DC079C">
        <w:rPr>
          <w:sz w:val="22"/>
          <w:szCs w:val="22"/>
          <w:lang w:val="cs-CZ"/>
        </w:rPr>
        <w:t>kameře</w:t>
      </w:r>
      <w:r w:rsidR="005459C8" w:rsidRPr="00DC079C">
        <w:rPr>
          <w:sz w:val="22"/>
          <w:szCs w:val="22"/>
          <w:lang w:val="cs-CZ"/>
        </w:rPr>
        <w:t xml:space="preserve">. </w:t>
      </w:r>
      <w:r w:rsidRPr="00DC079C">
        <w:rPr>
          <w:sz w:val="22"/>
          <w:szCs w:val="22"/>
          <w:lang w:val="cs-CZ"/>
        </w:rPr>
        <w:t xml:space="preserve">Záznam až 120 </w:t>
      </w:r>
      <w:r w:rsidR="0026035B">
        <w:rPr>
          <w:sz w:val="22"/>
          <w:szCs w:val="22"/>
          <w:lang w:val="cs-CZ"/>
        </w:rPr>
        <w:t>snímků za vteřinu</w:t>
      </w:r>
      <w:r w:rsidR="0026035B" w:rsidRPr="00DC079C">
        <w:rPr>
          <w:sz w:val="22"/>
          <w:szCs w:val="22"/>
          <w:lang w:val="cs-CZ"/>
        </w:rPr>
        <w:t xml:space="preserve"> </w:t>
      </w:r>
      <w:r w:rsidRPr="00DC079C">
        <w:rPr>
          <w:sz w:val="22"/>
          <w:szCs w:val="22"/>
          <w:lang w:val="cs-CZ"/>
        </w:rPr>
        <w:t>ve formátu</w:t>
      </w:r>
      <w:r w:rsidR="009C0603">
        <w:rPr>
          <w:sz w:val="22"/>
          <w:szCs w:val="22"/>
          <w:lang w:val="cs-CZ"/>
        </w:rPr>
        <w:t xml:space="preserve"> 1080P</w:t>
      </w:r>
      <w:r w:rsidRPr="00DC079C">
        <w:rPr>
          <w:sz w:val="22"/>
          <w:szCs w:val="22"/>
          <w:lang w:val="cs-CZ"/>
        </w:rPr>
        <w:t xml:space="preserve"> HD pro zpomalené záběry</w:t>
      </w:r>
      <w:r w:rsidR="00DC079C" w:rsidRPr="00DC079C">
        <w:rPr>
          <w:sz w:val="22"/>
          <w:szCs w:val="22"/>
          <w:lang w:val="cs-CZ"/>
        </w:rPr>
        <w:t xml:space="preserve"> a možnost užít </w:t>
      </w:r>
      <w:r w:rsidR="009805C5" w:rsidRPr="00DC079C">
        <w:rPr>
          <w:sz w:val="22"/>
          <w:szCs w:val="22"/>
          <w:lang w:val="cs-CZ"/>
        </w:rPr>
        <w:t xml:space="preserve">si </w:t>
      </w:r>
      <w:r w:rsidR="00DC079C" w:rsidRPr="00DC079C">
        <w:rPr>
          <w:sz w:val="22"/>
          <w:szCs w:val="22"/>
          <w:lang w:val="cs-CZ"/>
        </w:rPr>
        <w:t>každý okamžik dobrodružství.</w:t>
      </w:r>
    </w:p>
    <w:p w14:paraId="29E5A485" w14:textId="02B62608" w:rsidR="005459C8" w:rsidRPr="00DC079C" w:rsidRDefault="005459C8" w:rsidP="005459C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proofErr w:type="spellStart"/>
      <w:r w:rsidRPr="00DC079C">
        <w:rPr>
          <w:b/>
          <w:bCs/>
          <w:sz w:val="22"/>
          <w:szCs w:val="22"/>
          <w:lang w:val="cs-CZ"/>
        </w:rPr>
        <w:t>Form</w:t>
      </w:r>
      <w:proofErr w:type="spellEnd"/>
      <w:r w:rsidRPr="00DC079C">
        <w:rPr>
          <w:b/>
          <w:bCs/>
          <w:sz w:val="22"/>
          <w:szCs w:val="22"/>
          <w:lang w:val="cs-CZ"/>
        </w:rPr>
        <w:t xml:space="preserve"> </w:t>
      </w:r>
      <w:proofErr w:type="spellStart"/>
      <w:r w:rsidRPr="00DC079C">
        <w:rPr>
          <w:b/>
          <w:bCs/>
          <w:sz w:val="22"/>
          <w:szCs w:val="22"/>
          <w:lang w:val="cs-CZ"/>
        </w:rPr>
        <w:t>factor</w:t>
      </w:r>
      <w:proofErr w:type="spellEnd"/>
      <w:r w:rsidRPr="00DC079C">
        <w:rPr>
          <w:b/>
          <w:bCs/>
          <w:sz w:val="22"/>
          <w:szCs w:val="22"/>
          <w:lang w:val="cs-CZ"/>
        </w:rPr>
        <w:t>:</w:t>
      </w:r>
      <w:r w:rsidRPr="00DC079C">
        <w:rPr>
          <w:sz w:val="22"/>
          <w:szCs w:val="22"/>
          <w:lang w:val="cs-CZ"/>
        </w:rPr>
        <w:t xml:space="preserve"> </w:t>
      </w:r>
      <w:r w:rsidR="000811DD">
        <w:rPr>
          <w:sz w:val="22"/>
          <w:szCs w:val="22"/>
          <w:lang w:val="cs-CZ"/>
        </w:rPr>
        <w:t>n</w:t>
      </w:r>
      <w:r w:rsidR="003F10C8" w:rsidRPr="00DC079C">
        <w:rPr>
          <w:sz w:val="22"/>
          <w:szCs w:val="22"/>
          <w:lang w:val="cs-CZ"/>
        </w:rPr>
        <w:t xml:space="preserve">avržená </w:t>
      </w:r>
      <w:r w:rsidR="009805C5">
        <w:rPr>
          <w:sz w:val="22"/>
          <w:szCs w:val="22"/>
          <w:lang w:val="cs-CZ"/>
        </w:rPr>
        <w:t>k</w:t>
      </w:r>
      <w:r w:rsidR="009805C5" w:rsidRPr="00DC079C">
        <w:rPr>
          <w:sz w:val="22"/>
          <w:szCs w:val="22"/>
          <w:lang w:val="cs-CZ"/>
        </w:rPr>
        <w:t xml:space="preserve"> </w:t>
      </w:r>
      <w:r w:rsidR="003F10C8" w:rsidRPr="00DC079C">
        <w:rPr>
          <w:sz w:val="22"/>
          <w:szCs w:val="22"/>
          <w:lang w:val="cs-CZ"/>
        </w:rPr>
        <w:t xml:space="preserve">použití v </w:t>
      </w:r>
      <w:proofErr w:type="spellStart"/>
      <w:r w:rsidRPr="00DC079C">
        <w:rPr>
          <w:sz w:val="22"/>
          <w:szCs w:val="22"/>
          <w:lang w:val="cs-CZ"/>
        </w:rPr>
        <w:t>GoPro</w:t>
      </w:r>
      <w:proofErr w:type="spellEnd"/>
      <w:r w:rsidRPr="00DC079C">
        <w:rPr>
          <w:sz w:val="22"/>
          <w:szCs w:val="22"/>
          <w:vertAlign w:val="superscript"/>
          <w:lang w:val="cs-CZ"/>
        </w:rPr>
        <w:t>®</w:t>
      </w:r>
      <w:r w:rsidRPr="00DC079C">
        <w:rPr>
          <w:sz w:val="22"/>
          <w:szCs w:val="22"/>
          <w:lang w:val="cs-CZ"/>
        </w:rPr>
        <w:t>,</w:t>
      </w:r>
      <w:r w:rsidR="003F10C8" w:rsidRPr="00DC079C">
        <w:rPr>
          <w:sz w:val="22"/>
          <w:szCs w:val="22"/>
          <w:lang w:val="cs-CZ"/>
        </w:rPr>
        <w:t xml:space="preserve"> dronech a ostatních</w:t>
      </w:r>
      <w:r w:rsidRPr="00DC079C">
        <w:rPr>
          <w:sz w:val="22"/>
          <w:szCs w:val="22"/>
          <w:lang w:val="cs-CZ"/>
        </w:rPr>
        <w:t xml:space="preserve"> 4K </w:t>
      </w:r>
      <w:r w:rsidR="003F10C8" w:rsidRPr="00DC079C">
        <w:rPr>
          <w:sz w:val="22"/>
          <w:szCs w:val="22"/>
          <w:lang w:val="cs-CZ"/>
        </w:rPr>
        <w:t>kamerách pracující</w:t>
      </w:r>
      <w:r w:rsidR="009805C5">
        <w:rPr>
          <w:sz w:val="22"/>
          <w:szCs w:val="22"/>
          <w:lang w:val="cs-CZ"/>
        </w:rPr>
        <w:t>ch</w:t>
      </w:r>
      <w:r w:rsidR="003F10C8" w:rsidRPr="00DC079C">
        <w:rPr>
          <w:sz w:val="22"/>
          <w:szCs w:val="22"/>
          <w:lang w:val="cs-CZ"/>
        </w:rPr>
        <w:t xml:space="preserve"> se záznamem na </w:t>
      </w:r>
      <w:proofErr w:type="spellStart"/>
      <w:r w:rsidRPr="00DC079C">
        <w:rPr>
          <w:sz w:val="22"/>
          <w:szCs w:val="22"/>
          <w:lang w:val="cs-CZ"/>
        </w:rPr>
        <w:t>microSD</w:t>
      </w:r>
      <w:proofErr w:type="spellEnd"/>
      <w:r w:rsidRPr="00DC079C">
        <w:rPr>
          <w:sz w:val="22"/>
          <w:szCs w:val="22"/>
          <w:lang w:val="cs-CZ"/>
        </w:rPr>
        <w:t>.</w:t>
      </w:r>
    </w:p>
    <w:p w14:paraId="69E542FA" w14:textId="2E5B8BBF" w:rsidR="005459C8" w:rsidRPr="00DC079C" w:rsidRDefault="009C0603" w:rsidP="005459C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Robustnost</w:t>
      </w:r>
      <w:r w:rsidR="009A3CF1" w:rsidRPr="00DC079C">
        <w:rPr>
          <w:b/>
          <w:bCs/>
          <w:sz w:val="22"/>
          <w:szCs w:val="22"/>
          <w:lang w:val="cs-CZ"/>
        </w:rPr>
        <w:t xml:space="preserve"> pro všechna prostředí</w:t>
      </w:r>
      <w:r w:rsidR="005459C8" w:rsidRPr="00DC079C">
        <w:rPr>
          <w:b/>
          <w:bCs/>
          <w:sz w:val="22"/>
          <w:szCs w:val="22"/>
          <w:lang w:val="cs-CZ"/>
        </w:rPr>
        <w:t>:</w:t>
      </w:r>
      <w:r w:rsidR="005459C8" w:rsidRPr="00DC079C">
        <w:rPr>
          <w:sz w:val="22"/>
          <w:szCs w:val="22"/>
          <w:lang w:val="cs-CZ"/>
        </w:rPr>
        <w:t xml:space="preserve"> </w:t>
      </w:r>
      <w:r w:rsidR="003F10C8" w:rsidRPr="00DC079C">
        <w:rPr>
          <w:sz w:val="22"/>
          <w:szCs w:val="22"/>
          <w:lang w:val="cs-CZ"/>
        </w:rPr>
        <w:t>voděodolná</w:t>
      </w:r>
      <w:r w:rsidR="005459C8" w:rsidRPr="00DC079C">
        <w:rPr>
          <w:sz w:val="22"/>
          <w:szCs w:val="22"/>
          <w:vertAlign w:val="superscript"/>
          <w:lang w:val="cs-CZ"/>
        </w:rPr>
        <w:t>1</w:t>
      </w:r>
      <w:r w:rsidR="005459C8" w:rsidRPr="00DC079C">
        <w:rPr>
          <w:sz w:val="22"/>
          <w:szCs w:val="22"/>
          <w:lang w:val="cs-CZ"/>
        </w:rPr>
        <w:t xml:space="preserve">, </w:t>
      </w:r>
      <w:r w:rsidR="003F10C8" w:rsidRPr="00DC079C">
        <w:rPr>
          <w:sz w:val="22"/>
          <w:szCs w:val="22"/>
          <w:lang w:val="cs-CZ"/>
        </w:rPr>
        <w:t>odolná</w:t>
      </w:r>
      <w:r w:rsidR="000811DD">
        <w:rPr>
          <w:sz w:val="22"/>
          <w:szCs w:val="22"/>
          <w:lang w:val="cs-CZ"/>
        </w:rPr>
        <w:t xml:space="preserve"> proti extrémním teplotám</w:t>
      </w:r>
      <w:r w:rsidR="005459C8" w:rsidRPr="00DC079C">
        <w:rPr>
          <w:sz w:val="22"/>
          <w:szCs w:val="22"/>
          <w:vertAlign w:val="superscript"/>
          <w:lang w:val="cs-CZ"/>
        </w:rPr>
        <w:t>2</w:t>
      </w:r>
      <w:r w:rsidR="005459C8" w:rsidRPr="00DC079C">
        <w:rPr>
          <w:sz w:val="22"/>
          <w:szCs w:val="22"/>
          <w:lang w:val="cs-CZ"/>
        </w:rPr>
        <w:t xml:space="preserve">, </w:t>
      </w:r>
      <w:r w:rsidR="003F10C8" w:rsidRPr="00DC079C">
        <w:rPr>
          <w:sz w:val="22"/>
          <w:szCs w:val="22"/>
          <w:lang w:val="cs-CZ"/>
        </w:rPr>
        <w:t>náraz</w:t>
      </w:r>
      <w:r w:rsidR="000811DD">
        <w:rPr>
          <w:sz w:val="22"/>
          <w:szCs w:val="22"/>
          <w:lang w:val="cs-CZ"/>
        </w:rPr>
        <w:t>ům,</w:t>
      </w:r>
      <w:r w:rsidR="00DC7BC1">
        <w:rPr>
          <w:sz w:val="22"/>
          <w:szCs w:val="22"/>
          <w:lang w:val="cs-CZ"/>
        </w:rPr>
        <w:t xml:space="preserve"> </w:t>
      </w:r>
      <w:r w:rsidR="003F10C8" w:rsidRPr="00DC079C">
        <w:rPr>
          <w:sz w:val="22"/>
          <w:szCs w:val="22"/>
          <w:lang w:val="cs-CZ"/>
        </w:rPr>
        <w:t>vibrací</w:t>
      </w:r>
      <w:r w:rsidR="000811DD">
        <w:rPr>
          <w:sz w:val="22"/>
          <w:szCs w:val="22"/>
          <w:lang w:val="cs-CZ"/>
        </w:rPr>
        <w:t>m</w:t>
      </w:r>
      <w:r w:rsidR="005459C8" w:rsidRPr="00DC079C">
        <w:rPr>
          <w:sz w:val="22"/>
          <w:szCs w:val="22"/>
          <w:vertAlign w:val="superscript"/>
          <w:lang w:val="cs-CZ"/>
        </w:rPr>
        <w:t>3</w:t>
      </w:r>
      <w:r w:rsidR="009805C5">
        <w:rPr>
          <w:sz w:val="22"/>
          <w:szCs w:val="22"/>
          <w:vertAlign w:val="superscript"/>
          <w:lang w:val="cs-CZ"/>
        </w:rPr>
        <w:t xml:space="preserve"> </w:t>
      </w:r>
      <w:r w:rsidR="000811DD">
        <w:rPr>
          <w:sz w:val="22"/>
          <w:szCs w:val="22"/>
          <w:lang w:val="cs-CZ"/>
        </w:rPr>
        <w:t>a rentgenovému záření</w:t>
      </w:r>
      <w:r w:rsidR="005459C8" w:rsidRPr="00DC079C">
        <w:rPr>
          <w:sz w:val="22"/>
          <w:szCs w:val="22"/>
          <w:vertAlign w:val="superscript"/>
          <w:lang w:val="cs-CZ"/>
        </w:rPr>
        <w:t>4</w:t>
      </w:r>
      <w:r w:rsidR="005459C8" w:rsidRPr="00DC079C">
        <w:rPr>
          <w:sz w:val="22"/>
          <w:szCs w:val="22"/>
          <w:lang w:val="cs-CZ"/>
        </w:rPr>
        <w:t xml:space="preserve">. </w:t>
      </w:r>
    </w:p>
    <w:p w14:paraId="1B4767A9" w14:textId="77777777" w:rsidR="005459C8" w:rsidRPr="00DC079C" w:rsidRDefault="009A3CF1" w:rsidP="005459C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C079C">
        <w:rPr>
          <w:b/>
          <w:bCs/>
          <w:sz w:val="22"/>
          <w:szCs w:val="22"/>
          <w:lang w:val="cs-CZ"/>
        </w:rPr>
        <w:t>Garantováno</w:t>
      </w:r>
      <w:r w:rsidR="005459C8" w:rsidRPr="00DC079C">
        <w:rPr>
          <w:b/>
          <w:bCs/>
          <w:sz w:val="22"/>
          <w:szCs w:val="22"/>
          <w:lang w:val="cs-CZ"/>
        </w:rPr>
        <w:t>:</w:t>
      </w:r>
      <w:r w:rsidR="005459C8" w:rsidRPr="00DC079C">
        <w:rPr>
          <w:sz w:val="22"/>
          <w:szCs w:val="22"/>
          <w:lang w:val="cs-CZ"/>
        </w:rPr>
        <w:t xml:space="preserve"> </w:t>
      </w:r>
      <w:r w:rsidRPr="00DC079C">
        <w:rPr>
          <w:sz w:val="22"/>
          <w:szCs w:val="22"/>
          <w:lang w:val="cs-CZ"/>
        </w:rPr>
        <w:t>doživotní záruka</w:t>
      </w:r>
      <w:r w:rsidR="005459C8" w:rsidRPr="00DC079C">
        <w:rPr>
          <w:sz w:val="22"/>
          <w:szCs w:val="22"/>
          <w:lang w:val="cs-CZ"/>
        </w:rPr>
        <w:t xml:space="preserve">, </w:t>
      </w:r>
      <w:r w:rsidRPr="00DC079C">
        <w:rPr>
          <w:sz w:val="22"/>
          <w:szCs w:val="22"/>
          <w:lang w:val="cs-CZ"/>
        </w:rPr>
        <w:t>legendární spolehlivost</w:t>
      </w:r>
      <w:r w:rsidR="005459C8" w:rsidRPr="00DC079C">
        <w:rPr>
          <w:sz w:val="22"/>
          <w:szCs w:val="22"/>
          <w:lang w:val="cs-CZ"/>
        </w:rPr>
        <w:t xml:space="preserve">, </w:t>
      </w:r>
      <w:r w:rsidRPr="00DC079C">
        <w:rPr>
          <w:sz w:val="22"/>
          <w:szCs w:val="22"/>
          <w:lang w:val="cs-CZ"/>
        </w:rPr>
        <w:t>technická podpora zdarma</w:t>
      </w:r>
    </w:p>
    <w:p w14:paraId="1D607505" w14:textId="77777777" w:rsidR="005459C8" w:rsidRPr="00DC079C" w:rsidRDefault="00F14DE5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Kapacita</w:t>
      </w:r>
      <w:r w:rsidR="005459C8" w:rsidRPr="00DC079C">
        <w:rPr>
          <w:rFonts w:eastAsia="Calibri"/>
          <w:b/>
          <w:color w:val="000000"/>
          <w:sz w:val="22"/>
          <w:szCs w:val="22"/>
          <w:vertAlign w:val="superscript"/>
          <w:lang w:val="cs-CZ"/>
        </w:rPr>
        <w:t>5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: 16GB, 32GB, 64GB</w:t>
      </w:r>
    </w:p>
    <w:p w14:paraId="18760441" w14:textId="77777777" w:rsidR="005459C8" w:rsidRPr="00DC079C" w:rsidRDefault="00F14DE5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Rychlost</w:t>
      </w:r>
      <w:r w:rsidR="005459C8" w:rsidRPr="00DC079C">
        <w:rPr>
          <w:rFonts w:eastAsia="Calibri"/>
          <w:b/>
          <w:color w:val="000000"/>
          <w:sz w:val="22"/>
          <w:szCs w:val="22"/>
          <w:vertAlign w:val="superscript"/>
          <w:lang w:val="cs-CZ"/>
        </w:rPr>
        <w:t>6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>: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90MB/s </w:t>
      </w:r>
      <w:r w:rsidRPr="00DC079C">
        <w:rPr>
          <w:rFonts w:eastAsia="Calibri"/>
          <w:color w:val="000000"/>
          <w:sz w:val="22"/>
          <w:szCs w:val="22"/>
          <w:lang w:val="cs-CZ"/>
        </w:rPr>
        <w:t>čtení,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45MB/s </w:t>
      </w:r>
      <w:r w:rsidRPr="00DC079C">
        <w:rPr>
          <w:rFonts w:eastAsia="Calibri"/>
          <w:color w:val="000000"/>
          <w:sz w:val="22"/>
          <w:szCs w:val="22"/>
          <w:lang w:val="cs-CZ"/>
        </w:rPr>
        <w:t>zápis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, UHS-I </w:t>
      </w:r>
      <w:r w:rsidRPr="00DC079C">
        <w:rPr>
          <w:rFonts w:eastAsia="Calibri"/>
          <w:color w:val="000000"/>
          <w:sz w:val="22"/>
          <w:szCs w:val="22"/>
          <w:lang w:val="cs-CZ"/>
        </w:rPr>
        <w:t>rychlostní třída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3 (U3)</w:t>
      </w:r>
    </w:p>
    <w:p w14:paraId="028DF760" w14:textId="090CE4AC" w:rsidR="005459C8" w:rsidRPr="00DC079C" w:rsidRDefault="0026035B" w:rsidP="00B07369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rPr>
          <w:rFonts w:eastAsia="Calibri"/>
          <w:color w:val="000000"/>
          <w:sz w:val="22"/>
          <w:szCs w:val="22"/>
          <w:lang w:val="cs-CZ"/>
        </w:rPr>
      </w:pPr>
      <w:r>
        <w:rPr>
          <w:rFonts w:eastAsia="Calibri"/>
          <w:b/>
          <w:color w:val="000000"/>
          <w:sz w:val="22"/>
          <w:szCs w:val="22"/>
          <w:lang w:val="cs-CZ"/>
        </w:rPr>
        <w:t xml:space="preserve">Rozměry </w:t>
      </w:r>
      <w:proofErr w:type="spellStart"/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>microSD</w:t>
      </w:r>
      <w:proofErr w:type="spellEnd"/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val="cs-CZ"/>
        </w:rPr>
        <w:t>karty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11</w:t>
      </w:r>
      <w:r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 x 15</w:t>
      </w:r>
      <w:r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 x 1</w:t>
      </w:r>
      <w:r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</w:t>
      </w:r>
    </w:p>
    <w:p w14:paraId="1B57D579" w14:textId="4EAD5C7F" w:rsidR="005459C8" w:rsidRPr="00DC079C" w:rsidRDefault="000811DD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>
        <w:rPr>
          <w:rFonts w:eastAsia="Calibri"/>
          <w:b/>
          <w:color w:val="000000"/>
          <w:sz w:val="22"/>
          <w:szCs w:val="22"/>
          <w:lang w:val="cs-CZ"/>
        </w:rPr>
        <w:t>R</w:t>
      </w:r>
      <w:r w:rsidR="009A3CF1" w:rsidRPr="00DC079C">
        <w:rPr>
          <w:rFonts w:eastAsia="Calibri"/>
          <w:b/>
          <w:color w:val="000000"/>
          <w:sz w:val="22"/>
          <w:szCs w:val="22"/>
          <w:lang w:val="cs-CZ"/>
        </w:rPr>
        <w:t>ozměry SD adapté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>r</w:t>
      </w:r>
      <w:r w:rsidR="009A3CF1" w:rsidRPr="00DC079C">
        <w:rPr>
          <w:rFonts w:eastAsia="Calibri"/>
          <w:b/>
          <w:color w:val="000000"/>
          <w:sz w:val="22"/>
          <w:szCs w:val="22"/>
          <w:lang w:val="cs-CZ"/>
        </w:rPr>
        <w:t>u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: 24</w:t>
      </w:r>
      <w:r w:rsidR="0026035B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 x 32</w:t>
      </w:r>
      <w:r w:rsidR="0026035B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 x 2.1</w:t>
      </w:r>
      <w:r w:rsidR="0026035B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mm</w:t>
      </w:r>
    </w:p>
    <w:p w14:paraId="13A55442" w14:textId="77777777" w:rsidR="005459C8" w:rsidRPr="00DC079C" w:rsidRDefault="009A3CF1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Formá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>t: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FAT32 (</w:t>
      </w:r>
      <w:proofErr w:type="spellStart"/>
      <w:r w:rsidR="005459C8" w:rsidRPr="00DC079C">
        <w:rPr>
          <w:rFonts w:eastAsia="Calibri"/>
          <w:color w:val="000000"/>
          <w:sz w:val="22"/>
          <w:szCs w:val="22"/>
          <w:lang w:val="cs-CZ"/>
        </w:rPr>
        <w:t>microSDHC</w:t>
      </w:r>
      <w:proofErr w:type="spellEnd"/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16GB-32GB), </w:t>
      </w:r>
      <w:proofErr w:type="spellStart"/>
      <w:r w:rsidR="005459C8" w:rsidRPr="00DC079C">
        <w:rPr>
          <w:rFonts w:eastAsia="Calibri"/>
          <w:color w:val="000000"/>
          <w:sz w:val="22"/>
          <w:szCs w:val="22"/>
          <w:lang w:val="cs-CZ"/>
        </w:rPr>
        <w:t>exFAT</w:t>
      </w:r>
      <w:proofErr w:type="spellEnd"/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(</w:t>
      </w:r>
      <w:proofErr w:type="spellStart"/>
      <w:r w:rsidR="005459C8" w:rsidRPr="00DC079C">
        <w:rPr>
          <w:rFonts w:eastAsia="Calibri"/>
          <w:color w:val="000000"/>
          <w:sz w:val="22"/>
          <w:szCs w:val="22"/>
          <w:lang w:val="cs-CZ"/>
        </w:rPr>
        <w:t>microSDXC</w:t>
      </w:r>
      <w:proofErr w:type="spellEnd"/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64GB)</w:t>
      </w:r>
    </w:p>
    <w:p w14:paraId="489E3587" w14:textId="77777777" w:rsidR="005459C8" w:rsidRPr="00DC079C" w:rsidRDefault="009A3CF1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Provozní teplota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-25°C to 85°C</w:t>
      </w:r>
    </w:p>
    <w:p w14:paraId="787855CE" w14:textId="77777777" w:rsidR="005459C8" w:rsidRPr="00DC079C" w:rsidRDefault="009A3CF1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Teplota pro skladování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-40°C to 85°C</w:t>
      </w:r>
    </w:p>
    <w:p w14:paraId="3B80B0E7" w14:textId="6BC24EF3" w:rsidR="005459C8" w:rsidRPr="00DC079C" w:rsidRDefault="009A3CF1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Napětí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3</w:t>
      </w:r>
      <w:r w:rsidR="009805C5">
        <w:rPr>
          <w:rFonts w:eastAsia="Calibri"/>
          <w:color w:val="000000"/>
          <w:sz w:val="22"/>
          <w:szCs w:val="22"/>
          <w:lang w:val="cs-CZ"/>
        </w:rPr>
        <w:t>,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>3V</w:t>
      </w:r>
    </w:p>
    <w:p w14:paraId="530F6B81" w14:textId="77777777" w:rsidR="005459C8" w:rsidRPr="00DC079C" w:rsidRDefault="009A3CF1" w:rsidP="005459C8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rPr>
          <w:rFonts w:eastAsia="Calibri"/>
          <w:sz w:val="22"/>
          <w:szCs w:val="22"/>
          <w:lang w:val="cs-CZ"/>
        </w:rPr>
      </w:pPr>
      <w:r w:rsidRPr="00DC079C">
        <w:rPr>
          <w:rFonts w:eastAsia="Calibri"/>
          <w:b/>
          <w:color w:val="000000"/>
          <w:sz w:val="22"/>
          <w:szCs w:val="22"/>
          <w:lang w:val="cs-CZ"/>
        </w:rPr>
        <w:t>Záruka</w:t>
      </w:r>
      <w:r w:rsidR="005459C8" w:rsidRPr="00DC079C">
        <w:rPr>
          <w:rFonts w:eastAsia="Calibri"/>
          <w:b/>
          <w:color w:val="000000"/>
          <w:sz w:val="22"/>
          <w:szCs w:val="22"/>
          <w:lang w:val="cs-CZ"/>
        </w:rPr>
        <w:t>:</w:t>
      </w:r>
      <w:r w:rsidR="005459C8" w:rsidRPr="00DC079C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F40C35">
        <w:rPr>
          <w:rFonts w:eastAsia="Calibri"/>
          <w:color w:val="000000"/>
          <w:sz w:val="22"/>
          <w:szCs w:val="22"/>
          <w:lang w:val="cs-CZ"/>
        </w:rPr>
        <w:t>doživotní</w:t>
      </w:r>
    </w:p>
    <w:p w14:paraId="119C08AF" w14:textId="77777777" w:rsidR="00B07369" w:rsidRPr="00DC079C" w:rsidRDefault="00B07369" w:rsidP="004C5C05">
      <w:pPr>
        <w:rPr>
          <w:b/>
          <w:sz w:val="22"/>
          <w:szCs w:val="22"/>
          <w:lang w:val="cs-CZ"/>
        </w:rPr>
      </w:pPr>
    </w:p>
    <w:tbl>
      <w:tblPr>
        <w:tblpPr w:leftFromText="180" w:rightFromText="180" w:vertAnchor="text" w:horzAnchor="margin" w:tblpXSpec="center" w:tblpY="-41"/>
        <w:tblW w:w="4818" w:type="pct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433"/>
        <w:gridCol w:w="5883"/>
      </w:tblGrid>
      <w:tr w:rsidR="005459C8" w:rsidRPr="00DC079C" w14:paraId="40577C87" w14:textId="77777777" w:rsidTr="00662FB0">
        <w:trPr>
          <w:trHeight w:val="1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5ECBB" w14:textId="77777777" w:rsidR="005459C8" w:rsidRPr="00DC079C" w:rsidRDefault="005459C8" w:rsidP="00662FB0">
            <w:pPr>
              <w:jc w:val="center"/>
              <w:rPr>
                <w:b/>
                <w:bCs/>
                <w:lang w:val="cs-CZ"/>
              </w:rPr>
            </w:pPr>
            <w:r w:rsidRPr="00DC079C">
              <w:rPr>
                <w:b/>
                <w:bCs/>
                <w:lang w:val="cs-CZ"/>
              </w:rPr>
              <w:lastRenderedPageBreak/>
              <w:t xml:space="preserve">Kingston Gold </w:t>
            </w:r>
            <w:proofErr w:type="spellStart"/>
            <w:r w:rsidRPr="00DC079C">
              <w:rPr>
                <w:rFonts w:eastAsia="Calibri"/>
                <w:b/>
                <w:color w:val="000000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b/>
                <w:color w:val="000000"/>
                <w:lang w:val="cs-CZ"/>
              </w:rPr>
              <w:t xml:space="preserve"> UHS-I </w:t>
            </w:r>
            <w:r w:rsidR="009A3CF1" w:rsidRPr="00DC079C">
              <w:rPr>
                <w:rFonts w:eastAsia="Calibri"/>
                <w:b/>
                <w:color w:val="000000"/>
                <w:lang w:val="cs-CZ"/>
              </w:rPr>
              <w:t>rychlostní třída</w:t>
            </w:r>
            <w:r w:rsidRPr="00DC079C">
              <w:rPr>
                <w:rFonts w:eastAsia="Calibri"/>
                <w:b/>
                <w:color w:val="000000"/>
                <w:lang w:val="cs-CZ"/>
              </w:rPr>
              <w:t xml:space="preserve"> 3 (U3)</w:t>
            </w:r>
          </w:p>
        </w:tc>
      </w:tr>
      <w:tr w:rsidR="005459C8" w:rsidRPr="00DC079C" w14:paraId="567951EA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2287" w14:textId="77777777" w:rsidR="005459C8" w:rsidRPr="00DC079C" w:rsidRDefault="005459C8" w:rsidP="00662FB0">
            <w:pPr>
              <w:rPr>
                <w:b/>
                <w:bCs/>
                <w:sz w:val="20"/>
                <w:szCs w:val="20"/>
                <w:lang w:val="cs-CZ"/>
              </w:rPr>
            </w:pPr>
            <w:r w:rsidRPr="00DC079C">
              <w:rPr>
                <w:b/>
                <w:bCs/>
                <w:sz w:val="20"/>
                <w:szCs w:val="20"/>
                <w:lang w:val="cs-CZ"/>
              </w:rPr>
              <w:t xml:space="preserve">Part </w:t>
            </w:r>
            <w:proofErr w:type="spellStart"/>
            <w:r w:rsidRPr="00DC079C">
              <w:rPr>
                <w:b/>
                <w:bCs/>
                <w:sz w:val="20"/>
                <w:szCs w:val="20"/>
                <w:lang w:val="cs-CZ"/>
              </w:rPr>
              <w:t>Number</w:t>
            </w:r>
            <w:proofErr w:type="spellEnd"/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8CED" w14:textId="77777777" w:rsidR="005459C8" w:rsidRPr="00DC079C" w:rsidRDefault="003828B6" w:rsidP="00662FB0">
            <w:pPr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Popis</w:t>
            </w:r>
          </w:p>
        </w:tc>
      </w:tr>
      <w:tr w:rsidR="005459C8" w:rsidRPr="009805C5" w14:paraId="4A498810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48E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SDCG/16GB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731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16GB</w:t>
            </w:r>
            <w:r w:rsidRPr="00DC079C">
              <w:rPr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 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rychlostní třída </w:t>
            </w:r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3 (U3)</w:t>
            </w:r>
          </w:p>
        </w:tc>
      </w:tr>
      <w:tr w:rsidR="005459C8" w:rsidRPr="009805C5" w14:paraId="07098EEA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1FF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SDCG/32GB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17E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32GB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 rychlostní třída 3 (U3)</w:t>
            </w:r>
          </w:p>
        </w:tc>
      </w:tr>
      <w:tr w:rsidR="005459C8" w:rsidRPr="009805C5" w14:paraId="34F9DC22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CD9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SDCG/64GB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042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 xml:space="preserve">64GB </w:t>
            </w:r>
            <w:proofErr w:type="spellStart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 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rychlostní třída 3 (U3)</w:t>
            </w:r>
          </w:p>
        </w:tc>
      </w:tr>
      <w:tr w:rsidR="005459C8" w:rsidRPr="009805C5" w14:paraId="65C338E7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DB1E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SDCG/16GBSP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F4C6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 xml:space="preserve">16GB </w:t>
            </w:r>
            <w:proofErr w:type="spellStart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rychlostní třída 3 (U3)</w:t>
            </w:r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</w:t>
            </w:r>
            <w:r w:rsidR="009A3CF1" w:rsidRPr="00DC079C">
              <w:rPr>
                <w:sz w:val="18"/>
                <w:szCs w:val="18"/>
                <w:lang w:val="cs-CZ"/>
              </w:rPr>
              <w:t>(bez SD adapté</w:t>
            </w:r>
            <w:r w:rsidRPr="00DC079C">
              <w:rPr>
                <w:sz w:val="18"/>
                <w:szCs w:val="18"/>
                <w:lang w:val="cs-CZ"/>
              </w:rPr>
              <w:t>r</w:t>
            </w:r>
            <w:r w:rsidR="009A3CF1" w:rsidRPr="00DC079C">
              <w:rPr>
                <w:sz w:val="18"/>
                <w:szCs w:val="18"/>
                <w:lang w:val="cs-CZ"/>
              </w:rPr>
              <w:t>u</w:t>
            </w:r>
            <w:r w:rsidRPr="00DC079C">
              <w:rPr>
                <w:sz w:val="18"/>
                <w:szCs w:val="18"/>
                <w:lang w:val="cs-CZ"/>
              </w:rPr>
              <w:t>)</w:t>
            </w:r>
          </w:p>
        </w:tc>
      </w:tr>
      <w:tr w:rsidR="005459C8" w:rsidRPr="009805C5" w14:paraId="0F353D69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21E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SDCG/32GBSP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776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 xml:space="preserve">32GB </w:t>
            </w:r>
            <w:proofErr w:type="spellStart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rychlostní třída 3 (U3) </w:t>
            </w:r>
            <w:r w:rsidR="009A3CF1" w:rsidRPr="00DC079C">
              <w:rPr>
                <w:sz w:val="18"/>
                <w:szCs w:val="18"/>
                <w:lang w:val="cs-CZ"/>
              </w:rPr>
              <w:t>(bez SD adaptéru)</w:t>
            </w:r>
          </w:p>
        </w:tc>
      </w:tr>
      <w:tr w:rsidR="005459C8" w:rsidRPr="009805C5" w14:paraId="7B8ACBAE" w14:textId="77777777" w:rsidTr="00662FB0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C12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SDCG/64GBSP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177B" w14:textId="77777777" w:rsidR="005459C8" w:rsidRPr="00DC079C" w:rsidRDefault="005459C8" w:rsidP="00662FB0">
            <w:pPr>
              <w:rPr>
                <w:sz w:val="18"/>
                <w:szCs w:val="18"/>
                <w:lang w:val="cs-CZ"/>
              </w:rPr>
            </w:pPr>
            <w:r w:rsidRPr="00DC079C">
              <w:rPr>
                <w:sz w:val="18"/>
                <w:szCs w:val="18"/>
                <w:lang w:val="cs-CZ"/>
              </w:rPr>
              <w:t>64GB</w:t>
            </w:r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>microSD</w:t>
            </w:r>
            <w:proofErr w:type="spellEnd"/>
            <w:r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UHS-I</w:t>
            </w:r>
            <w:r w:rsidR="009A3CF1" w:rsidRPr="00DC079C">
              <w:rPr>
                <w:rFonts w:eastAsia="Calibri"/>
                <w:color w:val="000000"/>
                <w:sz w:val="18"/>
                <w:szCs w:val="18"/>
                <w:lang w:val="cs-CZ"/>
              </w:rPr>
              <w:t xml:space="preserve"> rychlostní třída 3 (U3) </w:t>
            </w:r>
            <w:r w:rsidR="009A3CF1" w:rsidRPr="00DC079C">
              <w:rPr>
                <w:sz w:val="18"/>
                <w:szCs w:val="18"/>
                <w:lang w:val="cs-CZ"/>
              </w:rPr>
              <w:t>(bez SD adaptéru)</w:t>
            </w:r>
          </w:p>
        </w:tc>
      </w:tr>
    </w:tbl>
    <w:p w14:paraId="16B4D81C" w14:textId="77777777" w:rsidR="005459C8" w:rsidRPr="00DC079C" w:rsidRDefault="005459C8" w:rsidP="004C5C05">
      <w:pPr>
        <w:rPr>
          <w:b/>
          <w:sz w:val="22"/>
          <w:szCs w:val="22"/>
          <w:lang w:val="cs-CZ"/>
        </w:rPr>
      </w:pPr>
    </w:p>
    <w:p w14:paraId="32D3746D" w14:textId="77777777" w:rsidR="00B07369" w:rsidRPr="00DC079C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 xml:space="preserve">1 </w:t>
      </w:r>
      <w:r w:rsidRPr="00DC079C">
        <w:rPr>
          <w:sz w:val="16"/>
          <w:szCs w:val="16"/>
          <w:lang w:val="cs-CZ"/>
        </w:rPr>
        <w:t xml:space="preserve">IEC/EN 60529 IPX7 </w:t>
      </w:r>
      <w:r w:rsidR="003828B6">
        <w:rPr>
          <w:sz w:val="16"/>
          <w:szCs w:val="16"/>
          <w:lang w:val="cs-CZ"/>
        </w:rPr>
        <w:t>certifikace ochrany pro neustálé ponoření ve vodě po dobu 30 minut v minimální hloubce 1m</w:t>
      </w:r>
    </w:p>
    <w:p w14:paraId="752653A9" w14:textId="77777777" w:rsidR="00B07369" w:rsidRPr="00DC079C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>2</w:t>
      </w:r>
      <w:r w:rsidRPr="00DC079C">
        <w:rPr>
          <w:sz w:val="16"/>
          <w:szCs w:val="16"/>
          <w:lang w:val="cs-CZ"/>
        </w:rPr>
        <w:t xml:space="preserve"> </w:t>
      </w:r>
      <w:r w:rsidR="003828B6">
        <w:rPr>
          <w:sz w:val="16"/>
          <w:szCs w:val="16"/>
          <w:lang w:val="cs-CZ"/>
        </w:rPr>
        <w:t>Vydrží teploty od -25 °C do</w:t>
      </w:r>
      <w:r w:rsidRPr="00DC079C">
        <w:rPr>
          <w:sz w:val="16"/>
          <w:szCs w:val="16"/>
          <w:lang w:val="cs-CZ"/>
        </w:rPr>
        <w:t xml:space="preserve"> 85 °C</w:t>
      </w:r>
    </w:p>
    <w:p w14:paraId="5A6460F8" w14:textId="77777777" w:rsidR="00B07369" w:rsidRPr="00DC079C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>3</w:t>
      </w:r>
      <w:r w:rsidRPr="00DC079C">
        <w:rPr>
          <w:sz w:val="16"/>
          <w:szCs w:val="16"/>
          <w:lang w:val="cs-CZ"/>
        </w:rPr>
        <w:t xml:space="preserve"> </w:t>
      </w:r>
      <w:r w:rsidR="003828B6">
        <w:rPr>
          <w:sz w:val="16"/>
          <w:szCs w:val="16"/>
          <w:lang w:val="cs-CZ"/>
        </w:rPr>
        <w:t>Založeno na</w:t>
      </w:r>
      <w:r w:rsidRPr="00DC079C">
        <w:rPr>
          <w:sz w:val="16"/>
          <w:szCs w:val="16"/>
          <w:lang w:val="cs-CZ"/>
        </w:rPr>
        <w:t xml:space="preserve"> MIL-STD-883H, METHOD 2002.5 </w:t>
      </w:r>
      <w:r w:rsidR="003828B6">
        <w:rPr>
          <w:sz w:val="16"/>
          <w:szCs w:val="16"/>
          <w:lang w:val="cs-CZ"/>
        </w:rPr>
        <w:t>testovací metodě armádních standardů</w:t>
      </w:r>
    </w:p>
    <w:p w14:paraId="57E8FD8F" w14:textId="77777777" w:rsidR="00B07369" w:rsidRPr="00DC079C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 xml:space="preserve">4 </w:t>
      </w:r>
      <w:r w:rsidRPr="00DC079C">
        <w:rPr>
          <w:sz w:val="16"/>
          <w:szCs w:val="16"/>
          <w:lang w:val="cs-CZ"/>
        </w:rPr>
        <w:t xml:space="preserve">ISO 7816-1 </w:t>
      </w:r>
      <w:r w:rsidR="003828B6">
        <w:rPr>
          <w:sz w:val="16"/>
          <w:szCs w:val="16"/>
          <w:lang w:val="cs-CZ"/>
        </w:rPr>
        <w:t>certifikace ochrany proti</w:t>
      </w:r>
      <w:r w:rsidRPr="00DC079C">
        <w:rPr>
          <w:sz w:val="16"/>
          <w:szCs w:val="16"/>
          <w:lang w:val="cs-CZ"/>
        </w:rPr>
        <w:t xml:space="preserve"> 0.1 </w:t>
      </w:r>
      <w:proofErr w:type="spellStart"/>
      <w:r w:rsidRPr="00DC079C">
        <w:rPr>
          <w:sz w:val="16"/>
          <w:szCs w:val="16"/>
          <w:lang w:val="cs-CZ"/>
        </w:rPr>
        <w:t>Gy</w:t>
      </w:r>
      <w:proofErr w:type="spellEnd"/>
      <w:r w:rsidRPr="00DC079C">
        <w:rPr>
          <w:sz w:val="16"/>
          <w:szCs w:val="16"/>
          <w:lang w:val="cs-CZ"/>
        </w:rPr>
        <w:t xml:space="preserve"> </w:t>
      </w:r>
      <w:r w:rsidR="003828B6">
        <w:rPr>
          <w:sz w:val="16"/>
          <w:szCs w:val="16"/>
          <w:lang w:val="cs-CZ"/>
        </w:rPr>
        <w:t>rentgenového záření z obou stran karty</w:t>
      </w:r>
    </w:p>
    <w:p w14:paraId="20542D45" w14:textId="185B9FD0" w:rsidR="003828B6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>5</w:t>
      </w:r>
      <w:r w:rsidRPr="00DC079C">
        <w:rPr>
          <w:sz w:val="16"/>
          <w:szCs w:val="16"/>
          <w:lang w:val="cs-CZ"/>
        </w:rPr>
        <w:t xml:space="preserve"> </w:t>
      </w:r>
      <w:r w:rsidR="003828B6" w:rsidRPr="003828B6">
        <w:rPr>
          <w:sz w:val="16"/>
          <w:szCs w:val="16"/>
          <w:lang w:val="cs-CZ"/>
        </w:rPr>
        <w:t xml:space="preserve">Část z kapacity uvedené na seznamu </w:t>
      </w:r>
      <w:proofErr w:type="spellStart"/>
      <w:r w:rsidR="003828B6" w:rsidRPr="003828B6">
        <w:rPr>
          <w:sz w:val="16"/>
          <w:szCs w:val="16"/>
          <w:lang w:val="cs-CZ"/>
        </w:rPr>
        <w:t>flash</w:t>
      </w:r>
      <w:proofErr w:type="spellEnd"/>
      <w:r w:rsidR="003828B6" w:rsidRPr="003828B6">
        <w:rPr>
          <w:sz w:val="16"/>
          <w:szCs w:val="16"/>
          <w:lang w:val="cs-CZ"/>
        </w:rPr>
        <w:t xml:space="preserve"> pamětí slouží pro formátování a ostatní funkce, není tak k dispozici pro ukládání dat. Proto je skutečně dostupná velikost úložiště menší, než je uvedeno na produktech. Více informací najdete na stránce </w:t>
      </w:r>
      <w:proofErr w:type="spellStart"/>
      <w:r w:rsidR="003828B6" w:rsidRPr="003828B6">
        <w:rPr>
          <w:sz w:val="16"/>
          <w:szCs w:val="16"/>
          <w:lang w:val="cs-CZ"/>
        </w:rPr>
        <w:t>Kingston's</w:t>
      </w:r>
      <w:proofErr w:type="spellEnd"/>
      <w:r w:rsidR="003828B6" w:rsidRPr="003828B6">
        <w:rPr>
          <w:sz w:val="16"/>
          <w:szCs w:val="16"/>
          <w:lang w:val="cs-CZ"/>
        </w:rPr>
        <w:t xml:space="preserve"> </w:t>
      </w:r>
      <w:proofErr w:type="spellStart"/>
      <w:r w:rsidR="003828B6" w:rsidRPr="003828B6">
        <w:rPr>
          <w:sz w:val="16"/>
          <w:szCs w:val="16"/>
          <w:lang w:val="cs-CZ"/>
        </w:rPr>
        <w:t>Flash</w:t>
      </w:r>
      <w:proofErr w:type="spellEnd"/>
      <w:r w:rsidR="003828B6" w:rsidRPr="003828B6">
        <w:rPr>
          <w:sz w:val="16"/>
          <w:szCs w:val="16"/>
          <w:lang w:val="cs-CZ"/>
        </w:rPr>
        <w:t xml:space="preserve"> </w:t>
      </w:r>
      <w:proofErr w:type="spellStart"/>
      <w:r w:rsidR="003828B6" w:rsidRPr="003828B6">
        <w:rPr>
          <w:sz w:val="16"/>
          <w:szCs w:val="16"/>
          <w:lang w:val="cs-CZ"/>
        </w:rPr>
        <w:t>Guide</w:t>
      </w:r>
      <w:proofErr w:type="spellEnd"/>
      <w:r w:rsidR="003828B6" w:rsidRPr="003828B6">
        <w:rPr>
          <w:sz w:val="16"/>
          <w:szCs w:val="16"/>
          <w:lang w:val="cs-CZ"/>
        </w:rPr>
        <w:t xml:space="preserve"> na kingston.com/</w:t>
      </w:r>
      <w:proofErr w:type="spellStart"/>
      <w:r w:rsidR="003828B6" w:rsidRPr="003828B6">
        <w:rPr>
          <w:sz w:val="16"/>
          <w:szCs w:val="16"/>
          <w:lang w:val="cs-CZ"/>
        </w:rPr>
        <w:t>flashguide</w:t>
      </w:r>
      <w:proofErr w:type="spellEnd"/>
      <w:r w:rsidR="003828B6" w:rsidRPr="003828B6">
        <w:rPr>
          <w:sz w:val="16"/>
          <w:szCs w:val="16"/>
          <w:lang w:val="cs-CZ"/>
        </w:rPr>
        <w:t>.</w:t>
      </w:r>
    </w:p>
    <w:p w14:paraId="58596D22" w14:textId="77777777" w:rsidR="00B07369" w:rsidRPr="00DC079C" w:rsidRDefault="00B07369" w:rsidP="00B07369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>6</w:t>
      </w:r>
      <w:r w:rsidRPr="00DC079C">
        <w:rPr>
          <w:sz w:val="16"/>
          <w:szCs w:val="16"/>
          <w:lang w:val="cs-CZ"/>
        </w:rPr>
        <w:t xml:space="preserve"> </w:t>
      </w:r>
      <w:r w:rsidR="003828B6" w:rsidRPr="003828B6">
        <w:rPr>
          <w:sz w:val="16"/>
          <w:szCs w:val="16"/>
          <w:lang w:val="cs-CZ"/>
        </w:rPr>
        <w:t>Rychlost se může lišit v závislosti na hardwaru uživatele, software a použití.</w:t>
      </w:r>
    </w:p>
    <w:p w14:paraId="79BC8C9C" w14:textId="77777777" w:rsidR="00763024" w:rsidRDefault="00B07369" w:rsidP="00763024">
      <w:pPr>
        <w:autoSpaceDE w:val="0"/>
        <w:autoSpaceDN w:val="0"/>
        <w:adjustRightInd w:val="0"/>
        <w:rPr>
          <w:sz w:val="16"/>
          <w:szCs w:val="16"/>
          <w:lang w:val="cs-CZ"/>
        </w:rPr>
      </w:pPr>
      <w:r w:rsidRPr="00DC079C">
        <w:rPr>
          <w:sz w:val="16"/>
          <w:szCs w:val="16"/>
          <w:vertAlign w:val="superscript"/>
          <w:lang w:val="cs-CZ"/>
        </w:rPr>
        <w:t xml:space="preserve">† </w:t>
      </w:r>
      <w:proofErr w:type="spellStart"/>
      <w:r w:rsidR="003828B6">
        <w:rPr>
          <w:sz w:val="16"/>
          <w:szCs w:val="16"/>
          <w:lang w:val="cs-CZ"/>
        </w:rPr>
        <w:t>Flash</w:t>
      </w:r>
      <w:proofErr w:type="spellEnd"/>
      <w:r w:rsidR="003828B6">
        <w:rPr>
          <w:sz w:val="16"/>
          <w:szCs w:val="16"/>
          <w:lang w:val="cs-CZ"/>
        </w:rPr>
        <w:t xml:space="preserve"> karty K</w:t>
      </w:r>
      <w:r w:rsidRPr="00DC079C">
        <w:rPr>
          <w:sz w:val="16"/>
          <w:szCs w:val="16"/>
          <w:lang w:val="cs-CZ"/>
        </w:rPr>
        <w:t>ingston</w:t>
      </w:r>
      <w:r w:rsidR="003828B6">
        <w:rPr>
          <w:sz w:val="16"/>
          <w:szCs w:val="16"/>
          <w:lang w:val="cs-CZ"/>
        </w:rPr>
        <w:t xml:space="preserve"> jsou navržené a testované pro kompatibilitu s vybavením pro běžné uživatele. </w:t>
      </w:r>
      <w:r w:rsidR="00F40C35">
        <w:rPr>
          <w:sz w:val="16"/>
          <w:szCs w:val="16"/>
          <w:lang w:val="cs-CZ"/>
        </w:rPr>
        <w:t>Pro případnou spolupráci OEM d</w:t>
      </w:r>
      <w:r w:rsidR="003828B6">
        <w:rPr>
          <w:sz w:val="16"/>
          <w:szCs w:val="16"/>
          <w:lang w:val="cs-CZ"/>
        </w:rPr>
        <w:t>oporučuje</w:t>
      </w:r>
      <w:r w:rsidR="00F40C35">
        <w:rPr>
          <w:sz w:val="16"/>
          <w:szCs w:val="16"/>
          <w:lang w:val="cs-CZ"/>
        </w:rPr>
        <w:t>me</w:t>
      </w:r>
      <w:r w:rsidR="003828B6">
        <w:rPr>
          <w:sz w:val="16"/>
          <w:szCs w:val="16"/>
          <w:lang w:val="cs-CZ"/>
        </w:rPr>
        <w:t xml:space="preserve"> kontaktov</w:t>
      </w:r>
      <w:r w:rsidR="00F40C35">
        <w:rPr>
          <w:sz w:val="16"/>
          <w:szCs w:val="16"/>
          <w:lang w:val="cs-CZ"/>
        </w:rPr>
        <w:t xml:space="preserve">at technickou podporu Kingstonu, případně pro </w:t>
      </w:r>
      <w:r w:rsidR="003828B6">
        <w:rPr>
          <w:sz w:val="16"/>
          <w:szCs w:val="16"/>
          <w:lang w:val="cs-CZ"/>
        </w:rPr>
        <w:t>speciální využití karet, které je mimo standartní každodenní použití běžného uživatele.</w:t>
      </w:r>
      <w:r w:rsidRPr="00DC079C">
        <w:rPr>
          <w:sz w:val="16"/>
          <w:szCs w:val="16"/>
          <w:lang w:val="cs-CZ"/>
        </w:rPr>
        <w:t xml:space="preserve"> </w:t>
      </w:r>
      <w:r w:rsidR="00763024" w:rsidRPr="003828B6">
        <w:rPr>
          <w:sz w:val="16"/>
          <w:szCs w:val="16"/>
          <w:lang w:val="cs-CZ"/>
        </w:rPr>
        <w:t xml:space="preserve">Více informací najdete na stránce </w:t>
      </w:r>
      <w:proofErr w:type="spellStart"/>
      <w:r w:rsidR="00763024" w:rsidRPr="003828B6">
        <w:rPr>
          <w:sz w:val="16"/>
          <w:szCs w:val="16"/>
          <w:lang w:val="cs-CZ"/>
        </w:rPr>
        <w:t>Kingston's</w:t>
      </w:r>
      <w:proofErr w:type="spellEnd"/>
      <w:r w:rsidR="00763024" w:rsidRPr="003828B6">
        <w:rPr>
          <w:sz w:val="16"/>
          <w:szCs w:val="16"/>
          <w:lang w:val="cs-CZ"/>
        </w:rPr>
        <w:t xml:space="preserve"> </w:t>
      </w:r>
      <w:proofErr w:type="spellStart"/>
      <w:r w:rsidR="00763024" w:rsidRPr="003828B6">
        <w:rPr>
          <w:sz w:val="16"/>
          <w:szCs w:val="16"/>
          <w:lang w:val="cs-CZ"/>
        </w:rPr>
        <w:t>Flash</w:t>
      </w:r>
      <w:proofErr w:type="spellEnd"/>
      <w:r w:rsidR="00763024" w:rsidRPr="003828B6">
        <w:rPr>
          <w:sz w:val="16"/>
          <w:szCs w:val="16"/>
          <w:lang w:val="cs-CZ"/>
        </w:rPr>
        <w:t xml:space="preserve"> </w:t>
      </w:r>
      <w:proofErr w:type="spellStart"/>
      <w:r w:rsidR="00763024" w:rsidRPr="003828B6">
        <w:rPr>
          <w:sz w:val="16"/>
          <w:szCs w:val="16"/>
          <w:lang w:val="cs-CZ"/>
        </w:rPr>
        <w:t>Guide</w:t>
      </w:r>
      <w:proofErr w:type="spellEnd"/>
      <w:r w:rsidR="00763024" w:rsidRPr="003828B6">
        <w:rPr>
          <w:sz w:val="16"/>
          <w:szCs w:val="16"/>
          <w:lang w:val="cs-CZ"/>
        </w:rPr>
        <w:t xml:space="preserve"> na kingston.com/</w:t>
      </w:r>
      <w:proofErr w:type="spellStart"/>
      <w:r w:rsidR="00763024" w:rsidRPr="003828B6">
        <w:rPr>
          <w:sz w:val="16"/>
          <w:szCs w:val="16"/>
          <w:lang w:val="cs-CZ"/>
        </w:rPr>
        <w:t>flashguide</w:t>
      </w:r>
      <w:proofErr w:type="spellEnd"/>
      <w:r w:rsidR="00763024" w:rsidRPr="003828B6">
        <w:rPr>
          <w:sz w:val="16"/>
          <w:szCs w:val="16"/>
          <w:lang w:val="cs-CZ"/>
        </w:rPr>
        <w:t>.</w:t>
      </w:r>
    </w:p>
    <w:p w14:paraId="516B4604" w14:textId="77777777" w:rsidR="00B07369" w:rsidRPr="00DC079C" w:rsidRDefault="00B07369" w:rsidP="00763024">
      <w:pPr>
        <w:pStyle w:val="Odstavecseseznamem"/>
        <w:autoSpaceDE w:val="0"/>
        <w:autoSpaceDN w:val="0"/>
        <w:adjustRightInd w:val="0"/>
        <w:ind w:left="0"/>
        <w:rPr>
          <w:b/>
          <w:sz w:val="22"/>
          <w:szCs w:val="22"/>
          <w:lang w:val="cs-CZ"/>
        </w:rPr>
      </w:pPr>
    </w:p>
    <w:p w14:paraId="1B69DF59" w14:textId="77777777" w:rsidR="00F40C35" w:rsidRPr="00DC7BC1" w:rsidRDefault="00F40C35" w:rsidP="00F40C35">
      <w:pPr>
        <w:rPr>
          <w:sz w:val="22"/>
          <w:szCs w:val="22"/>
          <w:lang w:val="cs-CZ"/>
        </w:rPr>
      </w:pPr>
      <w:r w:rsidRPr="00DC7BC1">
        <w:rPr>
          <w:b/>
          <w:sz w:val="22"/>
          <w:szCs w:val="22"/>
          <w:lang w:val="cs-CZ"/>
        </w:rPr>
        <w:t>Další informace o společnosti Kingston můžete najít zde:</w:t>
      </w:r>
    </w:p>
    <w:p w14:paraId="47AA0F48" w14:textId="77777777" w:rsidR="00F40C35" w:rsidRPr="00DC7BC1" w:rsidRDefault="00F40C35" w:rsidP="00F40C35">
      <w:pPr>
        <w:rPr>
          <w:sz w:val="22"/>
          <w:szCs w:val="22"/>
          <w:lang w:val="cs-CZ"/>
        </w:rPr>
      </w:pPr>
    </w:p>
    <w:p w14:paraId="62190E9A" w14:textId="77777777" w:rsidR="00F40C35" w:rsidRPr="0016427F" w:rsidRDefault="00F40C35" w:rsidP="00F40C35">
      <w:pPr>
        <w:tabs>
          <w:tab w:val="left" w:pos="1134"/>
        </w:tabs>
        <w:rPr>
          <w:sz w:val="22"/>
          <w:szCs w:val="22"/>
        </w:rPr>
      </w:pPr>
      <w:r w:rsidRPr="0016427F">
        <w:rPr>
          <w:sz w:val="22"/>
          <w:szCs w:val="22"/>
        </w:rPr>
        <w:t xml:space="preserve">YouTube: </w:t>
      </w:r>
      <w:r w:rsidRPr="0016427F">
        <w:rPr>
          <w:sz w:val="22"/>
          <w:szCs w:val="22"/>
        </w:rPr>
        <w:tab/>
      </w:r>
      <w:hyperlink r:id="rId9" w:history="1">
        <w:r w:rsidRPr="0016427F">
          <w:rPr>
            <w:rStyle w:val="Hypertextovodkaz"/>
            <w:sz w:val="22"/>
            <w:szCs w:val="22"/>
          </w:rPr>
          <w:t>http://www.youtube.com/kingstontechmemory</w:t>
        </w:r>
      </w:hyperlink>
    </w:p>
    <w:p w14:paraId="765214CA" w14:textId="77777777" w:rsidR="00F40C35" w:rsidRPr="0016427F" w:rsidRDefault="00F40C35" w:rsidP="00F40C35">
      <w:pPr>
        <w:tabs>
          <w:tab w:val="left" w:pos="1134"/>
        </w:tabs>
        <w:rPr>
          <w:sz w:val="22"/>
          <w:szCs w:val="22"/>
        </w:rPr>
      </w:pPr>
      <w:r w:rsidRPr="0016427F">
        <w:rPr>
          <w:sz w:val="22"/>
          <w:szCs w:val="22"/>
        </w:rPr>
        <w:t xml:space="preserve">Facebook: </w:t>
      </w:r>
      <w:r w:rsidRPr="0016427F">
        <w:rPr>
          <w:sz w:val="22"/>
          <w:szCs w:val="22"/>
        </w:rPr>
        <w:tab/>
      </w:r>
      <w:hyperlink r:id="rId10" w:history="1">
        <w:r w:rsidRPr="0016427F">
          <w:rPr>
            <w:rStyle w:val="Hypertextovodkaz"/>
            <w:sz w:val="22"/>
            <w:szCs w:val="22"/>
          </w:rPr>
          <w:t>http://www.facebook.com/kingstontechnology</w:t>
        </w:r>
      </w:hyperlink>
    </w:p>
    <w:p w14:paraId="45F48A56" w14:textId="77777777" w:rsidR="00F40C35" w:rsidRPr="0016427F" w:rsidRDefault="00F40C35" w:rsidP="00F40C35">
      <w:pPr>
        <w:tabs>
          <w:tab w:val="left" w:pos="1134"/>
        </w:tabs>
        <w:rPr>
          <w:sz w:val="22"/>
          <w:szCs w:val="22"/>
        </w:rPr>
      </w:pPr>
      <w:r w:rsidRPr="0016427F">
        <w:rPr>
          <w:sz w:val="22"/>
          <w:szCs w:val="22"/>
        </w:rPr>
        <w:t xml:space="preserve">Twitter: </w:t>
      </w:r>
      <w:r w:rsidRPr="0016427F">
        <w:rPr>
          <w:sz w:val="22"/>
          <w:szCs w:val="22"/>
        </w:rPr>
        <w:tab/>
      </w:r>
      <w:hyperlink r:id="rId11" w:history="1">
        <w:r w:rsidRPr="0016427F">
          <w:rPr>
            <w:rStyle w:val="Hypertextovodkaz"/>
            <w:sz w:val="22"/>
            <w:szCs w:val="22"/>
          </w:rPr>
          <w:t>https://twitter.com/KingstonTech</w:t>
        </w:r>
      </w:hyperlink>
    </w:p>
    <w:p w14:paraId="516BCFF2" w14:textId="77777777" w:rsidR="00F40C35" w:rsidRPr="0016427F" w:rsidRDefault="00F40C35" w:rsidP="00F40C35">
      <w:pPr>
        <w:tabs>
          <w:tab w:val="left" w:pos="1134"/>
        </w:tabs>
        <w:rPr>
          <w:sz w:val="22"/>
          <w:szCs w:val="22"/>
        </w:rPr>
      </w:pPr>
      <w:r w:rsidRPr="0016427F">
        <w:rPr>
          <w:sz w:val="22"/>
          <w:szCs w:val="22"/>
        </w:rPr>
        <w:t xml:space="preserve">Instagram: </w:t>
      </w:r>
      <w:r w:rsidRPr="0016427F">
        <w:rPr>
          <w:sz w:val="22"/>
          <w:szCs w:val="22"/>
        </w:rPr>
        <w:tab/>
      </w:r>
      <w:hyperlink r:id="rId12" w:history="1">
        <w:r w:rsidRPr="0016427F">
          <w:rPr>
            <w:rStyle w:val="Hypertextovodkaz"/>
            <w:bCs/>
            <w:sz w:val="22"/>
            <w:szCs w:val="22"/>
          </w:rPr>
          <w:t>https://instagram.com/kingstontechnology/</w:t>
        </w:r>
      </w:hyperlink>
    </w:p>
    <w:p w14:paraId="3015546D" w14:textId="77777777" w:rsidR="00F40C35" w:rsidRPr="00DC7BC1" w:rsidRDefault="00F40C35" w:rsidP="00F40C35">
      <w:pPr>
        <w:tabs>
          <w:tab w:val="left" w:pos="1134"/>
        </w:tabs>
        <w:rPr>
          <w:sz w:val="22"/>
          <w:szCs w:val="22"/>
          <w:lang w:val="de-DE"/>
        </w:rPr>
      </w:pPr>
      <w:r w:rsidRPr="00DC7BC1">
        <w:rPr>
          <w:sz w:val="22"/>
          <w:szCs w:val="22"/>
          <w:lang w:val="de-DE"/>
        </w:rPr>
        <w:t xml:space="preserve">LinkedIn: </w:t>
      </w:r>
      <w:r w:rsidRPr="00DC7BC1">
        <w:rPr>
          <w:sz w:val="22"/>
          <w:szCs w:val="22"/>
          <w:lang w:val="de-DE"/>
        </w:rPr>
        <w:tab/>
      </w:r>
      <w:hyperlink r:id="rId13" w:history="1">
        <w:r w:rsidRPr="00DC7BC1">
          <w:rPr>
            <w:rStyle w:val="Hypertextovodkaz"/>
            <w:sz w:val="22"/>
            <w:szCs w:val="22"/>
            <w:lang w:val="de-DE"/>
          </w:rPr>
          <w:t>http://www.linkedin.com/company/kingston</w:t>
        </w:r>
      </w:hyperlink>
    </w:p>
    <w:p w14:paraId="3D54A773" w14:textId="77777777" w:rsidR="00F40C35" w:rsidRPr="00DC7BC1" w:rsidRDefault="00F40C35" w:rsidP="00F40C35">
      <w:pPr>
        <w:rPr>
          <w:b/>
          <w:sz w:val="22"/>
          <w:szCs w:val="22"/>
          <w:lang w:val="de-DE"/>
        </w:rPr>
      </w:pPr>
    </w:p>
    <w:p w14:paraId="73A8B60C" w14:textId="77777777" w:rsidR="00F40C35" w:rsidRPr="00DC7BC1" w:rsidRDefault="00F40C35" w:rsidP="00F40C35">
      <w:pPr>
        <w:rPr>
          <w:b/>
          <w:sz w:val="22"/>
          <w:szCs w:val="22"/>
          <w:lang w:val="de-DE"/>
        </w:rPr>
      </w:pPr>
    </w:p>
    <w:p w14:paraId="2A5CF14F" w14:textId="77777777" w:rsidR="00F40C35" w:rsidRPr="00DC7BC1" w:rsidRDefault="00F40C35" w:rsidP="00F40C35">
      <w:pPr>
        <w:rPr>
          <w:b/>
          <w:sz w:val="22"/>
          <w:szCs w:val="22"/>
          <w:lang w:val="cs-CZ"/>
        </w:rPr>
      </w:pPr>
      <w:r w:rsidRPr="00DC7BC1">
        <w:rPr>
          <w:b/>
          <w:sz w:val="22"/>
          <w:szCs w:val="22"/>
          <w:lang w:val="cs-CZ"/>
        </w:rPr>
        <w:t>O společnosti Kingston Digital, Inc.</w:t>
      </w:r>
      <w:r w:rsidRPr="00DC7BC1">
        <w:rPr>
          <w:color w:val="0000CC"/>
          <w:sz w:val="15"/>
          <w:szCs w:val="15"/>
          <w:lang w:val="cs-CZ"/>
        </w:rPr>
        <w:t xml:space="preserve"> </w:t>
      </w:r>
    </w:p>
    <w:p w14:paraId="4AA21C6B" w14:textId="77777777" w:rsidR="00F40C35" w:rsidRPr="000010A1" w:rsidRDefault="00F40C35" w:rsidP="00F40C35">
      <w:pPr>
        <w:rPr>
          <w:b/>
          <w:sz w:val="22"/>
          <w:szCs w:val="22"/>
          <w:lang w:val="cs-CZ"/>
        </w:rPr>
      </w:pPr>
      <w:r w:rsidRPr="00DC7BC1">
        <w:rPr>
          <w:sz w:val="22"/>
          <w:szCs w:val="22"/>
          <w:lang w:val="cs-CZ"/>
        </w:rPr>
        <w:t xml:space="preserve">Kingston Digital, Inc. („KDI“), zajišťující výrobu a distribuci pamětí typu </w:t>
      </w:r>
      <w:proofErr w:type="spellStart"/>
      <w:r w:rsidRPr="00DC7BC1">
        <w:rPr>
          <w:sz w:val="22"/>
          <w:szCs w:val="22"/>
          <w:lang w:val="cs-CZ"/>
        </w:rPr>
        <w:t>flash</w:t>
      </w:r>
      <w:proofErr w:type="spellEnd"/>
      <w:r w:rsidRPr="00DC7BC1">
        <w:rPr>
          <w:sz w:val="22"/>
          <w:szCs w:val="22"/>
          <w:lang w:val="cs-CZ"/>
        </w:rPr>
        <w:t xml:space="preserve">, je dceřinou společností Kingston Technology </w:t>
      </w:r>
      <w:proofErr w:type="spellStart"/>
      <w:r w:rsidRPr="00DC7BC1">
        <w:rPr>
          <w:sz w:val="22"/>
          <w:szCs w:val="22"/>
          <w:lang w:val="cs-CZ"/>
        </w:rPr>
        <w:t>Company</w:t>
      </w:r>
      <w:proofErr w:type="spellEnd"/>
      <w:r w:rsidRPr="00DC7BC1">
        <w:rPr>
          <w:sz w:val="22"/>
          <w:szCs w:val="22"/>
          <w:lang w:val="cs-CZ"/>
        </w:rPr>
        <w:t xml:space="preserve">, Inc., největšího nezávislého výrobce paměťových produktů na světě. KDI byla založena v roce 2008 a její sídlo je v kalifornském </w:t>
      </w:r>
      <w:proofErr w:type="spellStart"/>
      <w:r w:rsidRPr="00DC7BC1">
        <w:rPr>
          <w:sz w:val="22"/>
          <w:szCs w:val="22"/>
          <w:lang w:val="cs-CZ"/>
        </w:rPr>
        <w:t>Fountain</w:t>
      </w:r>
      <w:proofErr w:type="spellEnd"/>
      <w:r w:rsidRPr="00DC7BC1">
        <w:rPr>
          <w:sz w:val="22"/>
          <w:szCs w:val="22"/>
          <w:lang w:val="cs-CZ"/>
        </w:rPr>
        <w:t xml:space="preserve"> </w:t>
      </w:r>
      <w:proofErr w:type="spellStart"/>
      <w:r w:rsidRPr="00DC7BC1">
        <w:rPr>
          <w:sz w:val="22"/>
          <w:szCs w:val="22"/>
          <w:lang w:val="cs-CZ"/>
        </w:rPr>
        <w:t>Valley</w:t>
      </w:r>
      <w:proofErr w:type="spellEnd"/>
      <w:r w:rsidRPr="00DC7BC1">
        <w:rPr>
          <w:sz w:val="22"/>
          <w:szCs w:val="22"/>
          <w:lang w:val="cs-CZ"/>
        </w:rPr>
        <w:t xml:space="preserve"> ve Spojených státech. Další informace můžete získat na internetové adrese </w:t>
      </w:r>
      <w:hyperlink r:id="rId14" w:history="1">
        <w:r w:rsidRPr="00DC7BC1">
          <w:rPr>
            <w:rStyle w:val="Hypertextovodkaz"/>
            <w:sz w:val="22"/>
            <w:szCs w:val="22"/>
            <w:lang w:val="cs-CZ"/>
          </w:rPr>
          <w:t>www.kingston.com</w:t>
        </w:r>
      </w:hyperlink>
      <w:r w:rsidRPr="00DC7BC1">
        <w:rPr>
          <w:sz w:val="22"/>
          <w:szCs w:val="22"/>
          <w:lang w:val="cs-CZ"/>
        </w:rPr>
        <w:t xml:space="preserve"> nebo na telefonním čísle </w:t>
      </w:r>
      <w:bookmarkStart w:id="1" w:name="ContactEurope"/>
      <w:r w:rsidRPr="000010A1">
        <w:rPr>
          <w:rFonts w:eastAsia="PMingLiU"/>
          <w:color w:val="000000"/>
          <w:sz w:val="22"/>
          <w:szCs w:val="22"/>
          <w:lang w:val="cs-CZ"/>
        </w:rPr>
        <w:t>+44 (0)1932 738888</w:t>
      </w:r>
      <w:bookmarkEnd w:id="1"/>
      <w:r w:rsidRPr="00DC7BC1">
        <w:rPr>
          <w:sz w:val="22"/>
          <w:szCs w:val="22"/>
          <w:lang w:val="cs-CZ"/>
        </w:rPr>
        <w:t xml:space="preserve">.  </w:t>
      </w:r>
    </w:p>
    <w:p w14:paraId="482921F7" w14:textId="77777777" w:rsidR="00F40C35" w:rsidRPr="00DC7BC1" w:rsidRDefault="00F40C35" w:rsidP="00F40C35">
      <w:pPr>
        <w:rPr>
          <w:b/>
          <w:snapToGrid w:val="0"/>
          <w:lang w:val="cs-CZ"/>
        </w:rPr>
      </w:pPr>
    </w:p>
    <w:p w14:paraId="6D08EC8D" w14:textId="77777777" w:rsidR="00F40C35" w:rsidRPr="00DC7BC1" w:rsidRDefault="00F40C35" w:rsidP="00F40C35">
      <w:pPr>
        <w:rPr>
          <w:snapToGrid w:val="0"/>
          <w:sz w:val="16"/>
          <w:szCs w:val="16"/>
          <w:u w:val="single"/>
          <w:lang w:val="de-DE"/>
        </w:rPr>
      </w:pPr>
      <w:r w:rsidRPr="00DC7BC1">
        <w:rPr>
          <w:b/>
          <w:snapToGrid w:val="0"/>
          <w:sz w:val="16"/>
          <w:szCs w:val="16"/>
          <w:lang w:val="cs-CZ"/>
        </w:rPr>
        <w:t xml:space="preserve">Redakční poznámka: </w:t>
      </w:r>
      <w:r w:rsidRPr="00DC7BC1">
        <w:rPr>
          <w:snapToGrid w:val="0"/>
          <w:sz w:val="16"/>
          <w:szCs w:val="16"/>
          <w:lang w:val="cs-CZ"/>
        </w:rPr>
        <w:t xml:space="preserve">Budete-li chtít získat další informace, testovací kusy nebo rozhovory s vedoucími pracovníky, obraťte se laskavě na následující kontakt: David </w:t>
      </w:r>
      <w:proofErr w:type="spellStart"/>
      <w:r w:rsidRPr="00DC7BC1">
        <w:rPr>
          <w:snapToGrid w:val="0"/>
          <w:sz w:val="16"/>
          <w:szCs w:val="16"/>
          <w:lang w:val="cs-CZ"/>
        </w:rPr>
        <w:t>Leong</w:t>
      </w:r>
      <w:proofErr w:type="spellEnd"/>
      <w:r w:rsidRPr="00DC7BC1">
        <w:rPr>
          <w:snapToGrid w:val="0"/>
          <w:sz w:val="16"/>
          <w:szCs w:val="16"/>
          <w:lang w:val="cs-CZ"/>
        </w:rPr>
        <w:t xml:space="preserve">, Kingston Technology </w:t>
      </w:r>
      <w:proofErr w:type="spellStart"/>
      <w:r w:rsidRPr="00DC7BC1">
        <w:rPr>
          <w:snapToGrid w:val="0"/>
          <w:sz w:val="16"/>
          <w:szCs w:val="16"/>
          <w:lang w:val="cs-CZ"/>
        </w:rPr>
        <w:t>Company</w:t>
      </w:r>
      <w:proofErr w:type="spellEnd"/>
      <w:r w:rsidRPr="00DC7BC1">
        <w:rPr>
          <w:snapToGrid w:val="0"/>
          <w:sz w:val="16"/>
          <w:szCs w:val="16"/>
          <w:lang w:val="cs-CZ"/>
        </w:rPr>
        <w:t xml:space="preserve">, Inc. 17600 </w:t>
      </w:r>
      <w:proofErr w:type="spellStart"/>
      <w:r w:rsidRPr="00DC7BC1">
        <w:rPr>
          <w:snapToGrid w:val="0"/>
          <w:sz w:val="16"/>
          <w:szCs w:val="16"/>
          <w:lang w:val="cs-CZ"/>
        </w:rPr>
        <w:t>Newhope</w:t>
      </w:r>
      <w:proofErr w:type="spellEnd"/>
      <w:r w:rsidRPr="00DC7BC1">
        <w:rPr>
          <w:snapToGrid w:val="0"/>
          <w:sz w:val="16"/>
          <w:szCs w:val="16"/>
          <w:lang w:val="cs-CZ"/>
        </w:rPr>
        <w:t xml:space="preserve"> Street, </w:t>
      </w:r>
      <w:proofErr w:type="spellStart"/>
      <w:r w:rsidRPr="00DC7BC1">
        <w:rPr>
          <w:snapToGrid w:val="0"/>
          <w:sz w:val="16"/>
          <w:szCs w:val="16"/>
          <w:lang w:val="cs-CZ"/>
        </w:rPr>
        <w:t>Fountain</w:t>
      </w:r>
      <w:proofErr w:type="spellEnd"/>
      <w:r w:rsidRPr="00DC7BC1">
        <w:rPr>
          <w:snapToGrid w:val="0"/>
          <w:sz w:val="16"/>
          <w:szCs w:val="16"/>
          <w:lang w:val="cs-CZ"/>
        </w:rPr>
        <w:t xml:space="preserve"> </w:t>
      </w:r>
      <w:proofErr w:type="spellStart"/>
      <w:r w:rsidRPr="00DC7BC1">
        <w:rPr>
          <w:snapToGrid w:val="0"/>
          <w:sz w:val="16"/>
          <w:szCs w:val="16"/>
          <w:lang w:val="cs-CZ"/>
        </w:rPr>
        <w:t>Valley</w:t>
      </w:r>
      <w:proofErr w:type="spellEnd"/>
      <w:r w:rsidRPr="00DC7BC1">
        <w:rPr>
          <w:snapToGrid w:val="0"/>
          <w:sz w:val="16"/>
          <w:szCs w:val="16"/>
          <w:lang w:val="cs-CZ"/>
        </w:rPr>
        <w:t xml:space="preserve">, CA USA 92708, 714-438-1817 (hlas). Fotografie v tiskové kvalitě jsou k dispozici na stránkách společnosti Kingston určených pro média </w:t>
      </w:r>
      <w:hyperlink r:id="rId15" w:history="1">
        <w:r w:rsidRPr="00DC7BC1">
          <w:rPr>
            <w:rStyle w:val="Hypertextovodkaz"/>
            <w:snapToGrid w:val="0"/>
            <w:sz w:val="16"/>
            <w:szCs w:val="16"/>
            <w:lang w:val="cs-CZ"/>
          </w:rPr>
          <w:t>zde</w:t>
        </w:r>
      </w:hyperlink>
      <w:r w:rsidRPr="00DC7BC1">
        <w:rPr>
          <w:snapToGrid w:val="0"/>
          <w:sz w:val="16"/>
          <w:szCs w:val="16"/>
          <w:lang w:val="cs-CZ"/>
        </w:rPr>
        <w:t>.</w:t>
      </w:r>
    </w:p>
    <w:p w14:paraId="0A67C5AD" w14:textId="77777777" w:rsidR="00F40C35" w:rsidRPr="00DC7BC1" w:rsidRDefault="00F40C35" w:rsidP="00F40C35">
      <w:pPr>
        <w:rPr>
          <w:snapToGrid w:val="0"/>
          <w:sz w:val="16"/>
          <w:szCs w:val="16"/>
          <w:u w:val="single"/>
          <w:lang w:val="de-DE"/>
        </w:rPr>
      </w:pPr>
    </w:p>
    <w:p w14:paraId="4A17396A" w14:textId="77777777" w:rsidR="00F40C35" w:rsidRPr="00DC7BC1" w:rsidRDefault="00F40C35" w:rsidP="00F40C35">
      <w:pPr>
        <w:rPr>
          <w:snapToGrid w:val="0"/>
          <w:sz w:val="16"/>
          <w:szCs w:val="16"/>
          <w:u w:val="single"/>
          <w:lang w:val="de-DE"/>
        </w:rPr>
      </w:pPr>
    </w:p>
    <w:p w14:paraId="780280DB" w14:textId="77777777" w:rsidR="00F40C35" w:rsidRPr="0016427F" w:rsidRDefault="00F40C35" w:rsidP="00F40C35">
      <w:pPr>
        <w:ind w:right="1552"/>
        <w:jc w:val="both"/>
        <w:rPr>
          <w:b/>
          <w:sz w:val="22"/>
          <w:szCs w:val="22"/>
        </w:rPr>
      </w:pPr>
      <w:proofErr w:type="spellStart"/>
      <w:r w:rsidRPr="0016427F">
        <w:rPr>
          <w:b/>
          <w:sz w:val="22"/>
          <w:szCs w:val="22"/>
        </w:rPr>
        <w:t>Kontakty</w:t>
      </w:r>
      <w:proofErr w:type="spellEnd"/>
      <w:r w:rsidRPr="0016427F">
        <w:rPr>
          <w:b/>
          <w:sz w:val="22"/>
          <w:szCs w:val="22"/>
        </w:rPr>
        <w:t xml:space="preserve"> pro </w:t>
      </w:r>
      <w:proofErr w:type="spellStart"/>
      <w:r w:rsidRPr="0016427F">
        <w:rPr>
          <w:b/>
          <w:sz w:val="22"/>
          <w:szCs w:val="22"/>
        </w:rPr>
        <w:t>média</w:t>
      </w:r>
      <w:proofErr w:type="spellEnd"/>
      <w:r w:rsidRPr="0016427F">
        <w:rPr>
          <w:b/>
          <w:sz w:val="22"/>
          <w:szCs w:val="22"/>
        </w:rPr>
        <w:t>:</w:t>
      </w:r>
    </w:p>
    <w:p w14:paraId="13163A3D" w14:textId="77777777" w:rsidR="00F40C35" w:rsidRPr="0016427F" w:rsidRDefault="00F40C35" w:rsidP="00F40C35">
      <w:pPr>
        <w:ind w:right="1552"/>
        <w:jc w:val="both"/>
        <w:rPr>
          <w:b/>
          <w:sz w:val="22"/>
          <w:szCs w:val="22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4340"/>
      </w:tblGrid>
      <w:tr w:rsidR="00F40C35" w:rsidRPr="0016427F" w14:paraId="0FE236A2" w14:textId="77777777" w:rsidTr="00F40C35">
        <w:tc>
          <w:tcPr>
            <w:tcW w:w="3967" w:type="dxa"/>
          </w:tcPr>
          <w:p w14:paraId="56C4E032" w14:textId="77777777" w:rsidR="00F40C35" w:rsidRPr="0016427F" w:rsidRDefault="00F40C35" w:rsidP="00767F1C">
            <w:pPr>
              <w:pStyle w:val="Contacts"/>
              <w:ind w:right="-22"/>
              <w:rPr>
                <w:szCs w:val="22"/>
              </w:rPr>
            </w:pPr>
            <w:r w:rsidRPr="0016427F">
              <w:rPr>
                <w:sz w:val="22"/>
                <w:szCs w:val="22"/>
              </w:rPr>
              <w:t xml:space="preserve">Andrea </w:t>
            </w:r>
            <w:proofErr w:type="spellStart"/>
            <w:r w:rsidRPr="0016427F">
              <w:rPr>
                <w:sz w:val="22"/>
                <w:szCs w:val="22"/>
              </w:rPr>
              <w:t>Martinez</w:t>
            </w:r>
            <w:proofErr w:type="spellEnd"/>
          </w:p>
        </w:tc>
        <w:tc>
          <w:tcPr>
            <w:tcW w:w="4340" w:type="dxa"/>
          </w:tcPr>
          <w:p w14:paraId="59D9B42E" w14:textId="77777777" w:rsidR="00F40C35" w:rsidRPr="0016427F" w:rsidRDefault="00F40C35" w:rsidP="00767F1C">
            <w:pPr>
              <w:pStyle w:val="Contacts"/>
              <w:rPr>
                <w:szCs w:val="22"/>
              </w:rPr>
            </w:pPr>
            <w:r>
              <w:rPr>
                <w:sz w:val="22"/>
                <w:szCs w:val="22"/>
              </w:rPr>
              <w:t>Jiří Olšanský</w:t>
            </w:r>
          </w:p>
        </w:tc>
      </w:tr>
      <w:tr w:rsidR="00F40C35" w:rsidRPr="0016427F" w14:paraId="5AB106C5" w14:textId="77777777" w:rsidTr="00F40C35">
        <w:trPr>
          <w:trHeight w:val="243"/>
        </w:trPr>
        <w:tc>
          <w:tcPr>
            <w:tcW w:w="3967" w:type="dxa"/>
          </w:tcPr>
          <w:p w14:paraId="7456AA3B" w14:textId="77777777" w:rsidR="00F40C35" w:rsidRPr="0016427F" w:rsidRDefault="00F40C35" w:rsidP="00767F1C">
            <w:pPr>
              <w:pStyle w:val="Contacts"/>
              <w:ind w:right="-22"/>
              <w:rPr>
                <w:szCs w:val="22"/>
              </w:rPr>
            </w:pPr>
            <w:r w:rsidRPr="0016427F">
              <w:rPr>
                <w:sz w:val="22"/>
                <w:szCs w:val="22"/>
              </w:rPr>
              <w:t>Kingston Technology Co LLP</w:t>
            </w:r>
          </w:p>
        </w:tc>
        <w:tc>
          <w:tcPr>
            <w:tcW w:w="4340" w:type="dxa"/>
          </w:tcPr>
          <w:p w14:paraId="3BCDA147" w14:textId="77777777" w:rsidR="00F40C35" w:rsidRPr="0016427F" w:rsidRDefault="00F40C35" w:rsidP="00767F1C">
            <w:pPr>
              <w:pStyle w:val="Contacts"/>
              <w:rPr>
                <w:szCs w:val="22"/>
              </w:rPr>
            </w:pPr>
            <w:r w:rsidRPr="0016427F">
              <w:rPr>
                <w:sz w:val="22"/>
                <w:szCs w:val="22"/>
              </w:rPr>
              <w:t>TAKTIQ COMMUNICATIONS s.r.o.</w:t>
            </w:r>
          </w:p>
        </w:tc>
      </w:tr>
      <w:tr w:rsidR="00F40C35" w:rsidRPr="0016427F" w14:paraId="2141719D" w14:textId="77777777" w:rsidTr="00F40C35">
        <w:tc>
          <w:tcPr>
            <w:tcW w:w="3967" w:type="dxa"/>
          </w:tcPr>
          <w:p w14:paraId="545D9592" w14:textId="77777777" w:rsidR="00F40C35" w:rsidRPr="0016427F" w:rsidRDefault="00F40C35" w:rsidP="00767F1C">
            <w:pPr>
              <w:pStyle w:val="Contacts"/>
              <w:ind w:right="-22"/>
              <w:rPr>
                <w:szCs w:val="22"/>
                <w:highlight w:val="yellow"/>
                <w:shd w:val="clear" w:color="auto" w:fill="FFFF00"/>
              </w:rPr>
            </w:pPr>
            <w:r w:rsidRPr="0016427F">
              <w:rPr>
                <w:sz w:val="22"/>
                <w:szCs w:val="22"/>
              </w:rPr>
              <w:t>+44 (0) 1932 738888, linka 8801</w:t>
            </w:r>
          </w:p>
        </w:tc>
        <w:tc>
          <w:tcPr>
            <w:tcW w:w="4340" w:type="dxa"/>
          </w:tcPr>
          <w:p w14:paraId="253FF25C" w14:textId="77777777" w:rsidR="00F40C35" w:rsidRPr="0016427F" w:rsidRDefault="00F40C35" w:rsidP="00767F1C">
            <w:pPr>
              <w:pStyle w:val="Contacts"/>
              <w:rPr>
                <w:szCs w:val="22"/>
              </w:rPr>
            </w:pPr>
            <w:r w:rsidRPr="0016427F">
              <w:rPr>
                <w:sz w:val="22"/>
                <w:szCs w:val="22"/>
              </w:rPr>
              <w:t>+420</w:t>
            </w:r>
            <w:r>
              <w:rPr>
                <w:sz w:val="22"/>
                <w:szCs w:val="22"/>
              </w:rPr>
              <w:t> 605 576 320</w:t>
            </w:r>
          </w:p>
        </w:tc>
      </w:tr>
      <w:tr w:rsidR="00F40C35" w:rsidRPr="0016427F" w14:paraId="2AB8283D" w14:textId="77777777" w:rsidTr="00F40C35">
        <w:trPr>
          <w:trHeight w:val="121"/>
        </w:trPr>
        <w:tc>
          <w:tcPr>
            <w:tcW w:w="3967" w:type="dxa"/>
          </w:tcPr>
          <w:p w14:paraId="66B064BB" w14:textId="77777777" w:rsidR="00F40C35" w:rsidRPr="0016427F" w:rsidRDefault="00BE48F2" w:rsidP="00767F1C">
            <w:pPr>
              <w:pStyle w:val="Contacts"/>
              <w:ind w:right="-22"/>
            </w:pPr>
            <w:hyperlink r:id="rId16" w:history="1">
              <w:r w:rsidR="00F40C35" w:rsidRPr="0016427F">
                <w:rPr>
                  <w:rStyle w:val="Hypertextovodkaz"/>
                  <w:sz w:val="22"/>
                </w:rPr>
                <w:t>AMartinez@kingston.eu</w:t>
              </w:r>
            </w:hyperlink>
          </w:p>
          <w:p w14:paraId="18154BD4" w14:textId="77777777" w:rsidR="00F40C35" w:rsidRPr="0016427F" w:rsidRDefault="00F40C35" w:rsidP="00767F1C">
            <w:pPr>
              <w:pStyle w:val="Contacts"/>
              <w:ind w:right="-22"/>
              <w:rPr>
                <w:szCs w:val="22"/>
              </w:rPr>
            </w:pPr>
          </w:p>
        </w:tc>
        <w:tc>
          <w:tcPr>
            <w:tcW w:w="4340" w:type="dxa"/>
          </w:tcPr>
          <w:p w14:paraId="040ABB18" w14:textId="77777777" w:rsidR="00F40C35" w:rsidRPr="0016427F" w:rsidRDefault="00F40C35" w:rsidP="00767F1C">
            <w:r>
              <w:t>jiri.olsansky@taktiq.com</w:t>
            </w:r>
          </w:p>
        </w:tc>
      </w:tr>
    </w:tbl>
    <w:p w14:paraId="75EC7F8D" w14:textId="77777777" w:rsidR="00F40C35" w:rsidRPr="0016427F" w:rsidRDefault="00F40C35" w:rsidP="00F40C35">
      <w:pPr>
        <w:rPr>
          <w:snapToGrid w:val="0"/>
          <w:sz w:val="16"/>
          <w:szCs w:val="16"/>
          <w:u w:val="single"/>
        </w:rPr>
      </w:pPr>
    </w:p>
    <w:p w14:paraId="0CE64ACC" w14:textId="77777777" w:rsidR="00F40C35" w:rsidRPr="0016427F" w:rsidRDefault="00F40C35" w:rsidP="00F40C35">
      <w:pPr>
        <w:rPr>
          <w:snapToGrid w:val="0"/>
          <w:sz w:val="16"/>
          <w:szCs w:val="16"/>
          <w:u w:val="single"/>
        </w:rPr>
      </w:pPr>
    </w:p>
    <w:p w14:paraId="79D03046" w14:textId="77777777" w:rsidR="00F40C35" w:rsidRPr="0016427F" w:rsidRDefault="00F40C35" w:rsidP="00F40C35">
      <w:pPr>
        <w:pStyle w:val="Zkladntext3"/>
        <w:jc w:val="center"/>
        <w:rPr>
          <w:snapToGrid w:val="0"/>
          <w:color w:val="auto"/>
          <w:sz w:val="22"/>
          <w:szCs w:val="22"/>
        </w:rPr>
      </w:pPr>
      <w:r w:rsidRPr="0016427F">
        <w:rPr>
          <w:snapToGrid w:val="0"/>
          <w:color w:val="auto"/>
          <w:sz w:val="22"/>
          <w:szCs w:val="22"/>
        </w:rPr>
        <w:t>#  #  #</w:t>
      </w:r>
    </w:p>
    <w:p w14:paraId="42D8E82A" w14:textId="77777777" w:rsidR="00D11E21" w:rsidRPr="00E163C2" w:rsidRDefault="00F40C35" w:rsidP="00E163C2">
      <w:pPr>
        <w:pStyle w:val="Zkladntext"/>
        <w:tabs>
          <w:tab w:val="left" w:pos="2520"/>
        </w:tabs>
        <w:rPr>
          <w:color w:val="000000"/>
          <w:sz w:val="16"/>
          <w:szCs w:val="16"/>
        </w:rPr>
      </w:pPr>
      <w:r w:rsidRPr="0016427F">
        <w:rPr>
          <w:color w:val="000000"/>
          <w:sz w:val="16"/>
          <w:szCs w:val="16"/>
        </w:rPr>
        <w:t xml:space="preserve">Kingston a logo Kingston jsou registrované ochranné známky společnosti Kingston Technology </w:t>
      </w:r>
      <w:proofErr w:type="spellStart"/>
      <w:r w:rsidRPr="0016427F">
        <w:rPr>
          <w:color w:val="000000"/>
          <w:sz w:val="16"/>
          <w:szCs w:val="16"/>
        </w:rPr>
        <w:t>Corporation</w:t>
      </w:r>
      <w:proofErr w:type="spellEnd"/>
      <w:r w:rsidRPr="0016427F">
        <w:rPr>
          <w:color w:val="000000"/>
          <w:sz w:val="16"/>
          <w:szCs w:val="16"/>
        </w:rPr>
        <w:t>. Všechna práva jsou vyhrazena. Veškeré ostatní ochranné známky mohou být majetkem příslušných oprávněných vlastníků.</w:t>
      </w:r>
    </w:p>
    <w:sectPr w:rsidR="00D11E21" w:rsidRPr="00E163C2" w:rsidSect="00527317">
      <w:head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EEAA" w14:textId="77777777" w:rsidR="00BE48F2" w:rsidRDefault="00BE48F2" w:rsidP="00D759E6">
      <w:r>
        <w:separator/>
      </w:r>
    </w:p>
  </w:endnote>
  <w:endnote w:type="continuationSeparator" w:id="0">
    <w:p w14:paraId="71083B83" w14:textId="77777777" w:rsidR="00BE48F2" w:rsidRDefault="00BE48F2" w:rsidP="00D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0291" w14:textId="77777777" w:rsidR="00BE48F2" w:rsidRDefault="00BE48F2" w:rsidP="00D759E6">
      <w:r>
        <w:separator/>
      </w:r>
    </w:p>
  </w:footnote>
  <w:footnote w:type="continuationSeparator" w:id="0">
    <w:p w14:paraId="0356278E" w14:textId="77777777" w:rsidR="00BE48F2" w:rsidRDefault="00BE48F2" w:rsidP="00D7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0286" w14:textId="77777777" w:rsidR="00A861C2" w:rsidRDefault="00BE48F2">
    <w:pPr>
      <w:pStyle w:val="Zhlav"/>
    </w:pPr>
  </w:p>
  <w:p w14:paraId="0451A048" w14:textId="77777777" w:rsidR="00A861C2" w:rsidRDefault="00BE48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91E"/>
    <w:multiLevelType w:val="hybridMultilevel"/>
    <w:tmpl w:val="4C3A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05"/>
    <w:rsid w:val="000010A1"/>
    <w:rsid w:val="000366FF"/>
    <w:rsid w:val="00054197"/>
    <w:rsid w:val="000811DD"/>
    <w:rsid w:val="000C126E"/>
    <w:rsid w:val="000F3962"/>
    <w:rsid w:val="000F3EF3"/>
    <w:rsid w:val="00173E88"/>
    <w:rsid w:val="00183E9C"/>
    <w:rsid w:val="001B262B"/>
    <w:rsid w:val="001C099A"/>
    <w:rsid w:val="001F70DE"/>
    <w:rsid w:val="00223AF5"/>
    <w:rsid w:val="00223EC1"/>
    <w:rsid w:val="00225E77"/>
    <w:rsid w:val="0026035B"/>
    <w:rsid w:val="00264716"/>
    <w:rsid w:val="00293FC3"/>
    <w:rsid w:val="002A444C"/>
    <w:rsid w:val="002C08BB"/>
    <w:rsid w:val="002D021D"/>
    <w:rsid w:val="002D2465"/>
    <w:rsid w:val="00301D19"/>
    <w:rsid w:val="00305481"/>
    <w:rsid w:val="003164F5"/>
    <w:rsid w:val="003828B6"/>
    <w:rsid w:val="003F10C8"/>
    <w:rsid w:val="004568A1"/>
    <w:rsid w:val="00462843"/>
    <w:rsid w:val="00470E04"/>
    <w:rsid w:val="004B026D"/>
    <w:rsid w:val="004C1EDA"/>
    <w:rsid w:val="004C5C05"/>
    <w:rsid w:val="004E726C"/>
    <w:rsid w:val="0050030B"/>
    <w:rsid w:val="00527460"/>
    <w:rsid w:val="00542B20"/>
    <w:rsid w:val="0054389B"/>
    <w:rsid w:val="005459C8"/>
    <w:rsid w:val="005626F7"/>
    <w:rsid w:val="00562F46"/>
    <w:rsid w:val="0059760E"/>
    <w:rsid w:val="00657725"/>
    <w:rsid w:val="00663F60"/>
    <w:rsid w:val="006813E9"/>
    <w:rsid w:val="00690431"/>
    <w:rsid w:val="007076FA"/>
    <w:rsid w:val="00720157"/>
    <w:rsid w:val="00763024"/>
    <w:rsid w:val="00775CBA"/>
    <w:rsid w:val="007B4A95"/>
    <w:rsid w:val="007D753C"/>
    <w:rsid w:val="007F7C46"/>
    <w:rsid w:val="00810909"/>
    <w:rsid w:val="0081347D"/>
    <w:rsid w:val="00817DE1"/>
    <w:rsid w:val="0082425E"/>
    <w:rsid w:val="00841F80"/>
    <w:rsid w:val="008463E1"/>
    <w:rsid w:val="00866A86"/>
    <w:rsid w:val="00897C6A"/>
    <w:rsid w:val="008A4CA8"/>
    <w:rsid w:val="008A6776"/>
    <w:rsid w:val="008B45B4"/>
    <w:rsid w:val="008B66C7"/>
    <w:rsid w:val="009003CE"/>
    <w:rsid w:val="00906809"/>
    <w:rsid w:val="00910BC8"/>
    <w:rsid w:val="00912ACD"/>
    <w:rsid w:val="0092527F"/>
    <w:rsid w:val="009805C5"/>
    <w:rsid w:val="00990A77"/>
    <w:rsid w:val="00997538"/>
    <w:rsid w:val="009A3CF1"/>
    <w:rsid w:val="009B4265"/>
    <w:rsid w:val="009C0603"/>
    <w:rsid w:val="00A04B7D"/>
    <w:rsid w:val="00A36759"/>
    <w:rsid w:val="00A601A5"/>
    <w:rsid w:val="00AD146A"/>
    <w:rsid w:val="00B07369"/>
    <w:rsid w:val="00B12149"/>
    <w:rsid w:val="00B5238E"/>
    <w:rsid w:val="00B560E8"/>
    <w:rsid w:val="00B64207"/>
    <w:rsid w:val="00B75860"/>
    <w:rsid w:val="00BC37B9"/>
    <w:rsid w:val="00BD0738"/>
    <w:rsid w:val="00BE18E1"/>
    <w:rsid w:val="00BE3B99"/>
    <w:rsid w:val="00BE48F2"/>
    <w:rsid w:val="00BE5577"/>
    <w:rsid w:val="00C05096"/>
    <w:rsid w:val="00C63958"/>
    <w:rsid w:val="00C64971"/>
    <w:rsid w:val="00C84668"/>
    <w:rsid w:val="00CA10DE"/>
    <w:rsid w:val="00CB3406"/>
    <w:rsid w:val="00CB3A2B"/>
    <w:rsid w:val="00CD01E7"/>
    <w:rsid w:val="00D0222E"/>
    <w:rsid w:val="00D11E21"/>
    <w:rsid w:val="00D3038D"/>
    <w:rsid w:val="00D47E78"/>
    <w:rsid w:val="00D759E6"/>
    <w:rsid w:val="00D75FE4"/>
    <w:rsid w:val="00DC079C"/>
    <w:rsid w:val="00DC20CE"/>
    <w:rsid w:val="00DC7BC1"/>
    <w:rsid w:val="00DD05C0"/>
    <w:rsid w:val="00DD0DC5"/>
    <w:rsid w:val="00DD64CA"/>
    <w:rsid w:val="00DF0DF0"/>
    <w:rsid w:val="00DF274D"/>
    <w:rsid w:val="00DF764D"/>
    <w:rsid w:val="00E01A0D"/>
    <w:rsid w:val="00E02EEB"/>
    <w:rsid w:val="00E163C2"/>
    <w:rsid w:val="00E23BB8"/>
    <w:rsid w:val="00E248D1"/>
    <w:rsid w:val="00E63276"/>
    <w:rsid w:val="00E84ED2"/>
    <w:rsid w:val="00E93E60"/>
    <w:rsid w:val="00EC6FD0"/>
    <w:rsid w:val="00ED318A"/>
    <w:rsid w:val="00EF424D"/>
    <w:rsid w:val="00F06AD3"/>
    <w:rsid w:val="00F13159"/>
    <w:rsid w:val="00F14DE5"/>
    <w:rsid w:val="00F248EF"/>
    <w:rsid w:val="00F40C35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DBD6"/>
  <w15:docId w15:val="{06F36F84-9756-42E5-B745-D6BC9A20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C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5C05"/>
    <w:rPr>
      <w:color w:val="0000FF"/>
      <w:u w:val="single"/>
    </w:rPr>
  </w:style>
  <w:style w:type="character" w:styleId="Siln">
    <w:name w:val="Strong"/>
    <w:basedOn w:val="Standardnpsmoodstavce"/>
    <w:qFormat/>
    <w:rsid w:val="004C5C05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4C5C0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C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rsid w:val="004C5C0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4C5C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B07369"/>
    <w:pPr>
      <w:ind w:left="720"/>
      <w:contextualSpacing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F40C35"/>
    <w:rPr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F40C35"/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Zkladntext3">
    <w:name w:val="Body Text 3"/>
    <w:basedOn w:val="Normln"/>
    <w:link w:val="Zkladntext3Char"/>
    <w:rsid w:val="00F40C35"/>
    <w:pPr>
      <w:spacing w:line="360" w:lineRule="auto"/>
    </w:pPr>
    <w:rPr>
      <w:color w:val="000000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F40C35"/>
    <w:rPr>
      <w:rFonts w:ascii="Times New Roman" w:eastAsia="Times New Roman" w:hAnsi="Times New Roman" w:cs="Times New Roman"/>
      <w:color w:val="000000"/>
      <w:sz w:val="24"/>
      <w:szCs w:val="20"/>
      <w:lang w:val="cs-CZ"/>
    </w:rPr>
  </w:style>
  <w:style w:type="paragraph" w:customStyle="1" w:styleId="Contacts">
    <w:name w:val="Contacts"/>
    <w:basedOn w:val="Zpat"/>
    <w:rsid w:val="00F40C35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eastAsia="PMingLiU"/>
      <w:szCs w:val="20"/>
      <w:lang w:val="cs-CZ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5C5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8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5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5C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ton.com" TargetMode="External"/><Relationship Id="rId13" Type="http://schemas.openxmlformats.org/officeDocument/2006/relationships/hyperlink" Target="http://www.linkedin.com/company/kingst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stagram.com/kingstontechnolog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Martinez@kingston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KingstonTe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ngston.com/us/company/press" TargetMode="External"/><Relationship Id="rId10" Type="http://schemas.openxmlformats.org/officeDocument/2006/relationships/hyperlink" Target="http://www.facebook.com/kingstontechnolo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kingstontechmemory" TargetMode="External"/><Relationship Id="rId14" Type="http://schemas.openxmlformats.org/officeDocument/2006/relationships/hyperlink" Target="http://www.king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Kingston Technology Europe Ltd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koul_ma</dc:creator>
  <cp:lastModifiedBy>Jiří Olšanský</cp:lastModifiedBy>
  <cp:revision>5</cp:revision>
  <dcterms:created xsi:type="dcterms:W3CDTF">2017-03-08T08:01:00Z</dcterms:created>
  <dcterms:modified xsi:type="dcterms:W3CDTF">2017-03-08T10:08:00Z</dcterms:modified>
</cp:coreProperties>
</file>