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F3" w:rsidRDefault="003870DD">
      <w:r>
        <w:rPr>
          <w:noProof/>
        </w:rPr>
        <w:drawing>
          <wp:anchor distT="114300" distB="114300" distL="114300" distR="114300" simplePos="0" relativeHeight="251658240" behindDoc="0" locked="0" layoutInCell="0" hidden="0" allowOverlap="1">
            <wp:simplePos x="0" y="0"/>
            <wp:positionH relativeFrom="margin">
              <wp:posOffset>3771900</wp:posOffset>
            </wp:positionH>
            <wp:positionV relativeFrom="paragraph">
              <wp:posOffset>85725</wp:posOffset>
            </wp:positionV>
            <wp:extent cx="2443163" cy="501162"/>
            <wp:effectExtent l="0" t="0" r="0" b="0"/>
            <wp:wrapSquare wrapText="bothSides" distT="114300" distB="114300" distL="114300" distR="11430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3163" cy="5011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Start w:id="0" w:name="_4is4c5delc48" w:colFirst="0" w:colLast="0"/>
      <w:bookmarkEnd w:id="0"/>
    </w:p>
    <w:p w:rsidR="001F145D" w:rsidRPr="005B2D6A" w:rsidRDefault="001F145D" w:rsidP="001F145D">
      <w:pPr>
        <w:pStyle w:val="CommentSubject1"/>
        <w:tabs>
          <w:tab w:val="left" w:pos="2735"/>
        </w:tabs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Kontakt pro média:</w:t>
      </w:r>
    </w:p>
    <w:p w:rsidR="001F145D" w:rsidRPr="005B2D6A" w:rsidRDefault="001F145D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</w:p>
    <w:p w:rsidR="001F145D" w:rsidRPr="005B2D6A" w:rsidRDefault="001F145D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Leona Daňková</w:t>
      </w:r>
    </w:p>
    <w:p w:rsidR="001F145D" w:rsidRPr="005B2D6A" w:rsidRDefault="001F145D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TAKTIQ COMMUNICATIONS s.r.o.</w:t>
      </w:r>
    </w:p>
    <w:p w:rsidR="001F145D" w:rsidRPr="005B2D6A" w:rsidRDefault="001F145D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  <w:r w:rsidRPr="005B2D6A">
        <w:rPr>
          <w:rFonts w:ascii="Arial" w:hAnsi="Arial" w:cs="Arial"/>
          <w:sz w:val="24"/>
          <w:szCs w:val="24"/>
          <w:lang w:val="cs-CZ"/>
        </w:rPr>
        <w:t>+420 605 228 810</w:t>
      </w:r>
    </w:p>
    <w:p w:rsidR="001F145D" w:rsidRPr="005B2D6A" w:rsidRDefault="00A515B6" w:rsidP="001F145D">
      <w:pPr>
        <w:pStyle w:val="Bezmezer1"/>
        <w:rPr>
          <w:rFonts w:ascii="Arial" w:hAnsi="Arial" w:cs="Arial"/>
          <w:sz w:val="24"/>
          <w:szCs w:val="24"/>
          <w:lang w:val="cs-CZ"/>
        </w:rPr>
      </w:pPr>
      <w:hyperlink r:id="rId6" w:history="1">
        <w:r w:rsidR="001F145D" w:rsidRPr="005B2D6A">
          <w:rPr>
            <w:rStyle w:val="Hypertextovodkaz"/>
            <w:rFonts w:ascii="Arial" w:hAnsi="Arial" w:cs="Arial"/>
            <w:sz w:val="24"/>
            <w:szCs w:val="24"/>
            <w:lang w:val="cs-CZ"/>
          </w:rPr>
          <w:t>leona.dankova@taktiq.com</w:t>
        </w:r>
      </w:hyperlink>
    </w:p>
    <w:p w:rsidR="003510F3" w:rsidRDefault="003510F3">
      <w:pPr>
        <w:jc w:val="center"/>
      </w:pPr>
    </w:p>
    <w:p w:rsidR="003510F3" w:rsidRDefault="003870DD">
      <w:pPr>
        <w:jc w:val="center"/>
      </w:pPr>
      <w:r>
        <w:rPr>
          <w:b/>
          <w:sz w:val="28"/>
          <w:szCs w:val="28"/>
          <w:highlight w:val="white"/>
        </w:rPr>
        <w:t xml:space="preserve">Logitech </w:t>
      </w:r>
      <w:r w:rsidR="001F145D">
        <w:rPr>
          <w:b/>
          <w:sz w:val="28"/>
          <w:szCs w:val="28"/>
          <w:highlight w:val="white"/>
        </w:rPr>
        <w:t xml:space="preserve">získává rekordních devět ocenění </w:t>
      </w:r>
      <w:proofErr w:type="spellStart"/>
      <w:r>
        <w:rPr>
          <w:b/>
          <w:sz w:val="28"/>
          <w:szCs w:val="28"/>
          <w:highlight w:val="white"/>
        </w:rPr>
        <w:t>iF</w:t>
      </w:r>
      <w:proofErr w:type="spellEnd"/>
      <w:r>
        <w:rPr>
          <w:b/>
          <w:sz w:val="28"/>
          <w:szCs w:val="28"/>
          <w:highlight w:val="white"/>
        </w:rPr>
        <w:t xml:space="preserve"> DESIGN AWARDS 2017</w:t>
      </w:r>
    </w:p>
    <w:p w:rsidR="003510F3" w:rsidRDefault="003510F3">
      <w:pPr>
        <w:jc w:val="center"/>
      </w:pPr>
    </w:p>
    <w:p w:rsidR="00803E2F" w:rsidRDefault="001F145D">
      <w:pPr>
        <w:spacing w:line="360" w:lineRule="auto"/>
        <w:rPr>
          <w:sz w:val="24"/>
          <w:szCs w:val="24"/>
          <w:highlight w:val="white"/>
        </w:rPr>
      </w:pPr>
      <w:r w:rsidRPr="001F145D">
        <w:rPr>
          <w:b/>
          <w:sz w:val="24"/>
          <w:szCs w:val="24"/>
        </w:rPr>
        <w:t xml:space="preserve">Praha, Česká republika — </w:t>
      </w:r>
      <w:r w:rsidR="0051029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. března 2017</w:t>
      </w:r>
      <w:r w:rsidRPr="001F145D">
        <w:rPr>
          <w:b/>
          <w:sz w:val="24"/>
          <w:szCs w:val="24"/>
        </w:rPr>
        <w:t xml:space="preserve"> — </w:t>
      </w:r>
      <w:r>
        <w:rPr>
          <w:sz w:val="24"/>
          <w:szCs w:val="24"/>
          <w:highlight w:val="white"/>
        </w:rPr>
        <w:t>Společnost</w:t>
      </w:r>
      <w:r w:rsidR="003870DD">
        <w:rPr>
          <w:sz w:val="24"/>
          <w:szCs w:val="24"/>
          <w:highlight w:val="white"/>
        </w:rPr>
        <w:t xml:space="preserve"> Logitech (SIX: LOGN) (NASDAQ: LOGI) </w:t>
      </w:r>
      <w:r>
        <w:rPr>
          <w:sz w:val="24"/>
          <w:szCs w:val="24"/>
          <w:highlight w:val="white"/>
        </w:rPr>
        <w:t>dnes oznámila, že získala 9 prestižních ocenění</w:t>
      </w:r>
      <w:r w:rsidR="003870DD">
        <w:rPr>
          <w:sz w:val="24"/>
          <w:szCs w:val="24"/>
          <w:highlight w:val="white"/>
        </w:rPr>
        <w:t xml:space="preserve"> </w:t>
      </w:r>
      <w:proofErr w:type="spellStart"/>
      <w:r w:rsidR="003870DD">
        <w:rPr>
          <w:sz w:val="24"/>
          <w:szCs w:val="24"/>
          <w:highlight w:val="white"/>
        </w:rPr>
        <w:t>iF</w:t>
      </w:r>
      <w:proofErr w:type="spellEnd"/>
      <w:r w:rsidR="003870DD">
        <w:rPr>
          <w:sz w:val="24"/>
          <w:szCs w:val="24"/>
          <w:highlight w:val="white"/>
        </w:rPr>
        <w:t xml:space="preserve"> DESIGN AWARDS </w:t>
      </w:r>
      <w:r>
        <w:rPr>
          <w:sz w:val="24"/>
          <w:szCs w:val="24"/>
          <w:highlight w:val="white"/>
        </w:rPr>
        <w:t>pro rok</w:t>
      </w:r>
      <w:r w:rsidR="003870DD">
        <w:rPr>
          <w:sz w:val="24"/>
          <w:szCs w:val="24"/>
          <w:highlight w:val="white"/>
        </w:rPr>
        <w:t xml:space="preserve"> 2017. </w:t>
      </w:r>
      <w:r w:rsidR="009772AC">
        <w:rPr>
          <w:sz w:val="24"/>
          <w:szCs w:val="24"/>
          <w:highlight w:val="white"/>
        </w:rPr>
        <w:t xml:space="preserve">Je to již sedmým rokem po sobě, co německá designová společnost </w:t>
      </w:r>
      <w:proofErr w:type="spellStart"/>
      <w:r w:rsidR="009772AC">
        <w:rPr>
          <w:sz w:val="24"/>
          <w:szCs w:val="24"/>
          <w:highlight w:val="white"/>
        </w:rPr>
        <w:t>iF</w:t>
      </w:r>
      <w:proofErr w:type="spellEnd"/>
      <w:r w:rsidR="009772AC">
        <w:rPr>
          <w:sz w:val="24"/>
          <w:szCs w:val="24"/>
          <w:highlight w:val="white"/>
        </w:rPr>
        <w:t>, ocenila Logitech. Letošní počet oceněn</w:t>
      </w:r>
      <w:r w:rsidR="0051029D">
        <w:rPr>
          <w:sz w:val="24"/>
          <w:szCs w:val="24"/>
          <w:highlight w:val="white"/>
        </w:rPr>
        <w:t xml:space="preserve">í je navíc </w:t>
      </w:r>
      <w:r w:rsidR="005B2D6A">
        <w:rPr>
          <w:sz w:val="24"/>
          <w:szCs w:val="24"/>
          <w:highlight w:val="white"/>
        </w:rPr>
        <w:t>rekordní</w:t>
      </w:r>
      <w:r w:rsidR="009772AC">
        <w:rPr>
          <w:sz w:val="24"/>
          <w:szCs w:val="24"/>
          <w:highlight w:val="white"/>
        </w:rPr>
        <w:t xml:space="preserve">. Porota </w:t>
      </w:r>
      <w:proofErr w:type="spellStart"/>
      <w:r w:rsidR="009772AC">
        <w:rPr>
          <w:sz w:val="24"/>
          <w:szCs w:val="24"/>
          <w:highlight w:val="white"/>
        </w:rPr>
        <w:t>iF</w:t>
      </w:r>
      <w:proofErr w:type="spellEnd"/>
      <w:r w:rsidR="009772AC">
        <w:rPr>
          <w:sz w:val="24"/>
          <w:szCs w:val="24"/>
          <w:highlight w:val="white"/>
        </w:rPr>
        <w:t xml:space="preserve"> DESIGN AWARDS ocenila u Logitech jak produktový design napříč všemi kategoriemi, </w:t>
      </w:r>
      <w:r w:rsidR="009772AC" w:rsidRPr="004146A9">
        <w:rPr>
          <w:sz w:val="24"/>
          <w:szCs w:val="24"/>
          <w:highlight w:val="white"/>
        </w:rPr>
        <w:t xml:space="preserve">tak identitu značky </w:t>
      </w:r>
      <w:r w:rsidR="009772AC">
        <w:rPr>
          <w:sz w:val="24"/>
          <w:szCs w:val="24"/>
          <w:highlight w:val="white"/>
        </w:rPr>
        <w:t xml:space="preserve">a produktové balení. </w:t>
      </w:r>
    </w:p>
    <w:p w:rsidR="009772AC" w:rsidRDefault="009772AC" w:rsidP="009772AC">
      <w:pPr>
        <w:spacing w:line="360" w:lineRule="auto"/>
        <w:jc w:val="center"/>
      </w:pPr>
      <w:proofErr w:type="spellStart"/>
      <w:r w:rsidRPr="004146A9">
        <w:rPr>
          <w:i/>
          <w:sz w:val="24"/>
          <w:szCs w:val="24"/>
        </w:rPr>
        <w:t>Tweetněte</w:t>
      </w:r>
      <w:proofErr w:type="spellEnd"/>
      <w:r>
        <w:rPr>
          <w:i/>
          <w:sz w:val="24"/>
          <w:szCs w:val="24"/>
          <w:shd w:val="clear" w:color="auto" w:fill="FEFEFE"/>
        </w:rPr>
        <w:t xml:space="preserve">: </w:t>
      </w:r>
      <w:r>
        <w:rPr>
          <w:i/>
          <w:sz w:val="24"/>
          <w:szCs w:val="24"/>
        </w:rPr>
        <w:t xml:space="preserve">Logitech slaví rekordní počet designových </w:t>
      </w:r>
      <w:r w:rsidR="00D4677D">
        <w:rPr>
          <w:i/>
          <w:sz w:val="24"/>
          <w:szCs w:val="24"/>
        </w:rPr>
        <w:t>cen</w:t>
      </w:r>
      <w:r>
        <w:rPr>
          <w:i/>
          <w:sz w:val="24"/>
          <w:szCs w:val="24"/>
        </w:rPr>
        <w:t xml:space="preserve"> - 9 </w:t>
      </w:r>
      <w:r w:rsidR="00D4677D">
        <w:rPr>
          <w:i/>
          <w:sz w:val="24"/>
          <w:szCs w:val="24"/>
        </w:rPr>
        <w:t xml:space="preserve">ocenění </w:t>
      </w:r>
      <w:proofErr w:type="spellStart"/>
      <w:r>
        <w:rPr>
          <w:i/>
          <w:sz w:val="24"/>
          <w:szCs w:val="24"/>
        </w:rPr>
        <w:t>iF</w:t>
      </w:r>
      <w:proofErr w:type="spellEnd"/>
      <w:r>
        <w:rPr>
          <w:i/>
          <w:sz w:val="24"/>
          <w:szCs w:val="24"/>
        </w:rPr>
        <w:t xml:space="preserve"> DESIGN AWARDS.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 w:rsidRPr="00D4677D">
        <w:rPr>
          <w:rFonts w:ascii="Verdana" w:hAnsi="Verdana"/>
          <w:sz w:val="28"/>
          <w:szCs w:val="28"/>
        </w:rPr>
        <w:t xml:space="preserve"> </w:t>
      </w:r>
      <w:r w:rsidRPr="00D4677D">
        <w:rPr>
          <w:rFonts w:ascii="Segoe UI Emoji" w:hAnsi="Segoe UI Emoji" w:cs="Segoe UI Emoji"/>
          <w:sz w:val="28"/>
          <w:szCs w:val="28"/>
        </w:rPr>
        <w:t>🏆</w:t>
      </w:r>
      <w:r>
        <w:rPr>
          <w:i/>
          <w:sz w:val="24"/>
          <w:szCs w:val="24"/>
        </w:rPr>
        <w:t xml:space="preserve"> </w:t>
      </w:r>
      <w:r w:rsidR="0051029D">
        <w:rPr>
          <w:i/>
          <w:sz w:val="24"/>
          <w:szCs w:val="24"/>
          <w:shd w:val="clear" w:color="auto" w:fill="FEFEFE"/>
        </w:rPr>
        <w:t xml:space="preserve">Více zde: </w:t>
      </w:r>
      <w:r w:rsidR="0051029D" w:rsidRPr="0051029D">
        <w:rPr>
          <w:i/>
          <w:sz w:val="24"/>
          <w:szCs w:val="24"/>
          <w:shd w:val="clear" w:color="auto" w:fill="FEFEFE"/>
        </w:rPr>
        <w:t>http://blog.logitech.com/2017/03/05/design-awards-2017-placeholder/</w:t>
      </w:r>
      <w:r w:rsidR="0051029D">
        <w:rPr>
          <w:i/>
          <w:sz w:val="24"/>
          <w:szCs w:val="24"/>
          <w:shd w:val="clear" w:color="auto" w:fill="FEFEFE"/>
        </w:rPr>
        <w:t xml:space="preserve"> </w:t>
      </w:r>
    </w:p>
    <w:p w:rsidR="00803E2F" w:rsidRDefault="00803E2F">
      <w:pPr>
        <w:spacing w:line="360" w:lineRule="auto"/>
        <w:rPr>
          <w:sz w:val="24"/>
          <w:szCs w:val="24"/>
          <w:highlight w:val="white"/>
        </w:rPr>
      </w:pPr>
    </w:p>
    <w:p w:rsidR="003510F3" w:rsidRDefault="009772AC">
      <w:pPr>
        <w:spacing w:line="360" w:lineRule="auto"/>
      </w:pPr>
      <w:r>
        <w:rPr>
          <w:sz w:val="24"/>
          <w:szCs w:val="24"/>
          <w:highlight w:val="white"/>
        </w:rPr>
        <w:t>Oceněn</w:t>
      </w:r>
      <w:r w:rsidR="0051029D">
        <w:rPr>
          <w:sz w:val="24"/>
          <w:szCs w:val="24"/>
          <w:highlight w:val="white"/>
        </w:rPr>
        <w:t>ými</w:t>
      </w:r>
      <w:r>
        <w:rPr>
          <w:sz w:val="24"/>
          <w:szCs w:val="24"/>
          <w:highlight w:val="white"/>
        </w:rPr>
        <w:t xml:space="preserve"> </w:t>
      </w:r>
      <w:r w:rsidR="0051029D">
        <w:rPr>
          <w:sz w:val="24"/>
          <w:szCs w:val="24"/>
          <w:highlight w:val="white"/>
        </w:rPr>
        <w:t>v roce 2017 jsou</w:t>
      </w:r>
      <w:r w:rsidR="003870DD">
        <w:rPr>
          <w:sz w:val="24"/>
          <w:szCs w:val="24"/>
          <w:highlight w:val="white"/>
        </w:rPr>
        <w:t>:</w:t>
      </w:r>
    </w:p>
    <w:p w:rsidR="003510F3" w:rsidRDefault="00A515B6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hyperlink r:id="rId7"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Logitech K780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Multi-Device</w:t>
        </w:r>
        <w:proofErr w:type="spellEnd"/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Wireless</w:t>
        </w:r>
        <w:proofErr w:type="spellEnd"/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Keyboard</w:t>
        </w:r>
        <w:proofErr w:type="spellEnd"/>
      </w:hyperlink>
    </w:p>
    <w:p w:rsidR="003510F3" w:rsidRDefault="00A515B6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hyperlink r:id="rId8"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Logitech BRIO 4K Pro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Webcam</w:t>
        </w:r>
        <w:proofErr w:type="spellEnd"/>
      </w:hyperlink>
    </w:p>
    <w:p w:rsidR="003510F3" w:rsidRDefault="00A515B6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hyperlink r:id="rId9"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Logitech G Pro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Gaming</w:t>
        </w:r>
        <w:proofErr w:type="spellEnd"/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 Mouse</w:t>
        </w:r>
      </w:hyperlink>
      <w:r w:rsidR="003870DD">
        <w:rPr>
          <w:sz w:val="24"/>
          <w:szCs w:val="24"/>
          <w:highlight w:val="white"/>
        </w:rPr>
        <w:t xml:space="preserve"> </w:t>
      </w:r>
    </w:p>
    <w:p w:rsidR="003510F3" w:rsidRDefault="00A515B6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hyperlink r:id="rId10"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Logitech G900 Chaos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Spectrum</w:t>
        </w:r>
        <w:proofErr w:type="spellEnd"/>
      </w:hyperlink>
      <w:bookmarkStart w:id="1" w:name="_GoBack"/>
      <w:bookmarkEnd w:id="1"/>
      <w:r>
        <w:fldChar w:fldCharType="begin"/>
      </w:r>
      <w:r>
        <w:instrText xml:space="preserve"> HYPERLINK "http://gaming.logitech.com/en-us/product/g900-chaos-spectrum-mouse" \h </w:instrText>
      </w:r>
      <w:r>
        <w:fldChar w:fldCharType="separate"/>
      </w:r>
      <w:r w:rsidR="003870DD">
        <w:rPr>
          <w:color w:val="1155CC"/>
          <w:sz w:val="24"/>
          <w:szCs w:val="24"/>
          <w:highlight w:val="white"/>
          <w:u w:val="single"/>
        </w:rPr>
        <w:t xml:space="preserve"> </w:t>
      </w:r>
      <w:proofErr w:type="spellStart"/>
      <w:r w:rsidR="003870DD">
        <w:rPr>
          <w:color w:val="1155CC"/>
          <w:sz w:val="24"/>
          <w:szCs w:val="24"/>
          <w:highlight w:val="white"/>
          <w:u w:val="single"/>
        </w:rPr>
        <w:t>Gaming</w:t>
      </w:r>
      <w:proofErr w:type="spellEnd"/>
      <w:r w:rsidR="003870DD">
        <w:rPr>
          <w:color w:val="1155CC"/>
          <w:sz w:val="24"/>
          <w:szCs w:val="24"/>
          <w:highlight w:val="white"/>
          <w:u w:val="single"/>
        </w:rPr>
        <w:t xml:space="preserve"> Mouse</w:t>
      </w:r>
      <w:r>
        <w:rPr>
          <w:color w:val="1155CC"/>
          <w:sz w:val="24"/>
          <w:szCs w:val="24"/>
          <w:highlight w:val="white"/>
          <w:u w:val="single"/>
        </w:rPr>
        <w:fldChar w:fldCharType="end"/>
      </w:r>
    </w:p>
    <w:p w:rsidR="003510F3" w:rsidRDefault="00A515B6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hyperlink r:id="rId11"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Logitech G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Prodigy</w:t>
        </w:r>
        <w:proofErr w:type="spellEnd"/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Series</w:t>
        </w:r>
        <w:proofErr w:type="spellEnd"/>
      </w:hyperlink>
    </w:p>
    <w:p w:rsidR="003510F3" w:rsidRDefault="00A515B6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hyperlink r:id="rId12"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Logitech POP </w:t>
        </w:r>
        <w:proofErr w:type="spellStart"/>
        <w:r w:rsidR="003870DD">
          <w:rPr>
            <w:color w:val="1155CC"/>
            <w:sz w:val="24"/>
            <w:szCs w:val="24"/>
            <w:highlight w:val="white"/>
            <w:u w:val="single"/>
          </w:rPr>
          <w:t>Home</w:t>
        </w:r>
        <w:proofErr w:type="spellEnd"/>
        <w:r w:rsidR="003870DD">
          <w:rPr>
            <w:color w:val="1155CC"/>
            <w:sz w:val="24"/>
            <w:szCs w:val="24"/>
            <w:highlight w:val="white"/>
            <w:u w:val="single"/>
          </w:rPr>
          <w:t xml:space="preserve"> Switch</w:t>
        </w:r>
      </w:hyperlink>
    </w:p>
    <w:p w:rsidR="003510F3" w:rsidRDefault="00A515B6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hyperlink r:id="rId13">
        <w:r w:rsidR="003870DD">
          <w:rPr>
            <w:color w:val="1155CC"/>
            <w:sz w:val="24"/>
            <w:szCs w:val="24"/>
            <w:highlight w:val="white"/>
            <w:u w:val="single"/>
          </w:rPr>
          <w:t>Logitech BASE</w:t>
        </w:r>
      </w:hyperlink>
    </w:p>
    <w:p w:rsidR="003510F3" w:rsidRDefault="003870DD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Logitech </w:t>
      </w:r>
      <w:r w:rsidR="009772AC">
        <w:rPr>
          <w:sz w:val="24"/>
          <w:szCs w:val="24"/>
        </w:rPr>
        <w:t>identita značky</w:t>
      </w:r>
    </w:p>
    <w:p w:rsidR="003510F3" w:rsidRDefault="003870DD">
      <w:pPr>
        <w:numPr>
          <w:ilvl w:val="0"/>
          <w:numId w:val="1"/>
        </w:numPr>
        <w:spacing w:line="360" w:lineRule="auto"/>
        <w:ind w:hanging="360"/>
        <w:contextualSpacing/>
        <w:rPr>
          <w:sz w:val="24"/>
          <w:szCs w:val="24"/>
        </w:rPr>
      </w:pPr>
      <w:r>
        <w:rPr>
          <w:sz w:val="24"/>
          <w:szCs w:val="24"/>
          <w:highlight w:val="white"/>
        </w:rPr>
        <w:t xml:space="preserve">Logitech G </w:t>
      </w:r>
      <w:r w:rsidR="009772AC">
        <w:rPr>
          <w:sz w:val="24"/>
          <w:szCs w:val="24"/>
          <w:highlight w:val="white"/>
        </w:rPr>
        <w:t>produktové balení</w:t>
      </w:r>
      <w:r>
        <w:rPr>
          <w:sz w:val="24"/>
          <w:szCs w:val="24"/>
          <w:highlight w:val="white"/>
        </w:rPr>
        <w:t xml:space="preserve"> </w:t>
      </w:r>
    </w:p>
    <w:p w:rsidR="003510F3" w:rsidRDefault="003510F3">
      <w:pPr>
        <w:spacing w:line="360" w:lineRule="auto"/>
      </w:pPr>
    </w:p>
    <w:p w:rsidR="003870DD" w:rsidRDefault="003870DD">
      <w:pPr>
        <w:spacing w:line="360" w:lineRule="auto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“</w:t>
      </w:r>
      <w:r w:rsidR="00D4677D">
        <w:rPr>
          <w:sz w:val="24"/>
          <w:szCs w:val="24"/>
          <w:highlight w:val="white"/>
        </w:rPr>
        <w:t>Chceme</w:t>
      </w:r>
      <w:r w:rsidR="000F5524">
        <w:rPr>
          <w:sz w:val="24"/>
          <w:szCs w:val="24"/>
          <w:highlight w:val="white"/>
        </w:rPr>
        <w:t xml:space="preserve"> být respektovanou společností za i</w:t>
      </w:r>
      <w:r w:rsidR="00D4677D">
        <w:rPr>
          <w:sz w:val="24"/>
          <w:szCs w:val="24"/>
          <w:highlight w:val="white"/>
        </w:rPr>
        <w:t>novační přístup</w:t>
      </w:r>
      <w:r w:rsidR="00C32C13">
        <w:rPr>
          <w:sz w:val="24"/>
          <w:szCs w:val="24"/>
          <w:highlight w:val="white"/>
        </w:rPr>
        <w:t xml:space="preserve"> v každém segment</w:t>
      </w:r>
      <w:r w:rsidR="000F5524">
        <w:rPr>
          <w:sz w:val="24"/>
          <w:szCs w:val="24"/>
          <w:highlight w:val="white"/>
        </w:rPr>
        <w:t xml:space="preserve">u, kde </w:t>
      </w:r>
      <w:r w:rsidR="00C32C13">
        <w:rPr>
          <w:sz w:val="24"/>
          <w:szCs w:val="24"/>
          <w:highlight w:val="white"/>
        </w:rPr>
        <w:t>se angažujeme</w:t>
      </w:r>
      <w:r w:rsidR="000F5524">
        <w:rPr>
          <w:sz w:val="24"/>
          <w:szCs w:val="24"/>
          <w:highlight w:val="white"/>
        </w:rPr>
        <w:t>. Sv</w:t>
      </w:r>
      <w:r w:rsidR="00D4677D">
        <w:rPr>
          <w:sz w:val="24"/>
          <w:szCs w:val="24"/>
          <w:highlight w:val="white"/>
        </w:rPr>
        <w:t>ou</w:t>
      </w:r>
      <w:r w:rsidR="000F5524">
        <w:rPr>
          <w:sz w:val="24"/>
          <w:szCs w:val="24"/>
          <w:highlight w:val="white"/>
        </w:rPr>
        <w:t xml:space="preserve"> podstatou chceme být designovou společností,</w:t>
      </w:r>
      <w:r>
        <w:rPr>
          <w:sz w:val="24"/>
          <w:szCs w:val="24"/>
          <w:highlight w:val="white"/>
        </w:rPr>
        <w:t xml:space="preserve">” </w:t>
      </w:r>
      <w:r w:rsidR="000F5524">
        <w:rPr>
          <w:sz w:val="24"/>
          <w:szCs w:val="24"/>
          <w:highlight w:val="white"/>
        </w:rPr>
        <w:t>řekl</w:t>
      </w:r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Bracken</w:t>
      </w:r>
      <w:proofErr w:type="spellEnd"/>
      <w:r>
        <w:rPr>
          <w:sz w:val="24"/>
          <w:szCs w:val="24"/>
          <w:highlight w:val="white"/>
        </w:rPr>
        <w:t xml:space="preserve"> </w:t>
      </w:r>
      <w:proofErr w:type="spellStart"/>
      <w:r>
        <w:rPr>
          <w:sz w:val="24"/>
          <w:szCs w:val="24"/>
          <w:highlight w:val="white"/>
        </w:rPr>
        <w:t>Darrell</w:t>
      </w:r>
      <w:proofErr w:type="spellEnd"/>
      <w:r>
        <w:rPr>
          <w:sz w:val="24"/>
          <w:szCs w:val="24"/>
          <w:highlight w:val="white"/>
        </w:rPr>
        <w:t xml:space="preserve">, Logitech President </w:t>
      </w:r>
      <w:r w:rsidR="000F5524">
        <w:rPr>
          <w:sz w:val="24"/>
          <w:szCs w:val="24"/>
          <w:highlight w:val="white"/>
        </w:rPr>
        <w:t xml:space="preserve">a </w:t>
      </w:r>
      <w:r>
        <w:rPr>
          <w:sz w:val="24"/>
          <w:szCs w:val="24"/>
          <w:highlight w:val="white"/>
        </w:rPr>
        <w:t>CEO. “</w:t>
      </w:r>
      <w:r w:rsidR="00D4677D">
        <w:rPr>
          <w:sz w:val="24"/>
          <w:szCs w:val="24"/>
          <w:highlight w:val="white"/>
        </w:rPr>
        <w:t xml:space="preserve">Při vývoji každého z našich produktů je design </w:t>
      </w:r>
      <w:r w:rsidR="00D4677D">
        <w:rPr>
          <w:sz w:val="24"/>
          <w:szCs w:val="24"/>
          <w:highlight w:val="white"/>
        </w:rPr>
        <w:lastRenderedPageBreak/>
        <w:t xml:space="preserve">v centru pozornosti a je hlavní pákou technického vývoje. </w:t>
      </w:r>
      <w:r w:rsidR="00473A36">
        <w:rPr>
          <w:sz w:val="24"/>
          <w:szCs w:val="24"/>
          <w:highlight w:val="white"/>
        </w:rPr>
        <w:t>Potěšilo nás</w:t>
      </w:r>
      <w:r w:rsidR="000F5524">
        <w:rPr>
          <w:sz w:val="24"/>
          <w:szCs w:val="24"/>
          <w:highlight w:val="white"/>
        </w:rPr>
        <w:t>, že si našeho snažení všimla</w:t>
      </w:r>
      <w:r w:rsidR="00473A36">
        <w:rPr>
          <w:sz w:val="24"/>
          <w:szCs w:val="24"/>
          <w:highlight w:val="white"/>
        </w:rPr>
        <w:t xml:space="preserve"> porota</w:t>
      </w:r>
      <w:r w:rsidR="000F5524">
        <w:rPr>
          <w:sz w:val="24"/>
          <w:szCs w:val="24"/>
          <w:highlight w:val="white"/>
        </w:rPr>
        <w:t xml:space="preserve"> </w:t>
      </w:r>
      <w:proofErr w:type="spellStart"/>
      <w:r w:rsidR="000F5524">
        <w:rPr>
          <w:sz w:val="24"/>
          <w:szCs w:val="24"/>
          <w:highlight w:val="white"/>
        </w:rPr>
        <w:t>iF</w:t>
      </w:r>
      <w:proofErr w:type="spellEnd"/>
      <w:r w:rsidR="000F5524">
        <w:rPr>
          <w:sz w:val="24"/>
          <w:szCs w:val="24"/>
          <w:highlight w:val="white"/>
        </w:rPr>
        <w:t xml:space="preserve"> a též širší komunita designér</w:t>
      </w:r>
      <w:r>
        <w:rPr>
          <w:sz w:val="24"/>
          <w:szCs w:val="24"/>
          <w:highlight w:val="white"/>
        </w:rPr>
        <w:t>ů</w:t>
      </w:r>
      <w:r w:rsidR="000F5524">
        <w:rPr>
          <w:sz w:val="24"/>
          <w:szCs w:val="24"/>
          <w:highlight w:val="white"/>
        </w:rPr>
        <w:t xml:space="preserve">. </w:t>
      </w:r>
      <w:r>
        <w:rPr>
          <w:sz w:val="24"/>
          <w:szCs w:val="24"/>
          <w:highlight w:val="white"/>
        </w:rPr>
        <w:t xml:space="preserve">Ocenění </w:t>
      </w:r>
      <w:proofErr w:type="spellStart"/>
      <w:r>
        <w:rPr>
          <w:sz w:val="24"/>
          <w:szCs w:val="24"/>
          <w:highlight w:val="white"/>
        </w:rPr>
        <w:t>iF</w:t>
      </w:r>
      <w:proofErr w:type="spellEnd"/>
      <w:r>
        <w:rPr>
          <w:sz w:val="24"/>
          <w:szCs w:val="24"/>
          <w:highlight w:val="white"/>
        </w:rPr>
        <w:t xml:space="preserve"> DESIGN AWARDS jsou </w:t>
      </w:r>
      <w:r w:rsidR="00473A36">
        <w:rPr>
          <w:sz w:val="24"/>
          <w:szCs w:val="24"/>
          <w:highlight w:val="white"/>
        </w:rPr>
        <w:t xml:space="preserve">pro nás velkou </w:t>
      </w:r>
      <w:r>
        <w:rPr>
          <w:sz w:val="24"/>
          <w:szCs w:val="24"/>
          <w:highlight w:val="white"/>
        </w:rPr>
        <w:t xml:space="preserve">poctou. Budeme se snažit dostát tomuto očekávání tím, že design </w:t>
      </w:r>
      <w:r w:rsidR="00473A36">
        <w:rPr>
          <w:sz w:val="24"/>
          <w:szCs w:val="24"/>
          <w:highlight w:val="white"/>
        </w:rPr>
        <w:t>zůstane v srdci</w:t>
      </w:r>
      <w:r>
        <w:rPr>
          <w:sz w:val="24"/>
          <w:szCs w:val="24"/>
          <w:highlight w:val="white"/>
        </w:rPr>
        <w:t xml:space="preserve"> všeho, co děláme.“</w:t>
      </w:r>
    </w:p>
    <w:p w:rsidR="003870DD" w:rsidRPr="003870DD" w:rsidRDefault="003870DD">
      <w:pPr>
        <w:spacing w:line="360" w:lineRule="auto"/>
      </w:pPr>
    </w:p>
    <w:p w:rsidR="003870DD" w:rsidRDefault="003870DD" w:rsidP="003870DD">
      <w:pPr>
        <w:spacing w:line="360" w:lineRule="auto"/>
        <w:rPr>
          <w:sz w:val="24"/>
          <w:szCs w:val="24"/>
          <w:highlight w:val="white"/>
        </w:rPr>
      </w:pPr>
      <w:r w:rsidRPr="003870DD">
        <w:rPr>
          <w:sz w:val="24"/>
          <w:szCs w:val="24"/>
          <w:highlight w:val="white"/>
        </w:rPr>
        <w:t xml:space="preserve">Ceny </w:t>
      </w:r>
      <w:proofErr w:type="spellStart"/>
      <w:r w:rsidRPr="003870DD">
        <w:rPr>
          <w:sz w:val="24"/>
          <w:szCs w:val="24"/>
          <w:highlight w:val="white"/>
        </w:rPr>
        <w:t>iF</w:t>
      </w:r>
      <w:proofErr w:type="spellEnd"/>
      <w:r w:rsidRPr="003870DD">
        <w:rPr>
          <w:sz w:val="24"/>
          <w:szCs w:val="24"/>
          <w:highlight w:val="white"/>
        </w:rPr>
        <w:t xml:space="preserve"> DESIGN AWARDS odměňují produkty na základě následujících kritérií: kvalita designu a konstrukce, celkové provedení, volba materiálů, míra inovace, funkčnost, ergonomie a aspekty univerzálního designu. Ceny </w:t>
      </w:r>
      <w:proofErr w:type="spellStart"/>
      <w:r w:rsidRPr="003870DD">
        <w:rPr>
          <w:sz w:val="24"/>
          <w:szCs w:val="24"/>
          <w:highlight w:val="white"/>
        </w:rPr>
        <w:t>iF</w:t>
      </w:r>
      <w:proofErr w:type="spellEnd"/>
      <w:r w:rsidRPr="003870DD">
        <w:rPr>
          <w:sz w:val="24"/>
          <w:szCs w:val="24"/>
          <w:highlight w:val="white"/>
        </w:rPr>
        <w:t xml:space="preserve"> DESIGN AWARDS, které vybírá porota 60 expertů z více než 20 zemí, jsou celosvětově vnímány jako symbol vynikajícího designu.</w:t>
      </w:r>
    </w:p>
    <w:p w:rsidR="003870DD" w:rsidRPr="003870DD" w:rsidRDefault="003870DD" w:rsidP="003870DD">
      <w:pPr>
        <w:spacing w:line="360" w:lineRule="auto"/>
        <w:rPr>
          <w:sz w:val="24"/>
          <w:szCs w:val="24"/>
          <w:highlight w:val="white"/>
        </w:rPr>
      </w:pPr>
    </w:p>
    <w:p w:rsidR="000F5524" w:rsidRPr="000F5524" w:rsidRDefault="000F5524" w:rsidP="000F5524">
      <w:pPr>
        <w:spacing w:after="180" w:line="360" w:lineRule="auto"/>
        <w:rPr>
          <w:sz w:val="24"/>
          <w:szCs w:val="24"/>
          <w:highlight w:val="white"/>
        </w:rPr>
      </w:pPr>
      <w:r w:rsidRPr="000F5524">
        <w:rPr>
          <w:b/>
          <w:sz w:val="24"/>
          <w:szCs w:val="24"/>
          <w:highlight w:val="white"/>
        </w:rPr>
        <w:t>O společnosti Logitech</w:t>
      </w:r>
    </w:p>
    <w:p w:rsidR="003510F3" w:rsidRPr="000F5524" w:rsidRDefault="000F5524">
      <w:pPr>
        <w:spacing w:after="180" w:line="360" w:lineRule="auto"/>
        <w:rPr>
          <w:sz w:val="24"/>
          <w:szCs w:val="24"/>
          <w:highlight w:val="white"/>
        </w:rPr>
      </w:pPr>
      <w:r w:rsidRPr="000F5524">
        <w:rPr>
          <w:sz w:val="24"/>
          <w:szCs w:val="24"/>
          <w:highlight w:val="white"/>
        </w:rPr>
        <w:t xml:space="preserve">Logitech navrhuje a vytváří produkty, jež zaujímají místo v každodenní interakci lidí s digitálními technologiemi. Před více než 30 lety začala společnost Logitech vytvářet propojení mezi lidmi pomocí počítačů a nyní její produkty lidi spojují prostřednictvím hudby, počítačových her, videa a počítačů. Společnost Logitech International byla založena v roce 1981 a je registrována ve Švýcarsku; její akcie se obchodují na švýcarské burze SIX </w:t>
      </w:r>
      <w:proofErr w:type="spellStart"/>
      <w:r w:rsidRPr="000F5524">
        <w:rPr>
          <w:sz w:val="24"/>
          <w:szCs w:val="24"/>
          <w:highlight w:val="white"/>
        </w:rPr>
        <w:t>Swiss</w:t>
      </w:r>
      <w:proofErr w:type="spellEnd"/>
      <w:r w:rsidRPr="000F5524">
        <w:rPr>
          <w:sz w:val="24"/>
          <w:szCs w:val="24"/>
          <w:highlight w:val="white"/>
        </w:rPr>
        <w:t xml:space="preserve"> Exchange (LOGN) a na americké burze </w:t>
      </w:r>
      <w:proofErr w:type="spellStart"/>
      <w:r w:rsidRPr="000F5524">
        <w:rPr>
          <w:sz w:val="24"/>
          <w:szCs w:val="24"/>
          <w:highlight w:val="white"/>
        </w:rPr>
        <w:t>Nasdaq</w:t>
      </w:r>
      <w:proofErr w:type="spellEnd"/>
      <w:r w:rsidRPr="000F5524">
        <w:rPr>
          <w:sz w:val="24"/>
          <w:szCs w:val="24"/>
          <w:highlight w:val="white"/>
        </w:rPr>
        <w:t xml:space="preserve"> </w:t>
      </w:r>
      <w:proofErr w:type="spellStart"/>
      <w:r w:rsidRPr="000F5524">
        <w:rPr>
          <w:sz w:val="24"/>
          <w:szCs w:val="24"/>
          <w:highlight w:val="white"/>
        </w:rPr>
        <w:t>Global</w:t>
      </w:r>
      <w:proofErr w:type="spellEnd"/>
      <w:r w:rsidRPr="000F5524">
        <w:rPr>
          <w:sz w:val="24"/>
          <w:szCs w:val="24"/>
          <w:highlight w:val="white"/>
        </w:rPr>
        <w:t xml:space="preserve"> </w:t>
      </w:r>
      <w:proofErr w:type="spellStart"/>
      <w:r w:rsidRPr="000F5524">
        <w:rPr>
          <w:sz w:val="24"/>
          <w:szCs w:val="24"/>
          <w:highlight w:val="white"/>
        </w:rPr>
        <w:t>Select</w:t>
      </w:r>
      <w:proofErr w:type="spellEnd"/>
      <w:r w:rsidRPr="000F5524">
        <w:rPr>
          <w:sz w:val="24"/>
          <w:szCs w:val="24"/>
          <w:highlight w:val="white"/>
        </w:rPr>
        <w:t xml:space="preserve"> Market (LOGI). Více informací o společnosti Logitech můžete získat na webových stránkách </w:t>
      </w:r>
      <w:hyperlink r:id="rId14" w:history="1">
        <w:r w:rsidRPr="000F5524">
          <w:rPr>
            <w:rStyle w:val="Hypertextovodkaz"/>
            <w:sz w:val="24"/>
            <w:szCs w:val="24"/>
            <w:highlight w:val="white"/>
          </w:rPr>
          <w:t>www.logitech.com</w:t>
        </w:r>
      </w:hyperlink>
      <w:r w:rsidRPr="000F5524">
        <w:rPr>
          <w:sz w:val="24"/>
          <w:szCs w:val="24"/>
          <w:highlight w:val="white"/>
        </w:rPr>
        <w:t xml:space="preserve">, </w:t>
      </w:r>
      <w:hyperlink r:id="rId15" w:tgtFrame="_blank" w:history="1">
        <w:r w:rsidRPr="000F5524">
          <w:rPr>
            <w:rStyle w:val="Hypertextovodkaz"/>
            <w:sz w:val="24"/>
            <w:szCs w:val="24"/>
            <w:highlight w:val="white"/>
          </w:rPr>
          <w:t>firemním blogu</w:t>
        </w:r>
      </w:hyperlink>
      <w:r w:rsidRPr="000F5524">
        <w:rPr>
          <w:sz w:val="24"/>
          <w:szCs w:val="24"/>
          <w:highlight w:val="white"/>
        </w:rPr>
        <w:t xml:space="preserve">, </w:t>
      </w:r>
      <w:hyperlink r:id="rId16" w:history="1">
        <w:r w:rsidRPr="000F5524">
          <w:rPr>
            <w:rStyle w:val="Hypertextovodkaz"/>
            <w:sz w:val="24"/>
            <w:szCs w:val="24"/>
            <w:highlight w:val="white"/>
          </w:rPr>
          <w:t>Facebooku</w:t>
        </w:r>
      </w:hyperlink>
      <w:r w:rsidRPr="000F5524">
        <w:rPr>
          <w:sz w:val="24"/>
          <w:szCs w:val="24"/>
          <w:highlight w:val="white"/>
        </w:rPr>
        <w:t> nebo na Twitteru s </w:t>
      </w:r>
      <w:proofErr w:type="spellStart"/>
      <w:r w:rsidRPr="000F5524">
        <w:rPr>
          <w:sz w:val="24"/>
          <w:szCs w:val="24"/>
          <w:highlight w:val="white"/>
        </w:rPr>
        <w:t>hashtagem</w:t>
      </w:r>
      <w:proofErr w:type="spellEnd"/>
      <w:r w:rsidRPr="000F5524">
        <w:rPr>
          <w:sz w:val="24"/>
          <w:szCs w:val="24"/>
          <w:highlight w:val="white"/>
        </w:rPr>
        <w:t> </w:t>
      </w:r>
      <w:hyperlink r:id="rId17" w:tgtFrame="_blank" w:history="1">
        <w:r w:rsidRPr="000F5524">
          <w:rPr>
            <w:rStyle w:val="Hypertextovodkaz"/>
            <w:sz w:val="24"/>
            <w:szCs w:val="24"/>
            <w:highlight w:val="white"/>
          </w:rPr>
          <w:t>@Logitech</w:t>
        </w:r>
      </w:hyperlink>
      <w:r w:rsidRPr="000F5524">
        <w:rPr>
          <w:sz w:val="24"/>
          <w:szCs w:val="24"/>
          <w:highlight w:val="white"/>
        </w:rPr>
        <w:t>.</w:t>
      </w:r>
    </w:p>
    <w:p w:rsidR="003510F3" w:rsidRDefault="003870DD">
      <w:pPr>
        <w:spacing w:after="180" w:line="360" w:lineRule="auto"/>
      </w:pPr>
      <w:r>
        <w:rPr>
          <w:sz w:val="24"/>
          <w:szCs w:val="24"/>
          <w:highlight w:val="white"/>
        </w:rPr>
        <w:t>(LOGIIR)</w:t>
      </w:r>
    </w:p>
    <w:p w:rsidR="003510F3" w:rsidRDefault="003870DD">
      <w:pPr>
        <w:spacing w:line="360" w:lineRule="auto"/>
        <w:jc w:val="center"/>
      </w:pPr>
      <w:r>
        <w:rPr>
          <w:sz w:val="24"/>
          <w:szCs w:val="24"/>
          <w:highlight w:val="white"/>
        </w:rPr>
        <w:t>###</w:t>
      </w:r>
    </w:p>
    <w:sectPr w:rsidR="003510F3">
      <w:pgSz w:w="12240" w:h="15840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803D1"/>
    <w:multiLevelType w:val="multilevel"/>
    <w:tmpl w:val="208C0F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F3"/>
    <w:rsid w:val="000F5524"/>
    <w:rsid w:val="001F145D"/>
    <w:rsid w:val="003510F3"/>
    <w:rsid w:val="003870DD"/>
    <w:rsid w:val="004146A9"/>
    <w:rsid w:val="00441A1B"/>
    <w:rsid w:val="00473A36"/>
    <w:rsid w:val="0051029D"/>
    <w:rsid w:val="005B2D6A"/>
    <w:rsid w:val="00803E2F"/>
    <w:rsid w:val="009772AC"/>
    <w:rsid w:val="00A515B6"/>
    <w:rsid w:val="00C32C13"/>
    <w:rsid w:val="00C50B95"/>
    <w:rsid w:val="00D4677D"/>
    <w:rsid w:val="00EA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667983-A675-42ED-BFD8-30B60148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Hypertextovodkaz">
    <w:name w:val="Hyperlink"/>
    <w:rsid w:val="001F145D"/>
    <w:rPr>
      <w:color w:val="0000FF"/>
      <w:u w:val="single"/>
    </w:rPr>
  </w:style>
  <w:style w:type="paragraph" w:customStyle="1" w:styleId="CommentSubject1">
    <w:name w:val="Comment Subject1"/>
    <w:next w:val="Normln"/>
    <w:autoRedefine/>
    <w:rsid w:val="001F145D"/>
    <w:pPr>
      <w:spacing w:line="240" w:lineRule="auto"/>
    </w:pPr>
    <w:rPr>
      <w:rFonts w:ascii="Times New Roman" w:eastAsia="ヒラギノ角ゴ Pro W3" w:hAnsi="Times New Roman" w:cs="Times New Roman"/>
      <w:b/>
      <w:sz w:val="20"/>
      <w:szCs w:val="20"/>
      <w:lang w:val="en-US" w:eastAsia="en-US"/>
    </w:rPr>
  </w:style>
  <w:style w:type="paragraph" w:customStyle="1" w:styleId="Bezmezer1">
    <w:name w:val="Bez mezer1"/>
    <w:uiPriority w:val="1"/>
    <w:qFormat/>
    <w:rsid w:val="001F145D"/>
    <w:pPr>
      <w:autoSpaceDE w:val="0"/>
      <w:autoSpaceDN w:val="0"/>
      <w:adjustRightInd w:val="0"/>
      <w:spacing w:line="240" w:lineRule="auto"/>
    </w:pPr>
    <w:rPr>
      <w:rFonts w:ascii="Times New Roman" w:eastAsia="ヒラギノ角ゴ Pro W3" w:hAnsi="Times New Roman" w:cs="Times New Roman"/>
      <w:lang w:val="en-US" w:eastAsia="en-US"/>
    </w:rPr>
  </w:style>
  <w:style w:type="character" w:styleId="Zmnka">
    <w:name w:val="Mention"/>
    <w:basedOn w:val="Standardnpsmoodstavce"/>
    <w:uiPriority w:val="99"/>
    <w:semiHidden/>
    <w:unhideWhenUsed/>
    <w:rsid w:val="000F5524"/>
    <w:rPr>
      <w:color w:val="2B579A"/>
      <w:shd w:val="clear" w:color="auto" w:fill="E6E6E6"/>
    </w:rPr>
  </w:style>
  <w:style w:type="paragraph" w:customStyle="1" w:styleId="Normln1">
    <w:name w:val="Normální1"/>
    <w:rsid w:val="003870DD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gitech.com/cs-cz/product/brio?WT.ac=HPB2-CTA1-brio" TargetMode="External"/><Relationship Id="rId13" Type="http://schemas.openxmlformats.org/officeDocument/2006/relationships/hyperlink" Target="http://www.logitech.com/en-us/product/base-ipad-pro-stan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gitech.com/cs-cz/product/k780-multi-device-wireless-keyboard?crid=27" TargetMode="External"/><Relationship Id="rId12" Type="http://schemas.openxmlformats.org/officeDocument/2006/relationships/hyperlink" Target="http://www.logitech.com/en-us/product/pop-home-switch" TargetMode="External"/><Relationship Id="rId17" Type="http://schemas.openxmlformats.org/officeDocument/2006/relationships/hyperlink" Target="https://twitter.com/Logitec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logitechczs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eona.dankova@taktiq.comn" TargetMode="External"/><Relationship Id="rId11" Type="http://schemas.openxmlformats.org/officeDocument/2006/relationships/hyperlink" Target="http://gaming.logitech.com/en-us/prodigy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blog.logitech.com/" TargetMode="External"/><Relationship Id="rId10" Type="http://schemas.openxmlformats.org/officeDocument/2006/relationships/hyperlink" Target="http://gaming.logitech.com/cs-cz/product/g900-chaos-spectrum-mous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gaming.logitech.com/cs-cz/product/pro-gaming-mouse" TargetMode="External"/><Relationship Id="rId14" Type="http://schemas.openxmlformats.org/officeDocument/2006/relationships/hyperlink" Target="http://www.logitech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517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</dc:creator>
  <cp:lastModifiedBy>Leona</cp:lastModifiedBy>
  <cp:revision>11</cp:revision>
  <dcterms:created xsi:type="dcterms:W3CDTF">2017-03-02T11:14:00Z</dcterms:created>
  <dcterms:modified xsi:type="dcterms:W3CDTF">2017-03-06T12:54:00Z</dcterms:modified>
</cp:coreProperties>
</file>