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67CD" w:rsidRDefault="00285CA5">
      <w:pPr>
        <w:pStyle w:val="Nadpis2"/>
        <w:spacing w:before="0" w:after="0" w:line="240" w:lineRule="auto"/>
        <w:contextualSpacing w:val="0"/>
        <w:jc w:val="right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3848100</wp:posOffset>
            </wp:positionH>
            <wp:positionV relativeFrom="paragraph">
              <wp:posOffset>-400050</wp:posOffset>
            </wp:positionV>
            <wp:extent cx="2209800" cy="457200"/>
            <wp:effectExtent l="19050" t="0" r="0" b="0"/>
            <wp:wrapSquare wrapText="bothSides" distT="0" distB="0" distL="114300" distR="114300"/>
            <wp:docPr id="1" name="image01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5_15_15_Logitech Logo_RGB-1"/>
                    <pic:cNvPicPr preferRelativeResize="0"/>
                  </pic:nvPicPr>
                  <pic:blipFill>
                    <a:blip r:embed="rId5" cstate="print"/>
                    <a:srcRect t="31035"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67CD" w:rsidRDefault="00285CA5">
      <w:pPr>
        <w:pStyle w:val="Nadpis2"/>
        <w:spacing w:before="0" w:after="0" w:line="240" w:lineRule="auto"/>
        <w:contextualSpacing w:val="0"/>
      </w:pPr>
      <w:r>
        <w:rPr>
          <w:color w:val="3C3C3B"/>
          <w:sz w:val="28"/>
          <w:szCs w:val="28"/>
        </w:rPr>
        <w:t>Fact Sheet</w:t>
      </w:r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285CA5">
      <w:pPr>
        <w:spacing w:line="240" w:lineRule="auto"/>
      </w:pPr>
      <w:r>
        <w:rPr>
          <w:b/>
          <w:sz w:val="36"/>
          <w:szCs w:val="36"/>
        </w:rPr>
        <w:t>Logitech</w:t>
      </w:r>
      <w:r>
        <w:rPr>
          <w:rFonts w:ascii="Calibri" w:eastAsia="Calibri" w:hAnsi="Calibri" w:cs="Calibri"/>
          <w:b/>
          <w:sz w:val="36"/>
          <w:szCs w:val="36"/>
        </w:rPr>
        <w:t>®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Arial Bold" w:eastAsia="Arial Bold" w:hAnsi="Arial Bold" w:cs="Arial Bold"/>
          <w:b/>
          <w:sz w:val="36"/>
          <w:szCs w:val="36"/>
        </w:rPr>
        <w:t>C922 Pro Stream Webcam</w:t>
      </w:r>
      <w:r>
        <w:rPr>
          <w:rFonts w:ascii="Arial Bold" w:eastAsia="Arial Bold" w:hAnsi="Arial Bold" w:cs="Arial Bold"/>
          <w:sz w:val="36"/>
          <w:szCs w:val="36"/>
        </w:rPr>
        <w:t xml:space="preserve">  </w:t>
      </w:r>
    </w:p>
    <w:p w:rsidR="004B67CD" w:rsidRDefault="00285CA5">
      <w:pPr>
        <w:pStyle w:val="Nadpis3"/>
        <w:spacing w:before="0" w:after="120" w:line="240" w:lineRule="auto"/>
        <w:contextualSpacing w:val="0"/>
      </w:pPr>
      <w:r>
        <w:rPr>
          <w:color w:val="000000"/>
          <w:sz w:val="32"/>
          <w:szCs w:val="32"/>
        </w:rPr>
        <w:t xml:space="preserve">Pro HD Webcam Designed for </w:t>
      </w:r>
      <w:r w:rsidR="00536A18">
        <w:rPr>
          <w:color w:val="000000"/>
          <w:sz w:val="32"/>
          <w:szCs w:val="32"/>
        </w:rPr>
        <w:t xml:space="preserve">Serious </w:t>
      </w:r>
      <w:r w:rsidR="00DC4FA3">
        <w:rPr>
          <w:color w:val="000000"/>
          <w:sz w:val="32"/>
          <w:szCs w:val="32"/>
        </w:rPr>
        <w:t>Stream</w:t>
      </w:r>
      <w:r w:rsidR="00536A18">
        <w:rPr>
          <w:color w:val="000000"/>
          <w:sz w:val="32"/>
          <w:szCs w:val="32"/>
        </w:rPr>
        <w:t>ers</w:t>
      </w:r>
      <w:r w:rsidR="00BB0533">
        <w:rPr>
          <w:color w:val="000000"/>
          <w:sz w:val="32"/>
          <w:szCs w:val="32"/>
        </w:rPr>
        <w:t xml:space="preserve"> </w:t>
      </w:r>
    </w:p>
    <w:p w:rsidR="004B67CD" w:rsidRDefault="00285CA5">
      <w:pPr>
        <w:pStyle w:val="Nadpis3"/>
        <w:spacing w:before="200" w:after="120" w:line="240" w:lineRule="auto"/>
        <w:contextualSpacing w:val="0"/>
        <w:jc w:val="both"/>
      </w:pP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Announcement Date</w:t>
      </w:r>
      <w:r>
        <w:rPr>
          <w:rFonts w:ascii="Arial Bold" w:eastAsia="Arial Bold" w:hAnsi="Arial Bold" w:cs="Arial Bold"/>
          <w:color w:val="000000"/>
          <w:sz w:val="24"/>
          <w:szCs w:val="24"/>
        </w:rPr>
        <w:t xml:space="preserve">: </w:t>
      </w:r>
      <w:r w:rsidRPr="00285CA5">
        <w:rPr>
          <w:rFonts w:eastAsia="Arial Bold"/>
          <w:color w:val="000000"/>
          <w:sz w:val="24"/>
          <w:szCs w:val="24"/>
        </w:rPr>
        <w:t>Sept. 29,</w:t>
      </w:r>
      <w:r w:rsidRPr="00285CA5">
        <w:rPr>
          <w:rFonts w:eastAsia="Arial Bold"/>
          <w:b/>
          <w:color w:val="FF0000"/>
          <w:sz w:val="24"/>
          <w:szCs w:val="24"/>
        </w:rPr>
        <w:t xml:space="preserve"> </w:t>
      </w:r>
      <w:r w:rsidRPr="00285CA5">
        <w:rPr>
          <w:rFonts w:eastAsia="Arial Bold"/>
          <w:color w:val="000000"/>
          <w:sz w:val="24"/>
          <w:szCs w:val="24"/>
        </w:rPr>
        <w:t>2016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Shipping</w:t>
      </w:r>
      <w:r>
        <w:rPr>
          <w:rFonts w:ascii="Arial Bold" w:eastAsia="Arial Bold" w:hAnsi="Arial Bold" w:cs="Arial Bold"/>
          <w:color w:val="000000"/>
          <w:sz w:val="24"/>
          <w:szCs w:val="24"/>
        </w:rPr>
        <w:t xml:space="preserve">: </w:t>
      </w:r>
      <w:r w:rsidR="0037219C">
        <w:rPr>
          <w:rFonts w:eastAsia="Arial Bold"/>
          <w:color w:val="000000"/>
          <w:sz w:val="24"/>
          <w:szCs w:val="24"/>
        </w:rPr>
        <w:t>October</w:t>
      </w:r>
      <w:r w:rsidRPr="00285CA5">
        <w:rPr>
          <w:rFonts w:eastAsia="Arial Bold"/>
          <w:color w:val="000000"/>
          <w:sz w:val="24"/>
          <w:szCs w:val="24"/>
        </w:rPr>
        <w:t xml:space="preserve"> 2016</w:t>
      </w:r>
    </w:p>
    <w:p w:rsidR="004B67CD" w:rsidRDefault="00285CA5">
      <w:pPr>
        <w:spacing w:line="240" w:lineRule="auto"/>
      </w:pPr>
      <w:r>
        <w:rPr>
          <w:rFonts w:ascii="Arial Bold" w:eastAsia="Arial Bold" w:hAnsi="Arial Bold" w:cs="Arial Bold"/>
          <w:b/>
          <w:sz w:val="24"/>
          <w:szCs w:val="24"/>
        </w:rPr>
        <w:t>Price</w:t>
      </w:r>
      <w:r>
        <w:rPr>
          <w:rFonts w:ascii="Arial Bold" w:eastAsia="Arial Bold" w:hAnsi="Arial Bold" w:cs="Arial Bold"/>
          <w:sz w:val="24"/>
          <w:szCs w:val="24"/>
        </w:rPr>
        <w:t>:</w:t>
      </w:r>
      <w:r w:rsidR="005531B3">
        <w:rPr>
          <w:sz w:val="24"/>
          <w:szCs w:val="24"/>
        </w:rPr>
        <w:t xml:space="preserve"> </w:t>
      </w:r>
      <w:r w:rsidR="0037219C">
        <w:rPr>
          <w:sz w:val="24"/>
          <w:szCs w:val="24"/>
        </w:rPr>
        <w:t>2 690 Kč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Bold" w:eastAsia="Arial Bold" w:hAnsi="Arial Bold" w:cs="Arial Bold"/>
          <w:b/>
          <w:sz w:val="24"/>
          <w:szCs w:val="24"/>
        </w:rPr>
        <w:t>Available at</w:t>
      </w:r>
      <w:r>
        <w:rPr>
          <w:rFonts w:ascii="Arial Bold" w:eastAsia="Arial Bold" w:hAnsi="Arial Bold" w:cs="Arial Bold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www.logitech.com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67CD" w:rsidRDefault="004B67CD">
      <w:pPr>
        <w:spacing w:line="240" w:lineRule="auto"/>
      </w:pPr>
    </w:p>
    <w:p w:rsidR="004B67CD" w:rsidRDefault="00285CA5">
      <w:pPr>
        <w:pStyle w:val="Nadpis3"/>
        <w:spacing w:before="0" w:after="0" w:line="240" w:lineRule="auto"/>
        <w:contextualSpacing w:val="0"/>
      </w:pPr>
      <w:r>
        <w:rPr>
          <w:b/>
          <w:color w:val="000000"/>
          <w:sz w:val="26"/>
          <w:szCs w:val="26"/>
        </w:rPr>
        <w:t>Product Description</w:t>
      </w:r>
    </w:p>
    <w:p w:rsidR="004B67CD" w:rsidRDefault="00285CA5">
      <w:pPr>
        <w:spacing w:line="240" w:lineRule="auto"/>
      </w:pPr>
      <w:r>
        <w:t xml:space="preserve">Designed for </w:t>
      </w:r>
      <w:r w:rsidR="00607770">
        <w:t xml:space="preserve">serious </w:t>
      </w:r>
      <w:r w:rsidRPr="00DC4FA3">
        <w:t>streamers</w:t>
      </w:r>
      <w:r>
        <w:t>, the Logitech® C922 Pro Stream Webcam gives you the tools to show your skills</w:t>
      </w:r>
      <w:r w:rsidR="003141E2">
        <w:t xml:space="preserve"> with superior clarity when </w:t>
      </w:r>
      <w:r w:rsidR="000736F5">
        <w:t>you</w:t>
      </w:r>
      <w:r w:rsidR="003141E2" w:rsidRPr="00DC4FA3">
        <w:t xml:space="preserve"> want to </w:t>
      </w:r>
      <w:r w:rsidRPr="00DC4FA3">
        <w:t>go</w:t>
      </w:r>
      <w:r>
        <w:t xml:space="preserve"> live on Twitch</w:t>
      </w:r>
      <w:r>
        <w:rPr>
          <w:vertAlign w:val="superscript"/>
        </w:rPr>
        <w:t>TM</w:t>
      </w:r>
      <w:r>
        <w:t xml:space="preserve"> and YouTube</w:t>
      </w:r>
      <w:r>
        <w:rPr>
          <w:vertAlign w:val="superscript"/>
        </w:rPr>
        <w:t>TM</w:t>
      </w:r>
      <w:r>
        <w:t>. You can stream clear video</w:t>
      </w:r>
      <w:r w:rsidR="00C60E6A">
        <w:t xml:space="preserve"> </w:t>
      </w:r>
      <w:r>
        <w:t>in your choice of sharp 1080p at 30fps</w:t>
      </w:r>
      <w:r w:rsidR="00BB0533">
        <w:t xml:space="preserve"> (frames per second)</w:t>
      </w:r>
      <w:r>
        <w:t xml:space="preserve"> or fluid 720p at 60fps, and use the </w:t>
      </w:r>
      <w:r w:rsidR="00696F98">
        <w:t xml:space="preserve">dynamic </w:t>
      </w:r>
      <w:r>
        <w:t xml:space="preserve">background </w:t>
      </w:r>
      <w:r w:rsidR="00C60E6A">
        <w:t>replacement technology</w:t>
      </w:r>
      <w:r>
        <w:t xml:space="preserve"> to integrate your live image in the game. And, the tabletop tripod with a swivel mount lets you adjust the webcam to the best possible angle when you’re broadcasting.</w:t>
      </w:r>
      <w:r w:rsidR="00C15522" w:rsidRPr="00C15522">
        <w:t xml:space="preserve"> </w:t>
      </w:r>
      <w:r w:rsidR="00C15522" w:rsidRPr="00C51504">
        <w:t xml:space="preserve">A complimentary 3-month XSplit </w:t>
      </w:r>
      <w:r w:rsidR="004344F8">
        <w:t xml:space="preserve">Premium </w:t>
      </w:r>
      <w:r w:rsidR="00C15522" w:rsidRPr="00C51504">
        <w:t xml:space="preserve">license allows you </w:t>
      </w:r>
      <w:r w:rsidR="00BB0533">
        <w:t xml:space="preserve">to </w:t>
      </w:r>
      <w:r w:rsidR="00C15522" w:rsidRPr="00C51504">
        <w:t>easily start streaming or recording your PC games to bring your gaming to life</w:t>
      </w:r>
      <w:r w:rsidR="00C51504">
        <w:t>.</w:t>
      </w:r>
    </w:p>
    <w:p w:rsidR="004B67CD" w:rsidRDefault="004B67CD">
      <w:pPr>
        <w:spacing w:line="240" w:lineRule="auto"/>
      </w:pPr>
    </w:p>
    <w:p w:rsidR="004B67CD" w:rsidRDefault="00285CA5">
      <w:pPr>
        <w:spacing w:line="240" w:lineRule="auto"/>
      </w:pPr>
      <w:r>
        <w:rPr>
          <w:b/>
          <w:sz w:val="26"/>
          <w:szCs w:val="26"/>
        </w:rPr>
        <w:t>Key Features</w:t>
      </w:r>
    </w:p>
    <w:p w:rsidR="004B67CD" w:rsidRDefault="00285CA5">
      <w:pPr>
        <w:numPr>
          <w:ilvl w:val="0"/>
          <w:numId w:val="5"/>
        </w:numPr>
        <w:spacing w:line="240" w:lineRule="auto"/>
        <w:ind w:hanging="360"/>
        <w:contextualSpacing/>
      </w:pPr>
      <w:r>
        <w:rPr>
          <w:u w:val="single"/>
        </w:rPr>
        <w:t>Full HD 1080p at 30fps / 720p at 60fps streaming</w:t>
      </w:r>
      <w:r>
        <w:t xml:space="preserve">: Stream and record vibrant, true-to-life HD 1080p video that captures the most exciting details with fast, smooth uploads with H.264 </w:t>
      </w:r>
      <w:r>
        <w:rPr>
          <w:rFonts w:ascii="Calibri" w:eastAsia="Calibri" w:hAnsi="Calibri" w:cs="Calibri"/>
          <w:highlight w:val="white"/>
        </w:rPr>
        <w:t>–</w:t>
      </w:r>
      <w:r>
        <w:t xml:space="preserve"> advanced compression technology that demands less network bandwidth.</w:t>
      </w:r>
    </w:p>
    <w:p w:rsidR="004B67CD" w:rsidRDefault="00B43662">
      <w:pPr>
        <w:numPr>
          <w:ilvl w:val="0"/>
          <w:numId w:val="5"/>
        </w:numPr>
        <w:spacing w:line="240" w:lineRule="auto"/>
        <w:ind w:hanging="360"/>
        <w:contextualSpacing/>
      </w:pPr>
      <w:r>
        <w:rPr>
          <w:noProof/>
          <w:u w:val="single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4762500</wp:posOffset>
            </wp:positionV>
            <wp:extent cx="1667510" cy="1762125"/>
            <wp:effectExtent l="19050" t="0" r="8890" b="0"/>
            <wp:wrapSquare wrapText="bothSides"/>
            <wp:docPr id="2" name="Picture 1" descr="C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F98">
        <w:rPr>
          <w:noProof/>
          <w:u w:val="single"/>
        </w:rPr>
        <w:t>Dynamic</w:t>
      </w:r>
      <w:r w:rsidR="00285CA5">
        <w:rPr>
          <w:u w:val="single"/>
        </w:rPr>
        <w:t xml:space="preserve"> background replacement</w:t>
      </w:r>
      <w:r w:rsidR="00C15522">
        <w:rPr>
          <w:u w:val="single"/>
        </w:rPr>
        <w:t xml:space="preserve"> </w:t>
      </w:r>
      <w:r w:rsidR="00C15522" w:rsidRPr="00C51504">
        <w:rPr>
          <w:u w:val="single"/>
        </w:rPr>
        <w:t>(powered by Personify)</w:t>
      </w:r>
      <w:r w:rsidR="00285CA5" w:rsidRPr="00C51504">
        <w:t>:</w:t>
      </w:r>
      <w:r w:rsidR="00285CA5">
        <w:t xml:space="preserve"> Integrate live images while broadcasting and interacting wi</w:t>
      </w:r>
      <w:r w:rsidR="001B1E74">
        <w:t xml:space="preserve">th your audience. This built-in </w:t>
      </w:r>
      <w:r w:rsidR="00285CA5">
        <w:t>advanced feature</w:t>
      </w:r>
      <w:r w:rsidR="001B1E74">
        <w:t>, available for the Windows® operating system,</w:t>
      </w:r>
      <w:r w:rsidR="00285CA5">
        <w:t xml:space="preserve"> lets you build a visual theme for gameplay and stand out from the crowd.</w:t>
      </w:r>
    </w:p>
    <w:p w:rsidR="00C15522" w:rsidRDefault="00C15522" w:rsidP="00C15522">
      <w:pPr>
        <w:numPr>
          <w:ilvl w:val="0"/>
          <w:numId w:val="5"/>
        </w:numPr>
        <w:spacing w:line="240" w:lineRule="auto"/>
        <w:ind w:hanging="360"/>
        <w:contextualSpacing/>
      </w:pPr>
      <w:r>
        <w:rPr>
          <w:u w:val="single"/>
        </w:rPr>
        <w:t>Tripod</w:t>
      </w:r>
      <w:r>
        <w:t>: Fully adjustable tabletop tripod with swivel mount extends to 18.5 cm</w:t>
      </w:r>
      <w:r w:rsidR="00BB0533">
        <w:t>.</w:t>
      </w:r>
    </w:p>
    <w:p w:rsidR="00C15522" w:rsidRDefault="00C15522" w:rsidP="00C15522">
      <w:pPr>
        <w:numPr>
          <w:ilvl w:val="0"/>
          <w:numId w:val="5"/>
        </w:numPr>
        <w:spacing w:line="240" w:lineRule="auto"/>
        <w:ind w:hanging="360"/>
        <w:contextualSpacing/>
      </w:pPr>
      <w:r>
        <w:rPr>
          <w:u w:val="single"/>
        </w:rPr>
        <w:t>Automatic low light correction</w:t>
      </w:r>
      <w:r>
        <w:t xml:space="preserve">: Stream clear video even in dim light. Video automatically adjusts to accommodate flickering room lights or multiple computer screens.  </w:t>
      </w:r>
    </w:p>
    <w:p w:rsidR="00C15522" w:rsidRDefault="00C15522" w:rsidP="00C15522">
      <w:pPr>
        <w:numPr>
          <w:ilvl w:val="0"/>
          <w:numId w:val="5"/>
        </w:numPr>
        <w:spacing w:line="240" w:lineRule="auto"/>
        <w:ind w:hanging="360"/>
        <w:contextualSpacing/>
      </w:pPr>
      <w:r>
        <w:rPr>
          <w:u w:val="single"/>
        </w:rPr>
        <w:t>Capture stereo audio from every angle</w:t>
      </w:r>
      <w:r>
        <w:t>: Two omnidirectional mics capture stereo audio from every angle, ensuring clear, no-­drop streaming and recorded video.</w:t>
      </w:r>
    </w:p>
    <w:p w:rsidR="00C15522" w:rsidRDefault="001B1E74" w:rsidP="001B1E74">
      <w:pPr>
        <w:numPr>
          <w:ilvl w:val="0"/>
          <w:numId w:val="5"/>
        </w:numPr>
        <w:spacing w:line="240" w:lineRule="auto"/>
        <w:ind w:hanging="360"/>
        <w:contextualSpacing/>
      </w:pPr>
      <w:r w:rsidRPr="001B1E74">
        <w:rPr>
          <w:u w:val="single"/>
        </w:rPr>
        <w:t>XSplit Premium License</w:t>
      </w:r>
      <w:r>
        <w:t xml:space="preserve">: </w:t>
      </w:r>
      <w:r w:rsidRPr="001B1E74">
        <w:rPr>
          <w:shd w:val="clear" w:color="auto" w:fill="FEFEFE"/>
        </w:rPr>
        <w:t xml:space="preserve">A 3-month </w:t>
      </w:r>
      <w:r w:rsidR="00BB0533">
        <w:rPr>
          <w:shd w:val="clear" w:color="auto" w:fill="FEFEFE"/>
        </w:rPr>
        <w:t xml:space="preserve">XSplit </w:t>
      </w:r>
      <w:r w:rsidR="004344F8">
        <w:rPr>
          <w:shd w:val="clear" w:color="auto" w:fill="FEFEFE"/>
        </w:rPr>
        <w:t xml:space="preserve">Premium </w:t>
      </w:r>
      <w:r w:rsidRPr="001B1E74">
        <w:rPr>
          <w:shd w:val="clear" w:color="auto" w:fill="FEFEFE"/>
        </w:rPr>
        <w:t xml:space="preserve">license, </w:t>
      </w:r>
      <w:r>
        <w:t>available for the Windows operating system,</w:t>
      </w:r>
      <w:r w:rsidRPr="001B1E74">
        <w:rPr>
          <w:shd w:val="clear" w:color="auto" w:fill="FEFEFE"/>
        </w:rPr>
        <w:t xml:space="preserve"> is included and offers complete access to the </w:t>
      </w:r>
      <w:r w:rsidR="004344F8">
        <w:rPr>
          <w:shd w:val="clear" w:color="auto" w:fill="FEFEFE"/>
        </w:rPr>
        <w:t>professional-grade tools and features</w:t>
      </w:r>
      <w:r w:rsidRPr="001B1E74">
        <w:rPr>
          <w:shd w:val="clear" w:color="auto" w:fill="FEFEFE"/>
        </w:rPr>
        <w:t xml:space="preserve"> of both XSplit Broadcaster and XSplit Gamecaster so you can start streaming right out of the box.</w:t>
      </w:r>
    </w:p>
    <w:p w:rsidR="004B67CD" w:rsidRDefault="00285CA5">
      <w:pPr>
        <w:pStyle w:val="Nadpis3"/>
        <w:spacing w:before="240" w:after="60" w:line="240" w:lineRule="auto"/>
        <w:contextualSpacing w:val="0"/>
      </w:pPr>
      <w:r>
        <w:rPr>
          <w:b/>
          <w:color w:val="000000"/>
          <w:sz w:val="26"/>
          <w:szCs w:val="26"/>
        </w:rPr>
        <w:t>System Requirements</w:t>
      </w:r>
    </w:p>
    <w:p w:rsidR="004B67CD" w:rsidRDefault="00285CA5">
      <w:pPr>
        <w:numPr>
          <w:ilvl w:val="0"/>
          <w:numId w:val="2"/>
        </w:numPr>
        <w:spacing w:line="240" w:lineRule="auto"/>
        <w:ind w:hanging="360"/>
        <w:contextualSpacing/>
      </w:pPr>
      <w:r>
        <w:t xml:space="preserve">Windows® 10 or later, Windows® 8, Windows® 7  </w:t>
      </w:r>
    </w:p>
    <w:p w:rsidR="004B67CD" w:rsidRDefault="00285CA5">
      <w:pPr>
        <w:numPr>
          <w:ilvl w:val="0"/>
          <w:numId w:val="2"/>
        </w:numPr>
        <w:spacing w:line="240" w:lineRule="auto"/>
        <w:ind w:hanging="360"/>
        <w:contextualSpacing/>
      </w:pPr>
      <w:r>
        <w:t>Mac® OS X 10.9 or later</w:t>
      </w:r>
    </w:p>
    <w:p w:rsidR="004B67CD" w:rsidRDefault="00285CA5">
      <w:pPr>
        <w:numPr>
          <w:ilvl w:val="0"/>
          <w:numId w:val="2"/>
        </w:numPr>
        <w:spacing w:line="240" w:lineRule="auto"/>
        <w:ind w:hanging="360"/>
        <w:contextualSpacing/>
      </w:pPr>
      <w:r>
        <w:t>Chrome</w:t>
      </w:r>
      <w:r>
        <w:rPr>
          <w:vertAlign w:val="superscript"/>
        </w:rPr>
        <w:t xml:space="preserve">TM </w:t>
      </w:r>
      <w:r>
        <w:t>OS and Android v 5.0 or above</w:t>
      </w:r>
    </w:p>
    <w:p w:rsidR="004B67CD" w:rsidRDefault="00285CA5">
      <w:pPr>
        <w:numPr>
          <w:ilvl w:val="0"/>
          <w:numId w:val="2"/>
        </w:numPr>
        <w:spacing w:line="240" w:lineRule="auto"/>
        <w:ind w:hanging="360"/>
        <w:contextualSpacing/>
      </w:pPr>
      <w:r>
        <w:t>USB port</w:t>
      </w:r>
    </w:p>
    <w:p w:rsidR="004B67CD" w:rsidRDefault="00285CA5">
      <w:pPr>
        <w:numPr>
          <w:ilvl w:val="0"/>
          <w:numId w:val="2"/>
        </w:numPr>
        <w:spacing w:line="240" w:lineRule="auto"/>
        <w:ind w:hanging="360"/>
        <w:contextualSpacing/>
      </w:pPr>
      <w:r>
        <w:lastRenderedPageBreak/>
        <w:t>Internet access</w:t>
      </w:r>
    </w:p>
    <w:p w:rsidR="004B67CD" w:rsidRDefault="00285CA5">
      <w:pPr>
        <w:pStyle w:val="Nadpis3"/>
        <w:spacing w:before="240" w:after="60" w:line="240" w:lineRule="auto"/>
        <w:contextualSpacing w:val="0"/>
      </w:pPr>
      <w:r>
        <w:rPr>
          <w:b/>
          <w:color w:val="000000"/>
          <w:sz w:val="26"/>
          <w:szCs w:val="26"/>
        </w:rPr>
        <w:t>Product Specifications</w:t>
      </w:r>
    </w:p>
    <w:p w:rsidR="004B67CD" w:rsidRDefault="00285CA5">
      <w:r>
        <w:rPr>
          <w:b/>
        </w:rPr>
        <w:t>Webcam</w:t>
      </w:r>
    </w:p>
    <w:p w:rsidR="004B67CD" w:rsidRDefault="00285CA5">
      <w:pPr>
        <w:numPr>
          <w:ilvl w:val="0"/>
          <w:numId w:val="3"/>
        </w:numPr>
        <w:spacing w:line="240" w:lineRule="auto"/>
        <w:ind w:hanging="360"/>
        <w:contextualSpacing/>
      </w:pPr>
      <w:r>
        <w:t>Dimensions:</w:t>
      </w:r>
    </w:p>
    <w:p w:rsidR="004B67CD" w:rsidRDefault="00285CA5">
      <w:pPr>
        <w:numPr>
          <w:ilvl w:val="1"/>
          <w:numId w:val="3"/>
        </w:numPr>
        <w:spacing w:line="240" w:lineRule="auto"/>
        <w:ind w:hanging="360"/>
        <w:contextualSpacing/>
      </w:pPr>
      <w:r>
        <w:t xml:space="preserve">Height: 29mm </w:t>
      </w:r>
      <w:r>
        <w:rPr>
          <w:rFonts w:ascii="Calibri" w:eastAsia="Calibri" w:hAnsi="Calibri" w:cs="Calibri"/>
          <w:highlight w:val="white"/>
        </w:rPr>
        <w:t>–</w:t>
      </w:r>
      <w:r>
        <w:t xml:space="preserve"> 43.5mm including clip</w:t>
      </w:r>
    </w:p>
    <w:p w:rsidR="004B67CD" w:rsidRDefault="00285CA5">
      <w:pPr>
        <w:numPr>
          <w:ilvl w:val="1"/>
          <w:numId w:val="3"/>
        </w:numPr>
        <w:spacing w:line="240" w:lineRule="auto"/>
        <w:ind w:hanging="360"/>
        <w:contextualSpacing/>
      </w:pPr>
      <w:r>
        <w:t>Width: 95mm</w:t>
      </w:r>
    </w:p>
    <w:p w:rsidR="004B67CD" w:rsidRDefault="00285CA5">
      <w:pPr>
        <w:numPr>
          <w:ilvl w:val="1"/>
          <w:numId w:val="3"/>
        </w:numPr>
        <w:spacing w:line="240" w:lineRule="auto"/>
        <w:ind w:hanging="360"/>
        <w:contextualSpacing/>
      </w:pPr>
      <w:r>
        <w:t xml:space="preserve">Depth: 24mm </w:t>
      </w:r>
      <w:r>
        <w:rPr>
          <w:rFonts w:ascii="Calibri" w:eastAsia="Calibri" w:hAnsi="Calibri" w:cs="Calibri"/>
          <w:highlight w:val="white"/>
        </w:rPr>
        <w:t>–</w:t>
      </w:r>
      <w:r>
        <w:t xml:space="preserve"> 71mm including clip</w:t>
      </w:r>
    </w:p>
    <w:p w:rsidR="004B67CD" w:rsidRDefault="00285CA5">
      <w:pPr>
        <w:numPr>
          <w:ilvl w:val="0"/>
          <w:numId w:val="3"/>
        </w:numPr>
        <w:spacing w:line="240" w:lineRule="auto"/>
        <w:ind w:hanging="360"/>
        <w:contextualSpacing/>
      </w:pPr>
      <w:r>
        <w:t>Weight: 162g</w:t>
      </w:r>
    </w:p>
    <w:p w:rsidR="004B67CD" w:rsidRDefault="00285CA5">
      <w:pPr>
        <w:numPr>
          <w:ilvl w:val="0"/>
          <w:numId w:val="3"/>
        </w:numPr>
        <w:spacing w:line="240" w:lineRule="auto"/>
        <w:ind w:hanging="360"/>
        <w:contextualSpacing/>
      </w:pPr>
      <w:r>
        <w:t xml:space="preserve">H.264 </w:t>
      </w:r>
      <w:r w:rsidR="00696F98">
        <w:t xml:space="preserve">and MJPEG </w:t>
      </w:r>
      <w:r>
        <w:t>video compression</w:t>
      </w:r>
    </w:p>
    <w:p w:rsidR="004B67CD" w:rsidRDefault="002C62FA">
      <w:pPr>
        <w:numPr>
          <w:ilvl w:val="0"/>
          <w:numId w:val="3"/>
        </w:numPr>
        <w:spacing w:line="240" w:lineRule="auto"/>
        <w:ind w:hanging="360"/>
        <w:contextualSpacing/>
      </w:pPr>
      <w:r>
        <w:t>Full HD Glass lens (f=2.8</w:t>
      </w:r>
      <w:r w:rsidR="00285CA5">
        <w:t>) with 20-step autofocus</w:t>
      </w:r>
    </w:p>
    <w:p w:rsidR="004B67CD" w:rsidRDefault="00285CA5">
      <w:pPr>
        <w:numPr>
          <w:ilvl w:val="0"/>
          <w:numId w:val="3"/>
        </w:numPr>
        <w:spacing w:line="240" w:lineRule="auto"/>
        <w:ind w:hanging="360"/>
        <w:contextualSpacing/>
      </w:pPr>
      <w:r>
        <w:t>78 degree horizontal field of view</w:t>
      </w:r>
    </w:p>
    <w:p w:rsidR="004B67CD" w:rsidRDefault="00285CA5">
      <w:pPr>
        <w:numPr>
          <w:ilvl w:val="0"/>
          <w:numId w:val="3"/>
        </w:numPr>
        <w:spacing w:line="240" w:lineRule="auto"/>
        <w:ind w:hanging="360"/>
        <w:contextualSpacing/>
      </w:pPr>
      <w:r>
        <w:t>USB cable: 6 ft</w:t>
      </w:r>
    </w:p>
    <w:p w:rsidR="004B67CD" w:rsidRDefault="00285CA5">
      <w:pPr>
        <w:pStyle w:val="Nadpis3"/>
        <w:spacing w:before="240" w:after="60" w:line="240" w:lineRule="auto"/>
        <w:contextualSpacing w:val="0"/>
      </w:pPr>
      <w:r>
        <w:rPr>
          <w:b/>
          <w:color w:val="000000"/>
          <w:sz w:val="22"/>
          <w:szCs w:val="22"/>
        </w:rPr>
        <w:t>Tripod</w:t>
      </w:r>
    </w:p>
    <w:p w:rsidR="004B67CD" w:rsidRDefault="00285CA5">
      <w:pPr>
        <w:numPr>
          <w:ilvl w:val="0"/>
          <w:numId w:val="1"/>
        </w:numPr>
        <w:spacing w:line="240" w:lineRule="auto"/>
        <w:ind w:hanging="360"/>
        <w:contextualSpacing/>
      </w:pPr>
      <w:r>
        <w:t>360 degree swivel mount</w:t>
      </w:r>
    </w:p>
    <w:p w:rsidR="004B67CD" w:rsidRDefault="00285CA5">
      <w:pPr>
        <w:numPr>
          <w:ilvl w:val="0"/>
          <w:numId w:val="1"/>
        </w:numPr>
        <w:spacing w:line="240" w:lineRule="auto"/>
        <w:ind w:hanging="360"/>
        <w:contextualSpacing/>
      </w:pPr>
      <w:r>
        <w:t>Extends from 110mm to 185mm</w:t>
      </w:r>
    </w:p>
    <w:p w:rsidR="004B67CD" w:rsidRDefault="00285CA5">
      <w:pPr>
        <w:pStyle w:val="Nadpis3"/>
        <w:spacing w:before="240" w:after="60" w:line="240" w:lineRule="auto"/>
        <w:contextualSpacing w:val="0"/>
      </w:pPr>
      <w:r>
        <w:rPr>
          <w:b/>
          <w:color w:val="000000"/>
          <w:sz w:val="26"/>
          <w:szCs w:val="26"/>
        </w:rPr>
        <w:t>Warranty</w:t>
      </w:r>
    </w:p>
    <w:p w:rsidR="004B67CD" w:rsidRDefault="005531B3" w:rsidP="002F7A06">
      <w:pPr>
        <w:numPr>
          <w:ilvl w:val="0"/>
          <w:numId w:val="4"/>
        </w:numPr>
        <w:spacing w:line="240" w:lineRule="auto"/>
        <w:ind w:hanging="360"/>
        <w:contextualSpacing/>
      </w:pPr>
      <w:bookmarkStart w:id="1" w:name="h.ur4wtqjiwiw" w:colFirst="0" w:colLast="0"/>
      <w:bookmarkEnd w:id="1"/>
      <w:r>
        <w:t>2</w:t>
      </w:r>
      <w:r w:rsidR="00285CA5">
        <w:t xml:space="preserve">-year limited hardware </w:t>
      </w:r>
      <w:r w:rsidR="002F7A06">
        <w:t>warranty</w:t>
      </w:r>
    </w:p>
    <w:p w:rsidR="004B67CD" w:rsidRDefault="00285CA5">
      <w:pPr>
        <w:pStyle w:val="Nadpis3"/>
        <w:spacing w:before="240" w:after="60" w:line="240" w:lineRule="auto"/>
        <w:contextualSpacing w:val="0"/>
      </w:pPr>
      <w:bookmarkStart w:id="2" w:name="h.hejqjtdjlsuh" w:colFirst="0" w:colLast="0"/>
      <w:bookmarkEnd w:id="2"/>
      <w:r>
        <w:rPr>
          <w:b/>
          <w:color w:val="000000"/>
          <w:sz w:val="26"/>
          <w:szCs w:val="26"/>
        </w:rPr>
        <w:t>Press Contact</w:t>
      </w:r>
    </w:p>
    <w:p w:rsidR="0037219C" w:rsidRPr="000C230E" w:rsidRDefault="0037219C" w:rsidP="0037219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C230E">
        <w:rPr>
          <w:rFonts w:ascii="Arial" w:hAnsi="Arial" w:cs="Arial"/>
          <w:sz w:val="20"/>
          <w:szCs w:val="20"/>
          <w:lang w:val="cs-CZ"/>
        </w:rPr>
        <w:t>Leona Daňková</w:t>
      </w:r>
    </w:p>
    <w:p w:rsidR="0037219C" w:rsidRPr="000C230E" w:rsidRDefault="0037219C" w:rsidP="0037219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C230E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37219C" w:rsidRPr="000C230E" w:rsidRDefault="0037219C" w:rsidP="0037219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C230E">
        <w:rPr>
          <w:rFonts w:ascii="Arial" w:hAnsi="Arial" w:cs="Arial"/>
          <w:sz w:val="20"/>
          <w:szCs w:val="20"/>
          <w:lang w:val="cs-CZ"/>
        </w:rPr>
        <w:t>+420 605 228 810</w:t>
      </w:r>
    </w:p>
    <w:p w:rsidR="0037219C" w:rsidRPr="000C230E" w:rsidRDefault="0037219C" w:rsidP="0037219C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8" w:history="1">
        <w:r w:rsidRPr="000C230E">
          <w:rPr>
            <w:rStyle w:val="Hypertextovodkaz"/>
            <w:rFonts w:ascii="Arial" w:hAnsi="Arial" w:cs="Arial"/>
            <w:lang w:val="cs-CZ"/>
          </w:rPr>
          <w:t>leona.dankova@taktiq.com</w:t>
        </w:r>
      </w:hyperlink>
    </w:p>
    <w:p w:rsidR="004B67CD" w:rsidRDefault="0037219C">
      <w:pPr>
        <w:spacing w:line="240" w:lineRule="auto"/>
      </w:pPr>
      <w:hyperlink r:id="rId9"/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4B67CD">
      <w:pPr>
        <w:spacing w:line="240" w:lineRule="auto"/>
      </w:pPr>
    </w:p>
    <w:p w:rsidR="004B67CD" w:rsidRDefault="004B67CD"/>
    <w:sectPr w:rsidR="004B67CD" w:rsidSect="00B857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121"/>
    <w:multiLevelType w:val="multilevel"/>
    <w:tmpl w:val="8774EB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5275331"/>
    <w:multiLevelType w:val="multilevel"/>
    <w:tmpl w:val="69A686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98C55D3"/>
    <w:multiLevelType w:val="multilevel"/>
    <w:tmpl w:val="9488A9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A2469B3"/>
    <w:multiLevelType w:val="multilevel"/>
    <w:tmpl w:val="8DAEBD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CE90E4F"/>
    <w:multiLevelType w:val="multilevel"/>
    <w:tmpl w:val="2A78A0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B67CD"/>
    <w:rsid w:val="0000693F"/>
    <w:rsid w:val="000736F5"/>
    <w:rsid w:val="00076DEE"/>
    <w:rsid w:val="001B1E74"/>
    <w:rsid w:val="001C27E4"/>
    <w:rsid w:val="00285CA5"/>
    <w:rsid w:val="002966E2"/>
    <w:rsid w:val="002B0CE8"/>
    <w:rsid w:val="002C62FA"/>
    <w:rsid w:val="002F7A06"/>
    <w:rsid w:val="003141E2"/>
    <w:rsid w:val="00352FF9"/>
    <w:rsid w:val="003557F3"/>
    <w:rsid w:val="0037219C"/>
    <w:rsid w:val="003F7D8A"/>
    <w:rsid w:val="004344F8"/>
    <w:rsid w:val="004756E8"/>
    <w:rsid w:val="004B67CD"/>
    <w:rsid w:val="00536A18"/>
    <w:rsid w:val="005531B3"/>
    <w:rsid w:val="00565096"/>
    <w:rsid w:val="005E7373"/>
    <w:rsid w:val="00607770"/>
    <w:rsid w:val="00696F98"/>
    <w:rsid w:val="007E3DB8"/>
    <w:rsid w:val="00A568D8"/>
    <w:rsid w:val="00B43662"/>
    <w:rsid w:val="00B857B0"/>
    <w:rsid w:val="00BB0533"/>
    <w:rsid w:val="00C15522"/>
    <w:rsid w:val="00C51504"/>
    <w:rsid w:val="00C575C8"/>
    <w:rsid w:val="00C60E6A"/>
    <w:rsid w:val="00CB3A21"/>
    <w:rsid w:val="00D83133"/>
    <w:rsid w:val="00DC4FA3"/>
    <w:rsid w:val="00E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C565B"/>
  <w15:docId w15:val="{78EF63EE-F8EE-427F-B6F5-65AA5A4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sid w:val="00B857B0"/>
  </w:style>
  <w:style w:type="paragraph" w:styleId="Nadpis1">
    <w:name w:val="heading 1"/>
    <w:basedOn w:val="Normln"/>
    <w:next w:val="Normln"/>
    <w:rsid w:val="00B857B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B857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B857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B857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B857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B857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B857B0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B857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C60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E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E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7219C"/>
    <w:rPr>
      <w:color w:val="0563C1" w:themeColor="hyperlink"/>
      <w:u w:val="single"/>
    </w:rPr>
  </w:style>
  <w:style w:type="paragraph" w:customStyle="1" w:styleId="Bezmezer1">
    <w:name w:val="Bez mezer1"/>
    <w:uiPriority w:val="1"/>
    <w:qFormat/>
    <w:rsid w:val="0037219C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tech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innie@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Bensoua</dc:creator>
  <cp:lastModifiedBy>Leona</cp:lastModifiedBy>
  <cp:revision>6</cp:revision>
  <cp:lastPrinted>2016-09-13T20:25:00Z</cp:lastPrinted>
  <dcterms:created xsi:type="dcterms:W3CDTF">2016-09-19T17:27:00Z</dcterms:created>
  <dcterms:modified xsi:type="dcterms:W3CDTF">2016-09-30T07:17:00Z</dcterms:modified>
</cp:coreProperties>
</file>