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87E" w:rsidRPr="00C2304C" w:rsidRDefault="004C1588" w:rsidP="00E0787E">
      <w:pPr>
        <w:pStyle w:val="Nadpis2"/>
        <w:jc w:val="left"/>
        <w:rPr>
          <w:rFonts w:ascii="Arial Bold" w:hAnsi="Arial Bold" w:cs="Arial"/>
          <w:b w:val="0"/>
          <w:color w:val="FF0000"/>
          <w:sz w:val="20"/>
          <w:lang w:val="cs-CZ"/>
        </w:rPr>
      </w:pPr>
      <w:r w:rsidRPr="00C2304C">
        <w:rPr>
          <w:rFonts w:cs="Arial"/>
          <w:noProof/>
          <w:color w:val="FF0000"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-571500</wp:posOffset>
            </wp:positionV>
            <wp:extent cx="3086100" cy="402590"/>
            <wp:effectExtent l="19050" t="0" r="0" b="0"/>
            <wp:wrapThrough wrapText="bothSides">
              <wp:wrapPolygon edited="0">
                <wp:start x="-133" y="0"/>
                <wp:lineTo x="-133" y="20442"/>
                <wp:lineTo x="21600" y="20442"/>
                <wp:lineTo x="21600" y="0"/>
                <wp:lineTo x="-133" y="0"/>
              </wp:wrapPolygon>
            </wp:wrapThrough>
            <wp:docPr id="3" name="Picture 3" descr="UE_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E_Logo Blac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62D6" w:rsidRPr="00C2304C" w:rsidRDefault="005062D6" w:rsidP="005062D6">
      <w:pPr>
        <w:pStyle w:val="CommentSubject1"/>
        <w:tabs>
          <w:tab w:val="left" w:pos="2735"/>
        </w:tabs>
        <w:rPr>
          <w:rFonts w:ascii="Arial" w:hAnsi="Arial" w:cs="Arial"/>
          <w:lang w:val="cs-CZ"/>
        </w:rPr>
      </w:pPr>
      <w:r w:rsidRPr="00C2304C">
        <w:rPr>
          <w:rFonts w:ascii="Arial" w:hAnsi="Arial" w:cs="Arial"/>
          <w:lang w:val="cs-CZ"/>
        </w:rPr>
        <w:t>Kontakt pro média:</w:t>
      </w:r>
    </w:p>
    <w:p w:rsidR="005062D6" w:rsidRPr="00C2304C" w:rsidRDefault="005062D6" w:rsidP="005062D6">
      <w:pPr>
        <w:pStyle w:val="Bezmezer1"/>
        <w:rPr>
          <w:rFonts w:ascii="Arial" w:hAnsi="Arial" w:cs="Arial"/>
          <w:sz w:val="20"/>
          <w:szCs w:val="20"/>
          <w:lang w:val="cs-CZ"/>
        </w:rPr>
      </w:pPr>
    </w:p>
    <w:p w:rsidR="005062D6" w:rsidRPr="00C2304C" w:rsidRDefault="005062D6" w:rsidP="005062D6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C2304C">
        <w:rPr>
          <w:rFonts w:ascii="Arial" w:hAnsi="Arial" w:cs="Arial"/>
          <w:sz w:val="20"/>
          <w:szCs w:val="20"/>
          <w:lang w:val="cs-CZ"/>
        </w:rPr>
        <w:t>Leona Daňková</w:t>
      </w:r>
    </w:p>
    <w:p w:rsidR="005062D6" w:rsidRPr="00C2304C" w:rsidRDefault="005062D6" w:rsidP="005062D6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C2304C">
        <w:rPr>
          <w:rFonts w:ascii="Arial" w:hAnsi="Arial" w:cs="Arial"/>
          <w:sz w:val="20"/>
          <w:szCs w:val="20"/>
          <w:lang w:val="cs-CZ"/>
        </w:rPr>
        <w:t>TAKTIQ COMMUNICATIONS s.r.o.</w:t>
      </w:r>
    </w:p>
    <w:p w:rsidR="005062D6" w:rsidRPr="00C2304C" w:rsidRDefault="005062D6" w:rsidP="005062D6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C2304C">
        <w:rPr>
          <w:rFonts w:ascii="Arial" w:hAnsi="Arial" w:cs="Arial"/>
          <w:sz w:val="20"/>
          <w:szCs w:val="20"/>
          <w:lang w:val="cs-CZ"/>
        </w:rPr>
        <w:t>+420 605 228 810</w:t>
      </w:r>
    </w:p>
    <w:p w:rsidR="005062D6" w:rsidRPr="00C2304C" w:rsidRDefault="00A92AF0" w:rsidP="005062D6">
      <w:pPr>
        <w:pStyle w:val="Bezmezer1"/>
        <w:rPr>
          <w:rFonts w:ascii="Arial" w:hAnsi="Arial" w:cs="Arial"/>
          <w:sz w:val="20"/>
          <w:szCs w:val="20"/>
          <w:lang w:val="cs-CZ"/>
        </w:rPr>
      </w:pPr>
      <w:hyperlink r:id="rId9" w:history="1">
        <w:r w:rsidR="005062D6" w:rsidRPr="00C2304C">
          <w:rPr>
            <w:rStyle w:val="Hypertextovodkaz"/>
            <w:rFonts w:ascii="Arial" w:hAnsi="Arial" w:cs="Arial"/>
            <w:sz w:val="20"/>
            <w:szCs w:val="20"/>
            <w:lang w:val="cs-CZ"/>
          </w:rPr>
          <w:t>leona.dankova@taktiq.com</w:t>
        </w:r>
      </w:hyperlink>
    </w:p>
    <w:p w:rsidR="005062D6" w:rsidRPr="00C2304C" w:rsidRDefault="005062D6" w:rsidP="005062D6">
      <w:pPr>
        <w:contextualSpacing/>
        <w:rPr>
          <w:rFonts w:ascii="Arial" w:hAnsi="Arial"/>
          <w:sz w:val="20"/>
          <w:szCs w:val="20"/>
          <w:lang w:val="cs-CZ"/>
        </w:rPr>
      </w:pPr>
    </w:p>
    <w:p w:rsidR="005062D6" w:rsidRPr="00C2304C" w:rsidRDefault="005062D6" w:rsidP="005062D6">
      <w:pPr>
        <w:contextualSpacing/>
        <w:rPr>
          <w:rFonts w:ascii="Arial" w:hAnsi="Arial"/>
          <w:sz w:val="20"/>
          <w:szCs w:val="20"/>
          <w:lang w:val="cs-CZ"/>
        </w:rPr>
      </w:pPr>
    </w:p>
    <w:p w:rsidR="00C2304C" w:rsidRDefault="00C2304C" w:rsidP="00706704">
      <w:pPr>
        <w:pStyle w:val="Zkladntext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cs-CZ"/>
        </w:rPr>
      </w:pPr>
      <w:r>
        <w:rPr>
          <w:rFonts w:ascii="Arial" w:hAnsi="Arial" w:cs="Arial"/>
          <w:b/>
          <w:bCs/>
          <w:sz w:val="28"/>
          <w:szCs w:val="28"/>
          <w:lang w:val="cs-CZ"/>
        </w:rPr>
        <w:t>Nejpřenosnější reproduktor Ultimate Ears je nyní ještě lepší</w:t>
      </w:r>
    </w:p>
    <w:p w:rsidR="00C2304C" w:rsidRDefault="00C2304C" w:rsidP="00706704">
      <w:pPr>
        <w:pStyle w:val="Zkladntext"/>
        <w:spacing w:after="0" w:line="240" w:lineRule="auto"/>
        <w:jc w:val="center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Model </w:t>
      </w:r>
      <w:r w:rsidRPr="00C2304C">
        <w:rPr>
          <w:rFonts w:ascii="Arial" w:hAnsi="Arial" w:cs="Arial"/>
          <w:lang w:val="cs-CZ"/>
        </w:rPr>
        <w:t>UE ROLL 2</w:t>
      </w:r>
      <w:r>
        <w:rPr>
          <w:rFonts w:ascii="Arial" w:hAnsi="Arial" w:cs="Arial"/>
          <w:lang w:val="cs-CZ"/>
        </w:rPr>
        <w:t xml:space="preserve"> má silnější zvuk a delší bezdrátový dosah</w:t>
      </w:r>
    </w:p>
    <w:p w:rsidR="00706704" w:rsidRPr="00C2304C" w:rsidRDefault="00706704" w:rsidP="00706704">
      <w:pPr>
        <w:pStyle w:val="Zkladntext"/>
        <w:spacing w:after="0" w:line="240" w:lineRule="auto"/>
        <w:jc w:val="center"/>
        <w:rPr>
          <w:rFonts w:ascii="Arial" w:hAnsi="Arial" w:cs="Arial"/>
          <w:lang w:val="cs-CZ"/>
        </w:rPr>
      </w:pPr>
    </w:p>
    <w:p w:rsidR="00706704" w:rsidRPr="00C2304C" w:rsidRDefault="005062D6" w:rsidP="00706704">
      <w:pPr>
        <w:spacing w:before="120" w:line="360" w:lineRule="auto"/>
        <w:rPr>
          <w:rFonts w:ascii="Arial" w:hAnsi="Arial" w:cs="Arial"/>
          <w:lang w:val="cs-CZ"/>
        </w:rPr>
      </w:pPr>
      <w:r w:rsidRPr="00C2304C">
        <w:rPr>
          <w:rFonts w:ascii="Arial" w:hAnsi="Arial" w:cs="Arial"/>
          <w:b/>
          <w:bCs/>
          <w:lang w:val="cs-CZ"/>
        </w:rPr>
        <w:t xml:space="preserve">Praha, Česká republika </w:t>
      </w:r>
      <w:r w:rsidR="00706704" w:rsidRPr="00C2304C">
        <w:rPr>
          <w:rFonts w:ascii="Arial" w:hAnsi="Arial" w:cs="Arial"/>
          <w:b/>
          <w:bCs/>
          <w:lang w:val="cs-CZ"/>
        </w:rPr>
        <w:t>—</w:t>
      </w:r>
      <w:r w:rsidRPr="00C2304C">
        <w:rPr>
          <w:rFonts w:ascii="Arial" w:hAnsi="Arial" w:cs="Arial"/>
          <w:b/>
          <w:bCs/>
          <w:lang w:val="cs-CZ"/>
        </w:rPr>
        <w:t xml:space="preserve"> </w:t>
      </w:r>
      <w:r w:rsidR="00706704" w:rsidRPr="00C2304C">
        <w:rPr>
          <w:rFonts w:ascii="Arial" w:hAnsi="Arial" w:cs="Arial"/>
          <w:b/>
          <w:bCs/>
          <w:lang w:val="cs-CZ"/>
        </w:rPr>
        <w:t>24</w:t>
      </w:r>
      <w:r w:rsidRPr="00C2304C">
        <w:rPr>
          <w:rFonts w:ascii="Arial" w:hAnsi="Arial" w:cs="Arial"/>
          <w:b/>
          <w:bCs/>
          <w:lang w:val="cs-CZ"/>
        </w:rPr>
        <w:t>. května</w:t>
      </w:r>
      <w:r w:rsidR="00706704" w:rsidRPr="00C2304C">
        <w:rPr>
          <w:rFonts w:ascii="Arial" w:hAnsi="Arial" w:cs="Arial"/>
          <w:b/>
          <w:bCs/>
          <w:lang w:val="cs-CZ"/>
        </w:rPr>
        <w:t xml:space="preserve"> 2016 — </w:t>
      </w:r>
      <w:r w:rsidR="00C2304C" w:rsidRPr="00C2304C">
        <w:rPr>
          <w:rFonts w:ascii="Arial" w:hAnsi="Arial" w:cs="Arial"/>
          <w:bCs/>
          <w:lang w:val="cs-CZ"/>
        </w:rPr>
        <w:t xml:space="preserve">Dnes </w:t>
      </w:r>
      <w:r w:rsidR="008C0B34">
        <w:rPr>
          <w:rFonts w:ascii="Arial" w:hAnsi="Arial" w:cs="Arial"/>
          <w:bCs/>
          <w:lang w:val="cs-CZ"/>
        </w:rPr>
        <w:t xml:space="preserve">značka </w:t>
      </w:r>
      <w:proofErr w:type="spellStart"/>
      <w:r w:rsidR="00C2304C" w:rsidRPr="00C2304C">
        <w:rPr>
          <w:rFonts w:ascii="Arial" w:hAnsi="Arial" w:cs="Arial"/>
          <w:bCs/>
          <w:lang w:val="cs-CZ"/>
        </w:rPr>
        <w:t>Ultimate</w:t>
      </w:r>
      <w:proofErr w:type="spellEnd"/>
      <w:r w:rsidR="00C2304C" w:rsidRPr="00C2304C">
        <w:rPr>
          <w:rFonts w:ascii="Arial" w:hAnsi="Arial" w:cs="Arial"/>
          <w:bCs/>
          <w:lang w:val="cs-CZ"/>
        </w:rPr>
        <w:t xml:space="preserve"> </w:t>
      </w:r>
      <w:proofErr w:type="spellStart"/>
      <w:r w:rsidR="00C2304C" w:rsidRPr="00C2304C">
        <w:rPr>
          <w:rFonts w:ascii="Arial" w:hAnsi="Arial" w:cs="Arial"/>
          <w:bCs/>
          <w:lang w:val="cs-CZ"/>
        </w:rPr>
        <w:t>Ears</w:t>
      </w:r>
      <w:proofErr w:type="spellEnd"/>
      <w:r w:rsidR="00C2304C" w:rsidRPr="00C2304C">
        <w:rPr>
          <w:rFonts w:ascii="Arial" w:hAnsi="Arial" w:cs="Arial"/>
          <w:bCs/>
          <w:lang w:val="cs-CZ"/>
        </w:rPr>
        <w:t xml:space="preserve"> pokračuje v posouvání hranic inovací a designu svých přenosných bezdrátových reproduktorů díky uvedení modelu UE ROLL 2 do své barevné řady bezdrátových mobilních reproduktorů, které vydrží vše kamkoli je s sebou vezmete. </w:t>
      </w:r>
      <w:r w:rsidR="00DF101F">
        <w:rPr>
          <w:rFonts w:ascii="Arial" w:hAnsi="Arial" w:cs="Arial"/>
          <w:bCs/>
          <w:lang w:val="cs-CZ"/>
        </w:rPr>
        <w:t>Tato řada</w:t>
      </w:r>
      <w:r w:rsidR="00C2304C" w:rsidRPr="00C2304C">
        <w:rPr>
          <w:rFonts w:ascii="Arial" w:hAnsi="Arial" w:cs="Arial"/>
          <w:bCs/>
          <w:lang w:val="cs-CZ"/>
        </w:rPr>
        <w:t xml:space="preserve"> </w:t>
      </w:r>
      <w:r w:rsidR="00DF101F">
        <w:rPr>
          <w:rFonts w:ascii="Arial" w:hAnsi="Arial" w:cs="Arial"/>
          <w:bCs/>
          <w:lang w:val="cs-CZ"/>
        </w:rPr>
        <w:t xml:space="preserve">vznikla </w:t>
      </w:r>
      <w:r w:rsidR="00C2304C" w:rsidRPr="00C2304C">
        <w:rPr>
          <w:rFonts w:ascii="Arial" w:hAnsi="Arial" w:cs="Arial"/>
          <w:bCs/>
          <w:lang w:val="cs-CZ"/>
        </w:rPr>
        <w:t xml:space="preserve">v roce 2013 představením reproduktoru UE BOOM a nyní vrcholí uvedením modelu </w:t>
      </w:r>
      <w:r w:rsidR="00DF101F">
        <w:rPr>
          <w:rFonts w:ascii="Arial" w:hAnsi="Arial" w:cs="Arial"/>
          <w:bCs/>
          <w:lang w:val="cs-CZ"/>
        </w:rPr>
        <w:t xml:space="preserve">UE ROLL 2 – </w:t>
      </w:r>
      <w:r w:rsidR="008C0B34">
        <w:rPr>
          <w:rFonts w:ascii="Arial" w:hAnsi="Arial" w:cs="Arial"/>
          <w:bCs/>
          <w:lang w:val="cs-CZ"/>
        </w:rPr>
        <w:t xml:space="preserve">značka </w:t>
      </w:r>
      <w:r w:rsidR="00DF101F">
        <w:rPr>
          <w:rFonts w:ascii="Arial" w:hAnsi="Arial" w:cs="Arial"/>
          <w:bCs/>
          <w:lang w:val="cs-CZ"/>
        </w:rPr>
        <w:t>UE tak i </w:t>
      </w:r>
      <w:r w:rsidR="00C2304C" w:rsidRPr="00C2304C">
        <w:rPr>
          <w:rFonts w:ascii="Arial" w:hAnsi="Arial" w:cs="Arial"/>
          <w:bCs/>
          <w:lang w:val="cs-CZ"/>
        </w:rPr>
        <w:t>nadále nově pojímá kategorii reproduktorů s rozhraním Bluetooth® ve </w:t>
      </w:r>
      <w:r w:rsidR="00DF101F">
        <w:rPr>
          <w:rFonts w:ascii="Arial" w:hAnsi="Arial" w:cs="Arial"/>
          <w:bCs/>
          <w:lang w:val="cs-CZ"/>
        </w:rPr>
        <w:t>všech ohledech: od </w:t>
      </w:r>
      <w:r w:rsidR="00C2304C" w:rsidRPr="00C2304C">
        <w:rPr>
          <w:rFonts w:ascii="Arial" w:hAnsi="Arial" w:cs="Arial"/>
          <w:bCs/>
          <w:lang w:val="cs-CZ"/>
        </w:rPr>
        <w:t>designu po kvalitu zvuku.</w:t>
      </w:r>
    </w:p>
    <w:p w:rsidR="00C2304C" w:rsidRPr="00C2304C" w:rsidRDefault="00C2304C" w:rsidP="00C2304C">
      <w:pPr>
        <w:spacing w:before="120" w:line="360" w:lineRule="auto"/>
        <w:rPr>
          <w:rFonts w:ascii="Arial" w:hAnsi="Arial" w:cs="Arial"/>
          <w:lang w:val="cs-CZ"/>
        </w:rPr>
      </w:pPr>
      <w:r w:rsidRPr="00C2304C">
        <w:rPr>
          <w:rFonts w:ascii="Arial" w:hAnsi="Arial" w:cs="Arial"/>
          <w:lang w:val="cs-CZ"/>
        </w:rPr>
        <w:t xml:space="preserve">Můžete být na pláži nebo na túře s batohem, ale vždy se můžete spolehnout, že reproduktor UE ROLL 2 vaší party obohatí – nabízí o 15 procent silnější zvuk a delší bezdrátový dosah až 30 metrů, to vše ve štíhlém provedení jako původní verze UE ROLL. A protože UE ROLL 2 váží jen málo přes </w:t>
      </w:r>
      <w:r w:rsidR="003A58C0">
        <w:rPr>
          <w:rFonts w:ascii="Arial" w:hAnsi="Arial" w:cs="Arial"/>
          <w:lang w:val="cs-CZ"/>
        </w:rPr>
        <w:t>300 g</w:t>
      </w:r>
      <w:r w:rsidRPr="00C2304C">
        <w:rPr>
          <w:rFonts w:ascii="Arial" w:hAnsi="Arial" w:cs="Arial"/>
          <w:lang w:val="cs-CZ"/>
        </w:rPr>
        <w:t>, budete mít s sebou více zvuku, aniž by reproduktor byl větší nebo těžší.</w:t>
      </w:r>
    </w:p>
    <w:p w:rsidR="00C2304C" w:rsidRPr="00C2304C" w:rsidRDefault="00C2304C" w:rsidP="00C2304C">
      <w:pPr>
        <w:spacing w:before="120" w:line="360" w:lineRule="auto"/>
        <w:rPr>
          <w:rFonts w:ascii="Arial" w:hAnsi="Arial" w:cs="Arial"/>
          <w:lang w:val="cs-CZ"/>
        </w:rPr>
      </w:pPr>
      <w:r w:rsidRPr="00C2304C">
        <w:rPr>
          <w:rFonts w:ascii="Arial" w:hAnsi="Arial" w:cs="Arial"/>
          <w:lang w:val="cs-CZ"/>
        </w:rPr>
        <w:t>Reproduktor UE ROLL 2 byl navržen s tím, aby vás doprovázel na vašich dalších dobrodružstvích. Tento lehký a malý reproduktor je vybaven lankem pevným jako pro bungee jumping a je tak snadno všestranně použitelný. Můžete si jej přivázat k batohu, na pásek nebo kolo a mít jej tak s sebou kdekoli – a nikdy nebudete bez hudby. Je odolný vůči vodě (má certifikaci pro třídu ochranného krytí IPX7), nárazuvzdorný a zkonstruovaný tak, aby vydržel drsné zacházení, a přitom všem vám při velikosti do dlaně nabídne prokreslený zvuk.</w:t>
      </w:r>
    </w:p>
    <w:p w:rsidR="00C2304C" w:rsidRPr="00C2304C" w:rsidRDefault="00C2304C" w:rsidP="00C2304C">
      <w:pPr>
        <w:spacing w:before="120" w:line="360" w:lineRule="auto"/>
        <w:rPr>
          <w:rFonts w:ascii="Arial" w:hAnsi="Arial" w:cs="Arial"/>
          <w:lang w:val="cs-CZ"/>
        </w:rPr>
      </w:pPr>
      <w:r w:rsidRPr="00C2304C">
        <w:rPr>
          <w:rFonts w:ascii="Arial" w:hAnsi="Arial" w:cs="Arial"/>
          <w:lang w:val="cs-CZ"/>
        </w:rPr>
        <w:t xml:space="preserve">„Díky </w:t>
      </w:r>
      <w:r w:rsidR="00DF101F">
        <w:rPr>
          <w:rFonts w:ascii="Arial" w:hAnsi="Arial" w:cs="Arial"/>
          <w:lang w:val="cs-CZ"/>
        </w:rPr>
        <w:t xml:space="preserve">pevnému a </w:t>
      </w:r>
      <w:r w:rsidRPr="00C2304C">
        <w:rPr>
          <w:rFonts w:ascii="Arial" w:hAnsi="Arial" w:cs="Arial"/>
          <w:lang w:val="cs-CZ"/>
        </w:rPr>
        <w:t xml:space="preserve">pružnému lanku byl náš </w:t>
      </w:r>
      <w:r w:rsidR="00DF101F">
        <w:rPr>
          <w:rFonts w:ascii="Arial" w:hAnsi="Arial" w:cs="Arial"/>
          <w:lang w:val="cs-CZ"/>
        </w:rPr>
        <w:t>model UE ROLL nejsnáze přenosným a </w:t>
      </w:r>
      <w:r w:rsidRPr="00C2304C">
        <w:rPr>
          <w:rFonts w:ascii="Arial" w:hAnsi="Arial" w:cs="Arial"/>
          <w:lang w:val="cs-CZ"/>
        </w:rPr>
        <w:t xml:space="preserve">praktickým reproduktorem z naší produktové řady, který můžete vzít s sebou všude,“ řekla Charlotte Johs, generální ředitelka </w:t>
      </w:r>
      <w:r w:rsidR="008C0B34">
        <w:rPr>
          <w:rFonts w:ascii="Arial" w:hAnsi="Arial" w:cs="Arial"/>
          <w:lang w:val="cs-CZ"/>
        </w:rPr>
        <w:t>pro značku</w:t>
      </w:r>
      <w:r w:rsidRPr="00C2304C">
        <w:rPr>
          <w:rFonts w:ascii="Arial" w:hAnsi="Arial" w:cs="Arial"/>
          <w:lang w:val="cs-CZ"/>
        </w:rPr>
        <w:t xml:space="preserve"> </w:t>
      </w:r>
      <w:proofErr w:type="spellStart"/>
      <w:r w:rsidRPr="00C2304C">
        <w:rPr>
          <w:rFonts w:ascii="Arial" w:hAnsi="Arial" w:cs="Arial"/>
          <w:lang w:val="cs-CZ"/>
        </w:rPr>
        <w:t>Ultimate</w:t>
      </w:r>
      <w:proofErr w:type="spellEnd"/>
      <w:r w:rsidRPr="00C2304C">
        <w:rPr>
          <w:rFonts w:ascii="Arial" w:hAnsi="Arial" w:cs="Arial"/>
          <w:lang w:val="cs-CZ"/>
        </w:rPr>
        <w:t xml:space="preserve"> </w:t>
      </w:r>
      <w:proofErr w:type="spellStart"/>
      <w:r w:rsidRPr="00C2304C">
        <w:rPr>
          <w:rFonts w:ascii="Arial" w:hAnsi="Arial" w:cs="Arial"/>
          <w:lang w:val="cs-CZ"/>
        </w:rPr>
        <w:t>Ears</w:t>
      </w:r>
      <w:proofErr w:type="spellEnd"/>
      <w:r w:rsidRPr="00C2304C">
        <w:rPr>
          <w:rFonts w:ascii="Arial" w:hAnsi="Arial" w:cs="Arial"/>
          <w:lang w:val="cs-CZ"/>
        </w:rPr>
        <w:t>. „Žádný jiný reproduktor není vybaven vším, co potřebujete, abyste si jej mohli pověsit ve sprše, nechat plavat na hladině bazénu nebo si jej připevnit na kolo. Nový model UE ROLL 2 nabízí toto vše také, a</w:t>
      </w:r>
      <w:r w:rsidR="00DF101F">
        <w:rPr>
          <w:rFonts w:ascii="Arial" w:hAnsi="Arial" w:cs="Arial"/>
          <w:lang w:val="cs-CZ"/>
        </w:rPr>
        <w:t> </w:t>
      </w:r>
      <w:r w:rsidRPr="00C2304C">
        <w:rPr>
          <w:rFonts w:ascii="Arial" w:hAnsi="Arial" w:cs="Arial"/>
          <w:lang w:val="cs-CZ"/>
        </w:rPr>
        <w:t>navíc má lepší zvuk a delší bezdrátový dosah, takže pro to, co děláte rádi, nyní máte větší volnost a flexibilitu.“</w:t>
      </w:r>
    </w:p>
    <w:p w:rsidR="00C2304C" w:rsidRPr="00C2304C" w:rsidRDefault="00C2304C" w:rsidP="00C2304C">
      <w:pPr>
        <w:spacing w:before="120" w:line="360" w:lineRule="auto"/>
        <w:rPr>
          <w:rFonts w:ascii="Arial" w:hAnsi="Arial" w:cs="Arial"/>
          <w:lang w:val="cs-CZ"/>
        </w:rPr>
      </w:pPr>
      <w:r w:rsidRPr="00C2304C">
        <w:rPr>
          <w:rFonts w:ascii="Arial" w:hAnsi="Arial" w:cs="Arial"/>
          <w:lang w:val="cs-CZ"/>
        </w:rPr>
        <w:lastRenderedPageBreak/>
        <w:t>Každý vodě odolný reproduktor si v bazénu zaslouží mít své místo. Reproduktor UE ROLL 2 se dodává s plovoucí podložkou UE Floatie, takže může proplouvat středem vaší zábavy a hudba na vás bude „šplíchat“ při party v bazénu z bezprostřední blízkosti.</w:t>
      </w:r>
    </w:p>
    <w:p w:rsidR="00706704" w:rsidRPr="00C2304C" w:rsidRDefault="005062D6" w:rsidP="00706704">
      <w:pPr>
        <w:spacing w:before="120" w:line="360" w:lineRule="auto"/>
        <w:rPr>
          <w:rFonts w:ascii="Arial" w:hAnsi="Arial" w:cs="Arial"/>
          <w:b/>
          <w:lang w:val="cs-CZ"/>
        </w:rPr>
      </w:pPr>
      <w:r w:rsidRPr="00C2304C">
        <w:rPr>
          <w:rFonts w:ascii="Arial Bold" w:hAnsi="Arial Bold"/>
          <w:b/>
          <w:lang w:val="cs-CZ"/>
        </w:rPr>
        <w:t>Cena a dostupnost</w:t>
      </w:r>
    </w:p>
    <w:p w:rsidR="00706704" w:rsidRPr="00C2304C" w:rsidRDefault="00C2304C" w:rsidP="00706704">
      <w:pPr>
        <w:spacing w:before="120" w:line="360" w:lineRule="auto"/>
        <w:rPr>
          <w:rFonts w:ascii="Arial" w:hAnsi="Arial" w:cs="Arial"/>
          <w:lang w:val="cs-CZ"/>
        </w:rPr>
      </w:pPr>
      <w:r w:rsidRPr="00C2304C">
        <w:rPr>
          <w:rFonts w:ascii="Arial" w:hAnsi="Arial" w:cs="Arial"/>
          <w:lang w:val="cs-CZ"/>
        </w:rPr>
        <w:t xml:space="preserve">Očekává se, že reproduktor UE ROLL 2 bude k dostání </w:t>
      </w:r>
      <w:r w:rsidR="00C87A85">
        <w:rPr>
          <w:rFonts w:ascii="Arial" w:hAnsi="Arial" w:cs="Arial"/>
          <w:lang w:val="cs-CZ"/>
        </w:rPr>
        <w:t>v České republice v průběhu léta</w:t>
      </w:r>
      <w:r w:rsidRPr="00C2304C">
        <w:rPr>
          <w:rFonts w:ascii="Arial" w:hAnsi="Arial" w:cs="Arial"/>
          <w:lang w:val="cs-CZ"/>
        </w:rPr>
        <w:t xml:space="preserve"> 2016 za doporučenou maloobchodní cenu </w:t>
      </w:r>
      <w:r w:rsidR="003A58C0">
        <w:rPr>
          <w:rFonts w:ascii="Arial" w:hAnsi="Arial" w:cs="Arial"/>
          <w:lang w:val="cs-CZ"/>
        </w:rPr>
        <w:t>2</w:t>
      </w:r>
      <w:r w:rsidR="00C87A85">
        <w:rPr>
          <w:rFonts w:ascii="Arial" w:hAnsi="Arial" w:cs="Arial"/>
          <w:lang w:val="cs-CZ"/>
        </w:rPr>
        <w:t> </w:t>
      </w:r>
      <w:r w:rsidR="003A58C0">
        <w:rPr>
          <w:rFonts w:ascii="Arial" w:hAnsi="Arial" w:cs="Arial"/>
          <w:lang w:val="cs-CZ"/>
        </w:rPr>
        <w:t>6</w:t>
      </w:r>
      <w:r w:rsidR="00C87A85">
        <w:rPr>
          <w:rFonts w:ascii="Arial" w:hAnsi="Arial" w:cs="Arial"/>
          <w:lang w:val="cs-CZ"/>
        </w:rPr>
        <w:t xml:space="preserve">90 </w:t>
      </w:r>
      <w:r w:rsidR="003A58C0">
        <w:rPr>
          <w:rFonts w:ascii="Arial" w:hAnsi="Arial" w:cs="Arial"/>
          <w:lang w:val="cs-CZ"/>
        </w:rPr>
        <w:t>Kč.</w:t>
      </w:r>
      <w:r w:rsidRPr="00C2304C">
        <w:rPr>
          <w:rFonts w:ascii="Arial" w:hAnsi="Arial" w:cs="Arial"/>
          <w:lang w:val="cs-CZ"/>
        </w:rPr>
        <w:t xml:space="preserve"> Podrobnější informace můžete získat na adrese </w:t>
      </w:r>
      <w:hyperlink r:id="rId10" w:history="1">
        <w:r w:rsidR="00706704" w:rsidRPr="00C2304C">
          <w:rPr>
            <w:rStyle w:val="Hypertextovodkaz"/>
            <w:rFonts w:ascii="Arial" w:hAnsi="Arial" w:cs="Arial"/>
            <w:lang w:val="cs-CZ" w:eastAsia="ja-JP"/>
          </w:rPr>
          <w:t>www.ultimateears.com</w:t>
        </w:r>
      </w:hyperlink>
      <w:r w:rsidR="00706704" w:rsidRPr="00C2304C">
        <w:rPr>
          <w:rFonts w:ascii="Arial" w:hAnsi="Arial" w:cs="Arial"/>
          <w:lang w:val="cs-CZ"/>
        </w:rPr>
        <w:t>.</w:t>
      </w:r>
    </w:p>
    <w:p w:rsidR="00C2304C" w:rsidRPr="00C2304C" w:rsidRDefault="00C2304C" w:rsidP="00706704">
      <w:pPr>
        <w:spacing w:before="120" w:line="360" w:lineRule="auto"/>
        <w:rPr>
          <w:rFonts w:ascii="Arial" w:hAnsi="Arial" w:cs="Arial"/>
          <w:lang w:val="cs-CZ"/>
        </w:rPr>
      </w:pPr>
    </w:p>
    <w:p w:rsidR="00706704" w:rsidRPr="00C2304C" w:rsidRDefault="005062D6" w:rsidP="00706704">
      <w:pPr>
        <w:spacing w:before="120" w:line="360" w:lineRule="auto"/>
        <w:rPr>
          <w:rFonts w:ascii="Arial" w:hAnsi="Arial" w:cs="Arial"/>
          <w:lang w:val="cs-CZ"/>
        </w:rPr>
      </w:pPr>
      <w:r w:rsidRPr="00C2304C">
        <w:rPr>
          <w:rStyle w:val="Siln"/>
          <w:rFonts w:ascii="Arial" w:hAnsi="Arial" w:cs="Arial"/>
          <w:lang w:val="cs-CZ"/>
        </w:rPr>
        <w:t xml:space="preserve">O </w:t>
      </w:r>
      <w:proofErr w:type="spellStart"/>
      <w:r w:rsidR="00706704" w:rsidRPr="00C2304C">
        <w:rPr>
          <w:rStyle w:val="Siln"/>
          <w:rFonts w:ascii="Arial" w:hAnsi="Arial" w:cs="Arial"/>
          <w:lang w:val="cs-CZ"/>
        </w:rPr>
        <w:t>Ultimate</w:t>
      </w:r>
      <w:proofErr w:type="spellEnd"/>
      <w:r w:rsidR="00706704" w:rsidRPr="00C2304C">
        <w:rPr>
          <w:rStyle w:val="Siln"/>
          <w:rFonts w:ascii="Arial" w:hAnsi="Arial" w:cs="Arial"/>
          <w:lang w:val="cs-CZ"/>
        </w:rPr>
        <w:t xml:space="preserve"> </w:t>
      </w:r>
      <w:proofErr w:type="spellStart"/>
      <w:r w:rsidR="00706704" w:rsidRPr="00C2304C">
        <w:rPr>
          <w:rStyle w:val="Siln"/>
          <w:rFonts w:ascii="Arial" w:hAnsi="Arial" w:cs="Arial"/>
          <w:lang w:val="cs-CZ"/>
        </w:rPr>
        <w:t>Ears</w:t>
      </w:r>
      <w:proofErr w:type="spellEnd"/>
    </w:p>
    <w:p w:rsidR="00706704" w:rsidRPr="00C2304C" w:rsidRDefault="005062D6" w:rsidP="00706704">
      <w:pPr>
        <w:spacing w:before="120" w:after="120" w:line="360" w:lineRule="auto"/>
        <w:rPr>
          <w:rFonts w:ascii="Arial" w:hAnsi="Arial" w:cs="Arial"/>
          <w:snapToGrid w:val="0"/>
          <w:lang w:val="cs-CZ"/>
        </w:rPr>
      </w:pPr>
      <w:r w:rsidRPr="00C2304C">
        <w:rPr>
          <w:rFonts w:ascii="Arial" w:hAnsi="Arial" w:cs="Arial"/>
          <w:snapToGrid w:val="0"/>
          <w:lang w:val="cs-CZ"/>
        </w:rPr>
        <w:t>Ultimate Ears transformuje způsob, jakým si lidé společně už</w:t>
      </w:r>
      <w:r w:rsidR="00DF101F">
        <w:rPr>
          <w:rFonts w:ascii="Arial" w:hAnsi="Arial" w:cs="Arial"/>
          <w:snapToGrid w:val="0"/>
          <w:lang w:val="cs-CZ"/>
        </w:rPr>
        <w:t>ívají hudbu na celém světě. Již </w:t>
      </w:r>
      <w:r w:rsidRPr="00C2304C">
        <w:rPr>
          <w:rFonts w:ascii="Arial" w:hAnsi="Arial" w:cs="Arial"/>
          <w:snapToGrid w:val="0"/>
          <w:lang w:val="cs-CZ"/>
        </w:rPr>
        <w:t xml:space="preserve">dříve </w:t>
      </w:r>
      <w:r w:rsidR="008C0B34">
        <w:rPr>
          <w:rFonts w:ascii="Arial" w:hAnsi="Arial" w:cs="Arial"/>
          <w:snapToGrid w:val="0"/>
          <w:lang w:val="cs-CZ"/>
        </w:rPr>
        <w:t>značka</w:t>
      </w:r>
      <w:r w:rsidRPr="00C2304C">
        <w:rPr>
          <w:rFonts w:ascii="Arial" w:hAnsi="Arial" w:cs="Arial"/>
          <w:snapToGrid w:val="0"/>
          <w:lang w:val="cs-CZ"/>
        </w:rPr>
        <w:t xml:space="preserve"> UE revolučně proměnila způsob, jakým se hudebníci při živých vystoupeních mohou vzájemně slyšet, když nově pojala pó</w:t>
      </w:r>
      <w:r w:rsidR="00C2304C" w:rsidRPr="00C2304C">
        <w:rPr>
          <w:rFonts w:ascii="Arial" w:hAnsi="Arial" w:cs="Arial"/>
          <w:snapToGrid w:val="0"/>
          <w:lang w:val="cs-CZ"/>
        </w:rPr>
        <w:t>diové odposlechy a přeměnila je </w:t>
      </w:r>
      <w:r w:rsidRPr="00C2304C">
        <w:rPr>
          <w:rFonts w:ascii="Arial" w:hAnsi="Arial" w:cs="Arial"/>
          <w:snapToGrid w:val="0"/>
          <w:lang w:val="cs-CZ"/>
        </w:rPr>
        <w:t xml:space="preserve">na sluchátka s náušníky tvarovanými na zakázku. V současné době </w:t>
      </w:r>
      <w:r w:rsidR="008C0B34">
        <w:rPr>
          <w:rFonts w:ascii="Arial" w:hAnsi="Arial" w:cs="Arial"/>
          <w:snapToGrid w:val="0"/>
          <w:lang w:val="cs-CZ"/>
        </w:rPr>
        <w:t>značka</w:t>
      </w:r>
      <w:r w:rsidRPr="00C2304C">
        <w:rPr>
          <w:rFonts w:ascii="Arial" w:hAnsi="Arial" w:cs="Arial"/>
          <w:snapToGrid w:val="0"/>
          <w:lang w:val="cs-CZ"/>
        </w:rPr>
        <w:t xml:space="preserve"> </w:t>
      </w:r>
      <w:proofErr w:type="spellStart"/>
      <w:r w:rsidRPr="00C2304C">
        <w:rPr>
          <w:rFonts w:ascii="Arial" w:hAnsi="Arial" w:cs="Arial"/>
          <w:snapToGrid w:val="0"/>
          <w:lang w:val="cs-CZ"/>
        </w:rPr>
        <w:t>Ultimate</w:t>
      </w:r>
      <w:proofErr w:type="spellEnd"/>
      <w:r w:rsidRPr="00C2304C">
        <w:rPr>
          <w:rFonts w:ascii="Arial" w:hAnsi="Arial" w:cs="Arial"/>
          <w:snapToGrid w:val="0"/>
          <w:lang w:val="cs-CZ"/>
        </w:rPr>
        <w:t xml:space="preserve"> </w:t>
      </w:r>
      <w:proofErr w:type="spellStart"/>
      <w:r w:rsidRPr="00C2304C">
        <w:rPr>
          <w:rFonts w:ascii="Arial" w:hAnsi="Arial" w:cs="Arial"/>
          <w:snapToGrid w:val="0"/>
          <w:lang w:val="cs-CZ"/>
        </w:rPr>
        <w:t>Ears</w:t>
      </w:r>
      <w:proofErr w:type="spellEnd"/>
      <w:r w:rsidRPr="00C2304C">
        <w:rPr>
          <w:rFonts w:ascii="Arial" w:hAnsi="Arial" w:cs="Arial"/>
          <w:snapToGrid w:val="0"/>
          <w:lang w:val="cs-CZ"/>
        </w:rPr>
        <w:t xml:space="preserve"> je silnější než kdykoli dříve a nabízí rodinu bezdrátových reproduktorů, jež získaly mnohá ocenění a které jsou vytvořeny tak, aby si je lidé se svými přáteli mohli užívat, kamkoli je život zavede. A díky novým funkcím a možnostem, které jsou pravidelně vydávány formou bezplatných aktualizací softwaru, se reproduktory UE neustále vylepšují. Podrobnější informace jsou k dispozici na adrese </w:t>
      </w:r>
      <w:bookmarkStart w:id="0" w:name="_GoBack"/>
      <w:r w:rsidR="00A92AF0">
        <w:fldChar w:fldCharType="begin"/>
      </w:r>
      <w:r w:rsidR="00A92AF0">
        <w:instrText xml:space="preserve"> HYPERLINK "http://www.ultima</w:instrText>
      </w:r>
      <w:r w:rsidR="00A92AF0">
        <w:instrText xml:space="preserve">teears.com/" </w:instrText>
      </w:r>
      <w:r w:rsidR="00A92AF0">
        <w:fldChar w:fldCharType="separate"/>
      </w:r>
      <w:r w:rsidR="00706704" w:rsidRPr="00C2304C">
        <w:rPr>
          <w:rStyle w:val="Hypertextovodkaz"/>
          <w:rFonts w:ascii="Arial" w:hAnsi="Arial" w:cs="Arial"/>
          <w:snapToGrid w:val="0"/>
          <w:lang w:val="cs-CZ"/>
        </w:rPr>
        <w:t>www.ultimateears.com</w:t>
      </w:r>
      <w:r w:rsidR="00A92AF0">
        <w:rPr>
          <w:rStyle w:val="Hypertextovodkaz"/>
          <w:rFonts w:ascii="Arial" w:hAnsi="Arial" w:cs="Arial"/>
          <w:snapToGrid w:val="0"/>
          <w:lang w:val="cs-CZ"/>
        </w:rPr>
        <w:fldChar w:fldCharType="end"/>
      </w:r>
      <w:bookmarkEnd w:id="0"/>
      <w:r w:rsidR="00706704" w:rsidRPr="00C2304C">
        <w:rPr>
          <w:rFonts w:ascii="Arial" w:hAnsi="Arial" w:cs="Arial"/>
          <w:snapToGrid w:val="0"/>
          <w:lang w:val="cs-CZ"/>
        </w:rPr>
        <w:t>. #MakeMusicSocial</w:t>
      </w:r>
    </w:p>
    <w:p w:rsidR="00706704" w:rsidRPr="00C2304C" w:rsidRDefault="00706704" w:rsidP="00706704">
      <w:pPr>
        <w:spacing w:before="120" w:after="120" w:line="360" w:lineRule="auto"/>
        <w:jc w:val="center"/>
        <w:rPr>
          <w:rFonts w:ascii="Arial" w:hAnsi="Arial" w:cs="Arial"/>
          <w:snapToGrid w:val="0"/>
          <w:lang w:val="cs-CZ"/>
        </w:rPr>
      </w:pPr>
      <w:r w:rsidRPr="00C2304C">
        <w:rPr>
          <w:rFonts w:ascii="Arial" w:hAnsi="Arial" w:cs="Arial"/>
          <w:snapToGrid w:val="0"/>
          <w:lang w:val="cs-CZ"/>
        </w:rPr>
        <w:t># # #</w:t>
      </w:r>
    </w:p>
    <w:p w:rsidR="005062D6" w:rsidRPr="00C2304C" w:rsidRDefault="005062D6" w:rsidP="005062D6">
      <w:pPr>
        <w:autoSpaceDE w:val="0"/>
        <w:autoSpaceDN w:val="0"/>
        <w:adjustRightInd w:val="0"/>
        <w:spacing w:before="120"/>
        <w:rPr>
          <w:rFonts w:ascii="Arial" w:hAnsi="Arial" w:cs="Arial"/>
          <w:sz w:val="16"/>
          <w:szCs w:val="16"/>
          <w:lang w:val="cs-CZ"/>
        </w:rPr>
      </w:pPr>
      <w:r w:rsidRPr="00C2304C">
        <w:rPr>
          <w:rFonts w:ascii="Arial" w:hAnsi="Arial"/>
          <w:sz w:val="16"/>
          <w:szCs w:val="16"/>
          <w:lang w:val="cs-CZ"/>
        </w:rPr>
        <w:t xml:space="preserve">Ultimate Ears, logo Ultimate Ears a jiné značky jsou registrovány ve Švýcarsku a dalších zemích. Veškeré ostatní ochranné známky jsou majetkem příslušných vlastníků. Více informací o společnosti Ultimate Ears a jejích produktech můžete získat na webových stránkách společnosti na adrese </w:t>
      </w:r>
      <w:hyperlink r:id="rId11" w:history="1">
        <w:r w:rsidRPr="00C2304C">
          <w:rPr>
            <w:rStyle w:val="Hypertextovodkaz"/>
            <w:rFonts w:ascii="Arial" w:hAnsi="Arial"/>
            <w:sz w:val="16"/>
            <w:szCs w:val="16"/>
            <w:lang w:val="cs-CZ"/>
          </w:rPr>
          <w:t>www.ultimateears.com</w:t>
        </w:r>
      </w:hyperlink>
      <w:r w:rsidRPr="00C2304C">
        <w:rPr>
          <w:rFonts w:ascii="Arial" w:hAnsi="Arial"/>
          <w:sz w:val="16"/>
          <w:szCs w:val="16"/>
          <w:lang w:val="cs-CZ"/>
        </w:rPr>
        <w:t xml:space="preserve">. </w:t>
      </w:r>
    </w:p>
    <w:p w:rsidR="00706704" w:rsidRPr="00C2304C" w:rsidRDefault="00706704" w:rsidP="00706704">
      <w:pPr>
        <w:autoSpaceDE w:val="0"/>
        <w:autoSpaceDN w:val="0"/>
        <w:adjustRightInd w:val="0"/>
        <w:spacing w:before="120"/>
        <w:rPr>
          <w:rFonts w:ascii="Arial" w:hAnsi="Arial"/>
          <w:sz w:val="16"/>
          <w:szCs w:val="16"/>
          <w:lang w:val="cs-CZ"/>
        </w:rPr>
      </w:pPr>
    </w:p>
    <w:p w:rsidR="00706704" w:rsidRPr="00C2304C" w:rsidRDefault="00706704" w:rsidP="00706704">
      <w:pPr>
        <w:autoSpaceDE w:val="0"/>
        <w:autoSpaceDN w:val="0"/>
        <w:adjustRightInd w:val="0"/>
        <w:spacing w:before="120"/>
        <w:rPr>
          <w:rFonts w:ascii="Arial" w:hAnsi="Arial"/>
          <w:sz w:val="16"/>
          <w:szCs w:val="16"/>
          <w:lang w:val="cs-CZ"/>
        </w:rPr>
      </w:pPr>
      <w:r w:rsidRPr="00C2304C">
        <w:rPr>
          <w:rFonts w:ascii="Arial" w:hAnsi="Arial"/>
          <w:sz w:val="16"/>
          <w:szCs w:val="16"/>
          <w:lang w:val="cs-CZ"/>
        </w:rPr>
        <w:t>(LOGIIR)</w:t>
      </w:r>
    </w:p>
    <w:p w:rsidR="00706704" w:rsidRPr="00C2304C" w:rsidRDefault="00706704" w:rsidP="00706704">
      <w:pPr>
        <w:rPr>
          <w:lang w:val="cs-CZ"/>
        </w:rPr>
      </w:pPr>
    </w:p>
    <w:p w:rsidR="006F4D6D" w:rsidRPr="00C2304C" w:rsidRDefault="006F4D6D" w:rsidP="00E0787E">
      <w:pPr>
        <w:autoSpaceDE w:val="0"/>
        <w:autoSpaceDN w:val="0"/>
        <w:adjustRightInd w:val="0"/>
        <w:spacing w:before="120"/>
        <w:rPr>
          <w:rFonts w:ascii="Arial" w:hAnsi="Arial"/>
          <w:sz w:val="16"/>
          <w:szCs w:val="16"/>
          <w:lang w:val="cs-CZ"/>
        </w:rPr>
      </w:pPr>
    </w:p>
    <w:sectPr w:rsidR="006F4D6D" w:rsidRPr="00C2304C" w:rsidSect="00DF101F">
      <w:headerReference w:type="default" r:id="rId12"/>
      <w:headerReference w:type="first" r:id="rId13"/>
      <w:pgSz w:w="11907" w:h="16839" w:code="9"/>
      <w:pgMar w:top="1134" w:right="1077" w:bottom="1134" w:left="107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D89" w:rsidRDefault="00011D89" w:rsidP="00E0787E">
      <w:r>
        <w:separator/>
      </w:r>
    </w:p>
  </w:endnote>
  <w:endnote w:type="continuationSeparator" w:id="0">
    <w:p w:rsidR="00011D89" w:rsidRDefault="00011D89" w:rsidP="00E0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00"/>
    <w:family w:val="roman"/>
    <w:pitch w:val="default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D89" w:rsidRDefault="00011D89" w:rsidP="00E0787E">
      <w:r>
        <w:separator/>
      </w:r>
    </w:p>
  </w:footnote>
  <w:footnote w:type="continuationSeparator" w:id="0">
    <w:p w:rsidR="00011D89" w:rsidRDefault="00011D89" w:rsidP="00E07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965" w:rsidRDefault="00C2304C" w:rsidP="00336328">
    <w:pPr>
      <w:jc w:val="right"/>
      <w:rPr>
        <w:rFonts w:ascii="Arial" w:hAnsi="Arial"/>
        <w:b/>
        <w:sz w:val="20"/>
        <w:szCs w:val="20"/>
        <w:lang w:val="cs-CZ"/>
      </w:rPr>
    </w:pPr>
    <w:r w:rsidRPr="00C2304C">
      <w:rPr>
        <w:rFonts w:ascii="Arial" w:hAnsi="Arial" w:cs="Arial"/>
        <w:snapToGrid w:val="0"/>
        <w:color w:val="000000"/>
        <w:sz w:val="20"/>
        <w:szCs w:val="20"/>
        <w:lang w:val="cs-CZ"/>
      </w:rPr>
      <w:t>Nejpřenosnější reproduktor Ultimate Ears je nyní ještě lepší</w:t>
    </w:r>
    <w:r w:rsidR="00C54965" w:rsidRPr="00C2304C">
      <w:rPr>
        <w:rFonts w:ascii="Arial" w:hAnsi="Arial" w:cs="Arial"/>
        <w:snapToGrid w:val="0"/>
        <w:color w:val="000000"/>
        <w:sz w:val="20"/>
        <w:szCs w:val="20"/>
        <w:lang w:val="cs-CZ"/>
      </w:rPr>
      <w:t xml:space="preserve"> </w:t>
    </w:r>
    <w:r w:rsidR="00C54965" w:rsidRPr="00C2304C">
      <w:rPr>
        <w:rFonts w:ascii="Arial" w:hAnsi="Arial"/>
        <w:sz w:val="20"/>
        <w:szCs w:val="20"/>
        <w:lang w:val="cs-CZ"/>
      </w:rPr>
      <w:t xml:space="preserve">– </w:t>
    </w:r>
    <w:r>
      <w:rPr>
        <w:rFonts w:ascii="Arial" w:hAnsi="Arial"/>
        <w:b/>
        <w:sz w:val="20"/>
        <w:szCs w:val="20"/>
        <w:lang w:val="cs-CZ"/>
      </w:rPr>
      <w:t>Strana</w:t>
    </w:r>
    <w:r w:rsidR="00C54965" w:rsidRPr="00C2304C">
      <w:rPr>
        <w:rFonts w:ascii="Arial" w:hAnsi="Arial"/>
        <w:b/>
        <w:sz w:val="20"/>
        <w:szCs w:val="20"/>
        <w:lang w:val="cs-CZ"/>
      </w:rPr>
      <w:t xml:space="preserve"> 2</w:t>
    </w:r>
  </w:p>
  <w:p w:rsidR="00DF101F" w:rsidRDefault="00DF101F" w:rsidP="00336328">
    <w:pPr>
      <w:jc w:val="right"/>
      <w:rPr>
        <w:rFonts w:ascii="Arial" w:hAnsi="Arial"/>
        <w:b/>
        <w:sz w:val="20"/>
        <w:szCs w:val="20"/>
        <w:lang w:val="cs-CZ"/>
      </w:rPr>
    </w:pPr>
  </w:p>
  <w:p w:rsidR="00DF101F" w:rsidRDefault="00DF101F" w:rsidP="00336328">
    <w:pPr>
      <w:jc w:val="right"/>
      <w:rPr>
        <w:rFonts w:ascii="Arial" w:hAnsi="Arial"/>
        <w:b/>
        <w:sz w:val="20"/>
        <w:szCs w:val="20"/>
        <w:lang w:val="cs-CZ"/>
      </w:rPr>
    </w:pPr>
  </w:p>
  <w:p w:rsidR="00DF101F" w:rsidRPr="00C2304C" w:rsidRDefault="00DF101F" w:rsidP="00336328">
    <w:pPr>
      <w:jc w:val="right"/>
      <w:rPr>
        <w:rFonts w:ascii="Arial" w:hAnsi="Arial"/>
        <w:sz w:val="20"/>
        <w:szCs w:val="20"/>
        <w:lang w:val="cs-CZ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965" w:rsidRPr="00C2304C" w:rsidRDefault="00C54965" w:rsidP="00E0787E">
    <w:pPr>
      <w:pStyle w:val="Zhlav"/>
      <w:jc w:val="center"/>
      <w:rPr>
        <w:lang w:val="cs-CZ"/>
      </w:rPr>
    </w:pPr>
  </w:p>
  <w:p w:rsidR="00C54965" w:rsidRPr="00C2304C" w:rsidRDefault="00C54965" w:rsidP="00E0787E">
    <w:pPr>
      <w:pStyle w:val="Zhlav"/>
      <w:jc w:val="right"/>
      <w:rPr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EAC97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LM0MjW1MDE2N7E0sjRS0lEKTi0uzszPAykwqgUAwuM4SCwAAAA="/>
  </w:docVars>
  <w:rsids>
    <w:rsidRoot w:val="00D51ABE"/>
    <w:rsid w:val="00011069"/>
    <w:rsid w:val="00011D89"/>
    <w:rsid w:val="000173BD"/>
    <w:rsid w:val="0002442C"/>
    <w:rsid w:val="00031BAA"/>
    <w:rsid w:val="00033B1F"/>
    <w:rsid w:val="000400A5"/>
    <w:rsid w:val="00041370"/>
    <w:rsid w:val="00041F49"/>
    <w:rsid w:val="00050229"/>
    <w:rsid w:val="00053104"/>
    <w:rsid w:val="0007326F"/>
    <w:rsid w:val="0007528E"/>
    <w:rsid w:val="000760AC"/>
    <w:rsid w:val="000829C5"/>
    <w:rsid w:val="00086FCE"/>
    <w:rsid w:val="000954BB"/>
    <w:rsid w:val="000A18E9"/>
    <w:rsid w:val="000D5E5D"/>
    <w:rsid w:val="000D7564"/>
    <w:rsid w:val="000E0CAE"/>
    <w:rsid w:val="000E4E07"/>
    <w:rsid w:val="00111D7E"/>
    <w:rsid w:val="00131437"/>
    <w:rsid w:val="0013340C"/>
    <w:rsid w:val="001539EF"/>
    <w:rsid w:val="00162538"/>
    <w:rsid w:val="001651F2"/>
    <w:rsid w:val="00185F46"/>
    <w:rsid w:val="001A7010"/>
    <w:rsid w:val="001A786A"/>
    <w:rsid w:val="001A7C54"/>
    <w:rsid w:val="001B25AF"/>
    <w:rsid w:val="001C31DF"/>
    <w:rsid w:val="001C40A0"/>
    <w:rsid w:val="001C417A"/>
    <w:rsid w:val="001D75D2"/>
    <w:rsid w:val="001F2F2F"/>
    <w:rsid w:val="001F5633"/>
    <w:rsid w:val="0020564D"/>
    <w:rsid w:val="00241DCE"/>
    <w:rsid w:val="0024230C"/>
    <w:rsid w:val="00245120"/>
    <w:rsid w:val="002461C2"/>
    <w:rsid w:val="0024620B"/>
    <w:rsid w:val="00246827"/>
    <w:rsid w:val="00281F9A"/>
    <w:rsid w:val="00286620"/>
    <w:rsid w:val="0029270E"/>
    <w:rsid w:val="002A1CAD"/>
    <w:rsid w:val="002C24A2"/>
    <w:rsid w:val="002D3C0A"/>
    <w:rsid w:val="002F5E0D"/>
    <w:rsid w:val="002F722B"/>
    <w:rsid w:val="003021ED"/>
    <w:rsid w:val="0030380B"/>
    <w:rsid w:val="00303B0D"/>
    <w:rsid w:val="00303BC8"/>
    <w:rsid w:val="003342BE"/>
    <w:rsid w:val="00336328"/>
    <w:rsid w:val="00337545"/>
    <w:rsid w:val="00345B48"/>
    <w:rsid w:val="003513D6"/>
    <w:rsid w:val="00356492"/>
    <w:rsid w:val="0036251D"/>
    <w:rsid w:val="003645F1"/>
    <w:rsid w:val="003650A5"/>
    <w:rsid w:val="00393237"/>
    <w:rsid w:val="00395F40"/>
    <w:rsid w:val="003A58C0"/>
    <w:rsid w:val="003A5981"/>
    <w:rsid w:val="003C728A"/>
    <w:rsid w:val="003E3921"/>
    <w:rsid w:val="003E698A"/>
    <w:rsid w:val="003F267D"/>
    <w:rsid w:val="00405ED4"/>
    <w:rsid w:val="0041650C"/>
    <w:rsid w:val="00430041"/>
    <w:rsid w:val="00432FC8"/>
    <w:rsid w:val="00442BED"/>
    <w:rsid w:val="00451C42"/>
    <w:rsid w:val="00490E5F"/>
    <w:rsid w:val="004B0A16"/>
    <w:rsid w:val="004B4C67"/>
    <w:rsid w:val="004B7C95"/>
    <w:rsid w:val="004C1588"/>
    <w:rsid w:val="004C6D7C"/>
    <w:rsid w:val="005062D6"/>
    <w:rsid w:val="00511706"/>
    <w:rsid w:val="0051223A"/>
    <w:rsid w:val="00520528"/>
    <w:rsid w:val="00526A39"/>
    <w:rsid w:val="00532FA8"/>
    <w:rsid w:val="00534364"/>
    <w:rsid w:val="0054302F"/>
    <w:rsid w:val="005507B8"/>
    <w:rsid w:val="005521AA"/>
    <w:rsid w:val="00552AB2"/>
    <w:rsid w:val="00563CE8"/>
    <w:rsid w:val="005752D0"/>
    <w:rsid w:val="0057720C"/>
    <w:rsid w:val="0058127E"/>
    <w:rsid w:val="005878DD"/>
    <w:rsid w:val="00590E6E"/>
    <w:rsid w:val="005A6E42"/>
    <w:rsid w:val="005B533C"/>
    <w:rsid w:val="005D71A4"/>
    <w:rsid w:val="006250AC"/>
    <w:rsid w:val="00634400"/>
    <w:rsid w:val="00636B27"/>
    <w:rsid w:val="00643682"/>
    <w:rsid w:val="00644C74"/>
    <w:rsid w:val="00655D5F"/>
    <w:rsid w:val="0066206C"/>
    <w:rsid w:val="00680CBB"/>
    <w:rsid w:val="00685B3F"/>
    <w:rsid w:val="00692E6F"/>
    <w:rsid w:val="006A049E"/>
    <w:rsid w:val="006B372F"/>
    <w:rsid w:val="006B525B"/>
    <w:rsid w:val="006C417F"/>
    <w:rsid w:val="006E544C"/>
    <w:rsid w:val="006E792E"/>
    <w:rsid w:val="006F3E46"/>
    <w:rsid w:val="006F44C6"/>
    <w:rsid w:val="006F4D6D"/>
    <w:rsid w:val="00705C7E"/>
    <w:rsid w:val="00706704"/>
    <w:rsid w:val="00707ACF"/>
    <w:rsid w:val="00736807"/>
    <w:rsid w:val="00741409"/>
    <w:rsid w:val="0079418C"/>
    <w:rsid w:val="007B366F"/>
    <w:rsid w:val="007B440D"/>
    <w:rsid w:val="007B5B0B"/>
    <w:rsid w:val="007C3162"/>
    <w:rsid w:val="007C48E0"/>
    <w:rsid w:val="007D3981"/>
    <w:rsid w:val="007D5D51"/>
    <w:rsid w:val="007F68B5"/>
    <w:rsid w:val="008035BC"/>
    <w:rsid w:val="00803728"/>
    <w:rsid w:val="00826244"/>
    <w:rsid w:val="00832D9E"/>
    <w:rsid w:val="00833979"/>
    <w:rsid w:val="00836639"/>
    <w:rsid w:val="00844EEA"/>
    <w:rsid w:val="0084587D"/>
    <w:rsid w:val="00845A99"/>
    <w:rsid w:val="00861C6C"/>
    <w:rsid w:val="00872B7B"/>
    <w:rsid w:val="00883286"/>
    <w:rsid w:val="00897363"/>
    <w:rsid w:val="008B350B"/>
    <w:rsid w:val="008C0B34"/>
    <w:rsid w:val="008C31A6"/>
    <w:rsid w:val="008C4DC7"/>
    <w:rsid w:val="008D200E"/>
    <w:rsid w:val="008E42A7"/>
    <w:rsid w:val="00901A64"/>
    <w:rsid w:val="0090628E"/>
    <w:rsid w:val="00917E6D"/>
    <w:rsid w:val="00920662"/>
    <w:rsid w:val="00925C6E"/>
    <w:rsid w:val="00931CF8"/>
    <w:rsid w:val="009378FC"/>
    <w:rsid w:val="00957094"/>
    <w:rsid w:val="0096470C"/>
    <w:rsid w:val="00967EE1"/>
    <w:rsid w:val="0099338A"/>
    <w:rsid w:val="009A0B23"/>
    <w:rsid w:val="009A195C"/>
    <w:rsid w:val="009B7463"/>
    <w:rsid w:val="009B7F4A"/>
    <w:rsid w:val="009C43AB"/>
    <w:rsid w:val="009D226E"/>
    <w:rsid w:val="009E6279"/>
    <w:rsid w:val="009E7EBC"/>
    <w:rsid w:val="009F3F5C"/>
    <w:rsid w:val="00A03E79"/>
    <w:rsid w:val="00A05C20"/>
    <w:rsid w:val="00A24C9A"/>
    <w:rsid w:val="00A37389"/>
    <w:rsid w:val="00A41065"/>
    <w:rsid w:val="00A45AE5"/>
    <w:rsid w:val="00A50255"/>
    <w:rsid w:val="00A5069A"/>
    <w:rsid w:val="00A542C2"/>
    <w:rsid w:val="00A601FE"/>
    <w:rsid w:val="00A72F91"/>
    <w:rsid w:val="00A92AF0"/>
    <w:rsid w:val="00A962E9"/>
    <w:rsid w:val="00AA4028"/>
    <w:rsid w:val="00AA5283"/>
    <w:rsid w:val="00AB0466"/>
    <w:rsid w:val="00AC0840"/>
    <w:rsid w:val="00AF29AD"/>
    <w:rsid w:val="00B030E0"/>
    <w:rsid w:val="00B1155E"/>
    <w:rsid w:val="00B22AD4"/>
    <w:rsid w:val="00B342FB"/>
    <w:rsid w:val="00B36AC3"/>
    <w:rsid w:val="00B36F76"/>
    <w:rsid w:val="00B452BB"/>
    <w:rsid w:val="00B47BAD"/>
    <w:rsid w:val="00B53EB1"/>
    <w:rsid w:val="00B65D89"/>
    <w:rsid w:val="00B72984"/>
    <w:rsid w:val="00B82821"/>
    <w:rsid w:val="00B91C77"/>
    <w:rsid w:val="00B92D4A"/>
    <w:rsid w:val="00B9368D"/>
    <w:rsid w:val="00B963EE"/>
    <w:rsid w:val="00BA4D68"/>
    <w:rsid w:val="00BB3329"/>
    <w:rsid w:val="00BC0E99"/>
    <w:rsid w:val="00BC7DAA"/>
    <w:rsid w:val="00BD27DE"/>
    <w:rsid w:val="00BE1DBC"/>
    <w:rsid w:val="00BE70FE"/>
    <w:rsid w:val="00BF2A3E"/>
    <w:rsid w:val="00BF5D4E"/>
    <w:rsid w:val="00C07953"/>
    <w:rsid w:val="00C2304C"/>
    <w:rsid w:val="00C24570"/>
    <w:rsid w:val="00C274C6"/>
    <w:rsid w:val="00C31CEB"/>
    <w:rsid w:val="00C45429"/>
    <w:rsid w:val="00C54965"/>
    <w:rsid w:val="00C61D07"/>
    <w:rsid w:val="00C87A85"/>
    <w:rsid w:val="00C96517"/>
    <w:rsid w:val="00CB5D3A"/>
    <w:rsid w:val="00CD1951"/>
    <w:rsid w:val="00CE196E"/>
    <w:rsid w:val="00CF3FDB"/>
    <w:rsid w:val="00CF5AC5"/>
    <w:rsid w:val="00CF7984"/>
    <w:rsid w:val="00CF7D18"/>
    <w:rsid w:val="00D00C87"/>
    <w:rsid w:val="00D12ACA"/>
    <w:rsid w:val="00D22203"/>
    <w:rsid w:val="00D24C66"/>
    <w:rsid w:val="00D47237"/>
    <w:rsid w:val="00D51ABE"/>
    <w:rsid w:val="00D60D3D"/>
    <w:rsid w:val="00D6433F"/>
    <w:rsid w:val="00D6695A"/>
    <w:rsid w:val="00D745AF"/>
    <w:rsid w:val="00D7685B"/>
    <w:rsid w:val="00D82A93"/>
    <w:rsid w:val="00D8440E"/>
    <w:rsid w:val="00D84855"/>
    <w:rsid w:val="00D85BAB"/>
    <w:rsid w:val="00D93D7E"/>
    <w:rsid w:val="00D97EC6"/>
    <w:rsid w:val="00DA5717"/>
    <w:rsid w:val="00DB52D3"/>
    <w:rsid w:val="00DB739C"/>
    <w:rsid w:val="00DC0C98"/>
    <w:rsid w:val="00DD4DEE"/>
    <w:rsid w:val="00DD5CFD"/>
    <w:rsid w:val="00DE19FC"/>
    <w:rsid w:val="00DF101F"/>
    <w:rsid w:val="00E06AAE"/>
    <w:rsid w:val="00E0787E"/>
    <w:rsid w:val="00E172EE"/>
    <w:rsid w:val="00E225D2"/>
    <w:rsid w:val="00E227B0"/>
    <w:rsid w:val="00E57A18"/>
    <w:rsid w:val="00E83A23"/>
    <w:rsid w:val="00E87984"/>
    <w:rsid w:val="00E91B8D"/>
    <w:rsid w:val="00E92190"/>
    <w:rsid w:val="00E956C9"/>
    <w:rsid w:val="00EB3688"/>
    <w:rsid w:val="00EB3B2E"/>
    <w:rsid w:val="00EB660E"/>
    <w:rsid w:val="00EC6F35"/>
    <w:rsid w:val="00EE1D32"/>
    <w:rsid w:val="00EF0A1D"/>
    <w:rsid w:val="00EF2BB0"/>
    <w:rsid w:val="00F05583"/>
    <w:rsid w:val="00F21829"/>
    <w:rsid w:val="00F2436A"/>
    <w:rsid w:val="00F25D7A"/>
    <w:rsid w:val="00F30803"/>
    <w:rsid w:val="00F340E3"/>
    <w:rsid w:val="00F61F7C"/>
    <w:rsid w:val="00F64060"/>
    <w:rsid w:val="00F824FB"/>
    <w:rsid w:val="00F91F83"/>
    <w:rsid w:val="00F92522"/>
    <w:rsid w:val="00F95A06"/>
    <w:rsid w:val="00FB3E2E"/>
    <w:rsid w:val="00FC49C1"/>
    <w:rsid w:val="00FD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5:docId w15:val="{CB640841-967F-4A4D-A73C-41E51F1C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575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57784E"/>
    <w:pPr>
      <w:keepNext/>
      <w:jc w:val="center"/>
      <w:outlineLvl w:val="1"/>
    </w:pPr>
    <w:rPr>
      <w:rFonts w:ascii="Arial" w:hAnsi="Arial"/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2575B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F2575B"/>
  </w:style>
  <w:style w:type="paragraph" w:styleId="Pedmtkomente">
    <w:name w:val="annotation subject"/>
    <w:basedOn w:val="Textkomente"/>
    <w:next w:val="Textkomente"/>
    <w:link w:val="PedmtkomenteChar"/>
    <w:semiHidden/>
    <w:rsid w:val="00F2575B"/>
    <w:rPr>
      <w:b/>
      <w:bCs/>
    </w:rPr>
  </w:style>
  <w:style w:type="character" w:styleId="Siln">
    <w:name w:val="Strong"/>
    <w:qFormat/>
    <w:rsid w:val="00F2575B"/>
    <w:rPr>
      <w:b/>
      <w:bCs/>
    </w:rPr>
  </w:style>
  <w:style w:type="paragraph" w:styleId="Zkladntext">
    <w:name w:val="Body Text"/>
    <w:basedOn w:val="Normln"/>
    <w:link w:val="ZkladntextChar"/>
    <w:rsid w:val="00F2575B"/>
    <w:pPr>
      <w:spacing w:before="120" w:after="120" w:line="360" w:lineRule="auto"/>
    </w:pPr>
    <w:rPr>
      <w:snapToGrid w:val="0"/>
      <w:color w:val="000000"/>
    </w:rPr>
  </w:style>
  <w:style w:type="character" w:styleId="Odkaznakoment">
    <w:name w:val="annotation reference"/>
    <w:uiPriority w:val="99"/>
    <w:semiHidden/>
    <w:unhideWhenUsed/>
    <w:rsid w:val="00BE1EAE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1EA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1EA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E0FE2"/>
    <w:pPr>
      <w:tabs>
        <w:tab w:val="center" w:pos="4680"/>
        <w:tab w:val="right" w:pos="9360"/>
      </w:tabs>
    </w:pPr>
  </w:style>
  <w:style w:type="character" w:customStyle="1" w:styleId="ZhlavChar">
    <w:name w:val="Záhlaví Char"/>
    <w:link w:val="Zhlav"/>
    <w:uiPriority w:val="99"/>
    <w:rsid w:val="00DE0FE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E0FE2"/>
    <w:pPr>
      <w:tabs>
        <w:tab w:val="center" w:pos="4680"/>
        <w:tab w:val="right" w:pos="9360"/>
      </w:tabs>
    </w:pPr>
  </w:style>
  <w:style w:type="character" w:customStyle="1" w:styleId="ZpatChar">
    <w:name w:val="Zápatí Char"/>
    <w:link w:val="Zpat"/>
    <w:uiPriority w:val="99"/>
    <w:rsid w:val="00DE0FE2"/>
    <w:rPr>
      <w:sz w:val="24"/>
      <w:szCs w:val="24"/>
    </w:rPr>
  </w:style>
  <w:style w:type="character" w:customStyle="1" w:styleId="Nadpis2Char">
    <w:name w:val="Nadpis 2 Char"/>
    <w:link w:val="Nadpis2"/>
    <w:rsid w:val="0057784E"/>
    <w:rPr>
      <w:rFonts w:ascii="Arial" w:hAnsi="Arial"/>
      <w:b/>
      <w:bCs/>
      <w:sz w:val="28"/>
    </w:rPr>
  </w:style>
  <w:style w:type="character" w:customStyle="1" w:styleId="ZkladntextChar">
    <w:name w:val="Základní text Char"/>
    <w:link w:val="Zkladntext"/>
    <w:rsid w:val="0057784E"/>
    <w:rPr>
      <w:snapToGrid/>
      <w:color w:val="000000"/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57784E"/>
    <w:rPr>
      <w:sz w:val="24"/>
      <w:szCs w:val="24"/>
    </w:rPr>
  </w:style>
  <w:style w:type="character" w:customStyle="1" w:styleId="PedmtkomenteChar">
    <w:name w:val="Předmět komentáře Char"/>
    <w:link w:val="Pedmtkomente"/>
    <w:semiHidden/>
    <w:rsid w:val="0057784E"/>
    <w:rPr>
      <w:b/>
      <w:bCs/>
      <w:sz w:val="24"/>
      <w:szCs w:val="24"/>
    </w:rPr>
  </w:style>
  <w:style w:type="paragraph" w:customStyle="1" w:styleId="Body1">
    <w:name w:val="Body 1"/>
    <w:rsid w:val="00C33C94"/>
    <w:rPr>
      <w:rFonts w:ascii="Helvetica" w:eastAsia="Arial Unicode MS" w:hAnsi="Helvetica"/>
      <w:color w:val="000000"/>
      <w:sz w:val="24"/>
    </w:rPr>
  </w:style>
  <w:style w:type="character" w:styleId="Sledovanodkaz">
    <w:name w:val="FollowedHyperlink"/>
    <w:uiPriority w:val="99"/>
    <w:semiHidden/>
    <w:unhideWhenUsed/>
    <w:rsid w:val="009554FF"/>
    <w:rPr>
      <w:color w:val="800080"/>
      <w:u w:val="single"/>
    </w:rPr>
  </w:style>
  <w:style w:type="paragraph" w:customStyle="1" w:styleId="MediumShading2-Accent61">
    <w:name w:val="Medium Shading 2 - Accent 61"/>
    <w:hidden/>
    <w:uiPriority w:val="71"/>
    <w:rsid w:val="003A0955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09077C"/>
    <w:pPr>
      <w:spacing w:before="100" w:beforeAutospacing="1" w:after="100" w:afterAutospacing="1"/>
    </w:pPr>
  </w:style>
  <w:style w:type="paragraph" w:customStyle="1" w:styleId="Svtlseznamzvraznn31">
    <w:name w:val="Světlý seznam – zvýraznění 31"/>
    <w:hidden/>
    <w:uiPriority w:val="71"/>
    <w:rsid w:val="001B25AF"/>
    <w:rPr>
      <w:sz w:val="24"/>
      <w:szCs w:val="24"/>
    </w:rPr>
  </w:style>
  <w:style w:type="paragraph" w:customStyle="1" w:styleId="Stednseznam2zvraznn21">
    <w:name w:val="Střední seznam 2 – zvýraznění 21"/>
    <w:hidden/>
    <w:uiPriority w:val="99"/>
    <w:semiHidden/>
    <w:rsid w:val="001C417A"/>
    <w:rPr>
      <w:sz w:val="24"/>
      <w:szCs w:val="24"/>
    </w:rPr>
  </w:style>
  <w:style w:type="paragraph" w:customStyle="1" w:styleId="CommentSubject1">
    <w:name w:val="Comment Subject1"/>
    <w:next w:val="Normln"/>
    <w:autoRedefine/>
    <w:rsid w:val="005062D6"/>
    <w:rPr>
      <w:rFonts w:eastAsia="ヒラギノ角ゴ Pro W3"/>
      <w:b/>
      <w:color w:val="000000"/>
    </w:rPr>
  </w:style>
  <w:style w:type="paragraph" w:customStyle="1" w:styleId="Bezmezer1">
    <w:name w:val="Bez mezer1"/>
    <w:uiPriority w:val="1"/>
    <w:qFormat/>
    <w:rsid w:val="005062D6"/>
    <w:pPr>
      <w:autoSpaceDE w:val="0"/>
      <w:autoSpaceDN w:val="0"/>
      <w:adjustRightInd w:val="0"/>
    </w:pPr>
    <w:rPr>
      <w:rFonts w:eastAsia="ヒラギノ角ゴ Pro W3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3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ltimateear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ltimateear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na.dankova@taktiq.com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3752F-2F5C-42D6-93B3-72B4DB14A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591</Words>
  <Characters>3371</Characters>
  <Application>Microsoft Office Word</Application>
  <DocSecurity>0</DocSecurity>
  <PresentationFormat>11|.DOC</PresentationFormat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Ruder Finn</Company>
  <LinksUpToDate>false</LinksUpToDate>
  <CharactersWithSpaces>3955</CharactersWithSpaces>
  <SharedDoc>false</SharedDoc>
  <HLinks>
    <vt:vector size="24" baseType="variant">
      <vt:variant>
        <vt:i4>4849741</vt:i4>
      </vt:variant>
      <vt:variant>
        <vt:i4>9</vt:i4>
      </vt:variant>
      <vt:variant>
        <vt:i4>0</vt:i4>
      </vt:variant>
      <vt:variant>
        <vt:i4>5</vt:i4>
      </vt:variant>
      <vt:variant>
        <vt:lpwstr>http://www.ultimateears.com/</vt:lpwstr>
      </vt:variant>
      <vt:variant>
        <vt:lpwstr/>
      </vt:variant>
      <vt:variant>
        <vt:i4>4849741</vt:i4>
      </vt:variant>
      <vt:variant>
        <vt:i4>6</vt:i4>
      </vt:variant>
      <vt:variant>
        <vt:i4>0</vt:i4>
      </vt:variant>
      <vt:variant>
        <vt:i4>5</vt:i4>
      </vt:variant>
      <vt:variant>
        <vt:lpwstr>http://www.ultimateears.com/</vt:lpwstr>
      </vt:variant>
      <vt:variant>
        <vt:lpwstr/>
      </vt:variant>
      <vt:variant>
        <vt:i4>4849741</vt:i4>
      </vt:variant>
      <vt:variant>
        <vt:i4>3</vt:i4>
      </vt:variant>
      <vt:variant>
        <vt:i4>0</vt:i4>
      </vt:variant>
      <vt:variant>
        <vt:i4>5</vt:i4>
      </vt:variant>
      <vt:variant>
        <vt:lpwstr>http://www.ultimateears.com/</vt:lpwstr>
      </vt:variant>
      <vt:variant>
        <vt:lpwstr/>
      </vt:variant>
      <vt:variant>
        <vt:i4>7143455</vt:i4>
      </vt:variant>
      <vt:variant>
        <vt:i4>0</vt:i4>
      </vt:variant>
      <vt:variant>
        <vt:i4>0</vt:i4>
      </vt:variant>
      <vt:variant>
        <vt:i4>5</vt:i4>
      </vt:variant>
      <vt:variant>
        <vt:lpwstr>mailto:beth.swierk@ultimateears.com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bmolasky User</dc:creator>
  <cp:lastModifiedBy>Leona</cp:lastModifiedBy>
  <cp:revision>8</cp:revision>
  <cp:lastPrinted>2013-05-02T15:08:00Z</cp:lastPrinted>
  <dcterms:created xsi:type="dcterms:W3CDTF">2016-05-05T12:40:00Z</dcterms:created>
  <dcterms:modified xsi:type="dcterms:W3CDTF">2016-05-24T10:07:00Z</dcterms:modified>
</cp:coreProperties>
</file>